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79CD" w:rsidRPr="00605216" w:rsidRDefault="00370241" w:rsidP="00F015A4">
      <w:pPr>
        <w:spacing w:after="0" w:line="240" w:lineRule="auto"/>
        <w:ind w:left="5670"/>
        <w:jc w:val="both"/>
        <w:outlineLvl w:val="1"/>
        <w:rPr>
          <w:rFonts w:ascii="Times New Roman" w:hAnsi="Times New Roman" w:cs="Times New Roman"/>
          <w:sz w:val="26"/>
          <w:szCs w:val="26"/>
          <w:lang w:eastAsia="en-US"/>
        </w:rPr>
      </w:pPr>
      <w:r>
        <w:rPr>
          <w:rFonts w:ascii="Times New Roman" w:hAnsi="Times New Roman" w:cs="Times New Roman"/>
          <w:sz w:val="26"/>
          <w:szCs w:val="26"/>
          <w:lang w:eastAsia="en-US"/>
        </w:rPr>
        <w:t>Приложение 7</w:t>
      </w:r>
    </w:p>
    <w:p w:rsidR="00370241" w:rsidRDefault="00370241" w:rsidP="00F015A4">
      <w:pPr>
        <w:shd w:val="clear" w:color="auto" w:fill="FFFFFF"/>
        <w:spacing w:after="0" w:line="240" w:lineRule="auto"/>
        <w:ind w:left="5670"/>
        <w:rPr>
          <w:rFonts w:ascii="Times New Roman" w:hAnsi="Times New Roman" w:cs="Times New Roman"/>
          <w:sz w:val="26"/>
          <w:szCs w:val="26"/>
          <w:lang w:eastAsia="en-US"/>
        </w:rPr>
      </w:pPr>
      <w:r>
        <w:rPr>
          <w:rFonts w:ascii="Times New Roman" w:hAnsi="Times New Roman" w:cs="Times New Roman"/>
          <w:sz w:val="26"/>
          <w:szCs w:val="26"/>
          <w:lang w:eastAsia="en-US"/>
        </w:rPr>
        <w:t>к ре</w:t>
      </w:r>
      <w:r w:rsidR="002979CD" w:rsidRPr="00605216">
        <w:rPr>
          <w:rFonts w:ascii="Times New Roman" w:hAnsi="Times New Roman" w:cs="Times New Roman"/>
          <w:sz w:val="26"/>
          <w:szCs w:val="26"/>
          <w:lang w:eastAsia="en-US"/>
        </w:rPr>
        <w:t>шени</w:t>
      </w:r>
      <w:r>
        <w:rPr>
          <w:rFonts w:ascii="Times New Roman" w:hAnsi="Times New Roman" w:cs="Times New Roman"/>
          <w:sz w:val="26"/>
          <w:szCs w:val="26"/>
          <w:lang w:eastAsia="en-US"/>
        </w:rPr>
        <w:t>ю</w:t>
      </w:r>
      <w:r w:rsidR="002979CD" w:rsidRPr="00605216">
        <w:rPr>
          <w:rFonts w:ascii="Times New Roman" w:hAnsi="Times New Roman" w:cs="Times New Roman"/>
          <w:sz w:val="26"/>
          <w:szCs w:val="26"/>
          <w:lang w:eastAsia="en-US"/>
        </w:rPr>
        <w:t xml:space="preserve"> </w:t>
      </w:r>
      <w:r>
        <w:rPr>
          <w:rFonts w:ascii="Times New Roman" w:hAnsi="Times New Roman" w:cs="Times New Roman"/>
          <w:sz w:val="26"/>
          <w:szCs w:val="26"/>
          <w:lang w:eastAsia="en-US"/>
        </w:rPr>
        <w:t>Волчихинского</w:t>
      </w:r>
    </w:p>
    <w:p w:rsidR="002979CD" w:rsidRDefault="00370241" w:rsidP="00F015A4">
      <w:pPr>
        <w:shd w:val="clear" w:color="auto" w:fill="FFFFFF"/>
        <w:spacing w:after="0" w:line="240" w:lineRule="auto"/>
        <w:ind w:left="5670"/>
        <w:rPr>
          <w:rFonts w:ascii="Times New Roman" w:hAnsi="Times New Roman" w:cs="Times New Roman"/>
          <w:sz w:val="26"/>
          <w:szCs w:val="26"/>
        </w:rPr>
      </w:pPr>
      <w:r>
        <w:rPr>
          <w:rFonts w:ascii="Times New Roman" w:hAnsi="Times New Roman" w:cs="Times New Roman"/>
          <w:sz w:val="26"/>
          <w:szCs w:val="26"/>
          <w:lang w:eastAsia="en-US"/>
        </w:rPr>
        <w:t>районного Совета народных</w:t>
      </w:r>
      <w:r w:rsidR="002979CD" w:rsidRPr="00605216">
        <w:rPr>
          <w:rFonts w:ascii="Times New Roman" w:hAnsi="Times New Roman" w:cs="Times New Roman"/>
          <w:sz w:val="26"/>
          <w:szCs w:val="26"/>
        </w:rPr>
        <w:t xml:space="preserve"> депутатов Алтайского края </w:t>
      </w:r>
    </w:p>
    <w:p w:rsidR="002979CD" w:rsidRPr="00370241" w:rsidRDefault="002979CD" w:rsidP="00F015A4">
      <w:pPr>
        <w:shd w:val="clear" w:color="auto" w:fill="FFFFFF"/>
        <w:spacing w:after="0" w:line="240" w:lineRule="auto"/>
        <w:ind w:left="5670"/>
        <w:jc w:val="both"/>
        <w:rPr>
          <w:rFonts w:ascii="Times New Roman" w:hAnsi="Times New Roman" w:cs="Times New Roman"/>
          <w:sz w:val="26"/>
          <w:szCs w:val="26"/>
          <w:u w:val="single"/>
        </w:rPr>
      </w:pPr>
      <w:r w:rsidRPr="00605216">
        <w:rPr>
          <w:rFonts w:ascii="Times New Roman" w:hAnsi="Times New Roman" w:cs="Times New Roman"/>
          <w:sz w:val="26"/>
          <w:szCs w:val="26"/>
        </w:rPr>
        <w:t xml:space="preserve">от </w:t>
      </w:r>
      <w:r w:rsidR="00370241">
        <w:rPr>
          <w:rFonts w:ascii="Times New Roman" w:hAnsi="Times New Roman" w:cs="Times New Roman"/>
          <w:sz w:val="26"/>
          <w:szCs w:val="26"/>
          <w:u w:val="single"/>
        </w:rPr>
        <w:tab/>
      </w:r>
      <w:r w:rsidR="00370241">
        <w:rPr>
          <w:rFonts w:ascii="Times New Roman" w:hAnsi="Times New Roman" w:cs="Times New Roman"/>
          <w:sz w:val="26"/>
          <w:szCs w:val="26"/>
          <w:u w:val="single"/>
        </w:rPr>
        <w:tab/>
      </w:r>
      <w:r w:rsidR="00370241">
        <w:rPr>
          <w:rFonts w:ascii="Times New Roman" w:hAnsi="Times New Roman" w:cs="Times New Roman"/>
          <w:sz w:val="26"/>
          <w:szCs w:val="26"/>
          <w:u w:val="single"/>
        </w:rPr>
        <w:tab/>
      </w:r>
      <w:r w:rsidRPr="00605216">
        <w:rPr>
          <w:rFonts w:ascii="Times New Roman" w:hAnsi="Times New Roman" w:cs="Times New Roman"/>
          <w:sz w:val="26"/>
          <w:szCs w:val="26"/>
        </w:rPr>
        <w:t xml:space="preserve">  № </w:t>
      </w:r>
      <w:r w:rsidR="00370241">
        <w:rPr>
          <w:rFonts w:ascii="Times New Roman" w:hAnsi="Times New Roman" w:cs="Times New Roman"/>
          <w:sz w:val="26"/>
          <w:szCs w:val="26"/>
          <w:u w:val="single"/>
        </w:rPr>
        <w:tab/>
      </w:r>
      <w:r w:rsidR="00370241">
        <w:rPr>
          <w:rFonts w:ascii="Times New Roman" w:hAnsi="Times New Roman" w:cs="Times New Roman"/>
          <w:sz w:val="26"/>
          <w:szCs w:val="26"/>
          <w:u w:val="single"/>
        </w:rPr>
        <w:tab/>
      </w:r>
    </w:p>
    <w:p w:rsidR="002979CD" w:rsidRPr="00605216" w:rsidRDefault="002979CD" w:rsidP="00F015A4">
      <w:pPr>
        <w:pStyle w:val="ConsPlusNormal"/>
        <w:ind w:left="4819" w:firstLine="0"/>
        <w:jc w:val="center"/>
        <w:rPr>
          <w:rFonts w:ascii="Times New Roman" w:hAnsi="Times New Roman" w:cs="Times New Roman"/>
          <w:bCs/>
          <w:sz w:val="26"/>
          <w:szCs w:val="26"/>
        </w:rPr>
      </w:pPr>
    </w:p>
    <w:p w:rsidR="002979CD" w:rsidRPr="00605216" w:rsidRDefault="002979CD" w:rsidP="00F015A4">
      <w:pPr>
        <w:pStyle w:val="ConsPlusNormal"/>
        <w:ind w:firstLine="0"/>
        <w:rPr>
          <w:rFonts w:ascii="Times New Roman" w:hAnsi="Times New Roman" w:cs="Times New Roman"/>
          <w:bCs/>
          <w:sz w:val="26"/>
          <w:szCs w:val="26"/>
        </w:rPr>
      </w:pPr>
    </w:p>
    <w:p w:rsidR="002979CD" w:rsidRPr="00605216" w:rsidRDefault="002979CD" w:rsidP="00F015A4">
      <w:pPr>
        <w:pStyle w:val="ConsPlusNormal"/>
        <w:ind w:firstLine="0"/>
        <w:rPr>
          <w:rFonts w:ascii="Times New Roman" w:hAnsi="Times New Roman" w:cs="Times New Roman"/>
          <w:bCs/>
          <w:sz w:val="26"/>
          <w:szCs w:val="26"/>
        </w:rPr>
      </w:pPr>
    </w:p>
    <w:p w:rsidR="002979CD" w:rsidRPr="00605216" w:rsidRDefault="002979CD" w:rsidP="00F015A4">
      <w:pPr>
        <w:pStyle w:val="ConsPlusNormal"/>
        <w:ind w:firstLine="0"/>
        <w:jc w:val="center"/>
        <w:rPr>
          <w:rFonts w:ascii="Times New Roman" w:hAnsi="Times New Roman" w:cs="Times New Roman"/>
          <w:bCs/>
          <w:sz w:val="26"/>
          <w:szCs w:val="26"/>
        </w:rPr>
      </w:pPr>
      <w:r w:rsidRPr="00605216">
        <w:rPr>
          <w:rFonts w:ascii="Times New Roman" w:hAnsi="Times New Roman" w:cs="Times New Roman"/>
          <w:bCs/>
          <w:sz w:val="26"/>
          <w:szCs w:val="26"/>
        </w:rPr>
        <w:t>НОРМАТИВЫ</w:t>
      </w:r>
    </w:p>
    <w:p w:rsidR="002979CD" w:rsidRPr="00605216" w:rsidRDefault="002979CD" w:rsidP="00F015A4">
      <w:pPr>
        <w:pStyle w:val="ConsPlusNormal"/>
        <w:ind w:firstLine="0"/>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градостроительного проектирования муниципального образования </w:t>
      </w:r>
    </w:p>
    <w:p w:rsidR="002979CD" w:rsidRPr="00605216" w:rsidRDefault="002979CD" w:rsidP="00F015A4">
      <w:pPr>
        <w:pStyle w:val="ConsPlusNormal"/>
        <w:ind w:firstLine="0"/>
        <w:jc w:val="center"/>
        <w:rPr>
          <w:rFonts w:ascii="Times New Roman" w:hAnsi="Times New Roman" w:cs="Times New Roman"/>
          <w:b/>
          <w:bCs/>
          <w:sz w:val="26"/>
          <w:szCs w:val="26"/>
        </w:rPr>
      </w:pPr>
      <w:proofErr w:type="spellStart"/>
      <w:r w:rsidRPr="00605216">
        <w:rPr>
          <w:rFonts w:ascii="Times New Roman" w:hAnsi="Times New Roman" w:cs="Times New Roman"/>
          <w:bCs/>
          <w:sz w:val="26"/>
          <w:szCs w:val="26"/>
        </w:rPr>
        <w:t>Берёзовский</w:t>
      </w:r>
      <w:proofErr w:type="spellEnd"/>
      <w:r w:rsidRPr="00605216">
        <w:rPr>
          <w:rFonts w:ascii="Times New Roman" w:hAnsi="Times New Roman" w:cs="Times New Roman"/>
          <w:bCs/>
          <w:sz w:val="26"/>
          <w:szCs w:val="26"/>
        </w:rPr>
        <w:t xml:space="preserve"> сельсовет Волчихинского района Алтайского края</w:t>
      </w:r>
    </w:p>
    <w:p w:rsidR="002979CD" w:rsidRPr="00605216" w:rsidRDefault="002979CD" w:rsidP="00F015A4">
      <w:pPr>
        <w:pStyle w:val="ConsPlusNormal"/>
        <w:ind w:firstLine="0"/>
        <w:jc w:val="center"/>
        <w:outlineLvl w:val="1"/>
        <w:rPr>
          <w:rFonts w:ascii="Times New Roman" w:hAnsi="Times New Roman" w:cs="Times New Roman"/>
          <w:sz w:val="26"/>
          <w:szCs w:val="26"/>
        </w:rPr>
      </w:pPr>
      <w:bookmarkStart w:id="0" w:name="Par47"/>
      <w:bookmarkEnd w:id="0"/>
    </w:p>
    <w:p w:rsidR="002979CD" w:rsidRPr="00605216" w:rsidRDefault="002979CD" w:rsidP="00F015A4">
      <w:pPr>
        <w:pStyle w:val="ConsPlusNormal"/>
        <w:ind w:firstLine="0"/>
        <w:jc w:val="center"/>
        <w:outlineLvl w:val="1"/>
        <w:rPr>
          <w:rFonts w:ascii="Times New Roman" w:hAnsi="Times New Roman" w:cs="Times New Roman"/>
          <w:sz w:val="26"/>
          <w:szCs w:val="26"/>
        </w:rPr>
      </w:pPr>
      <w:r w:rsidRPr="00605216">
        <w:rPr>
          <w:rFonts w:ascii="Times New Roman" w:hAnsi="Times New Roman" w:cs="Times New Roman"/>
          <w:sz w:val="26"/>
          <w:szCs w:val="26"/>
        </w:rPr>
        <w:t>Общие положения</w:t>
      </w:r>
    </w:p>
    <w:p w:rsidR="002979CD" w:rsidRPr="00605216" w:rsidRDefault="002979CD" w:rsidP="00A639E9">
      <w:pPr>
        <w:pStyle w:val="ConsPlusNormal"/>
        <w:ind w:firstLine="426"/>
        <w:jc w:val="center"/>
        <w:outlineLvl w:val="1"/>
        <w:rPr>
          <w:rFonts w:ascii="Times New Roman" w:hAnsi="Times New Roman" w:cs="Times New Roman"/>
          <w:sz w:val="26"/>
          <w:szCs w:val="26"/>
        </w:rPr>
      </w:pP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Нормативы градостроительного проектирования муниципального образования </w:t>
      </w:r>
      <w:proofErr w:type="spellStart"/>
      <w:r w:rsidRPr="00605216">
        <w:rPr>
          <w:rFonts w:ascii="Times New Roman" w:hAnsi="Times New Roman" w:cs="Times New Roman"/>
          <w:bCs/>
          <w:sz w:val="26"/>
          <w:szCs w:val="26"/>
        </w:rPr>
        <w:t>Берёзовский</w:t>
      </w:r>
      <w:proofErr w:type="spellEnd"/>
      <w:r w:rsidRPr="00605216">
        <w:rPr>
          <w:rFonts w:ascii="Times New Roman" w:hAnsi="Times New Roman" w:cs="Times New Roman"/>
          <w:bCs/>
          <w:sz w:val="26"/>
          <w:szCs w:val="26"/>
        </w:rPr>
        <w:t xml:space="preserve"> сельсовет Волчихинского района </w:t>
      </w:r>
      <w:r w:rsidRPr="00605216">
        <w:rPr>
          <w:rFonts w:ascii="Times New Roman" w:hAnsi="Times New Roman" w:cs="Times New Roman"/>
          <w:sz w:val="26"/>
          <w:szCs w:val="26"/>
        </w:rPr>
        <w:t>Алтайского края (далее – «нормативы») разработаны в соответствии с требованиями Градостроительного кодекса Российской Федерации, закона Алтайского края от 29.12.2009 № 120-ЗС «О градостроительной деятельности на территории Алтайского края» на основании статистических и демографических данных с учетом природно-климатических, социальных, национальных и территориальных особенностей района.</w:t>
      </w:r>
    </w:p>
    <w:p w:rsidR="002979CD" w:rsidRPr="00605216" w:rsidRDefault="002979CD" w:rsidP="00A639E9">
      <w:pPr>
        <w:pStyle w:val="ConsPlusNormal"/>
        <w:ind w:firstLine="426"/>
        <w:jc w:val="both"/>
        <w:rPr>
          <w:rFonts w:ascii="Times New Roman" w:hAnsi="Times New Roman" w:cs="Times New Roman"/>
          <w:sz w:val="26"/>
          <w:szCs w:val="26"/>
        </w:rPr>
      </w:pPr>
      <w:proofErr w:type="gramStart"/>
      <w:r w:rsidRPr="00605216">
        <w:rPr>
          <w:rFonts w:ascii="Times New Roman" w:hAnsi="Times New Roman" w:cs="Times New Roman"/>
          <w:sz w:val="26"/>
          <w:szCs w:val="26"/>
        </w:rPr>
        <w:t>Нормативы разработаны в целях обеспечения градостроительными средствами безопасного и устойчивого развития поселений, охраны здоровья населения, рационального использования природных ресурсов и охраны окружающей среды, сохранения объектов культурного наследия, защиты территорий поселений от воздействия неблагоприятных факторов и последствий возникновения чрезвычайных ситуаций природного и техногенного характера, а также создания условий для реализации определенных законодательством Российской Федерации, Алтайского края, нормативно – правовыми актами муниципального района</w:t>
      </w:r>
      <w:proofErr w:type="gramEnd"/>
      <w:r w:rsidRPr="00605216">
        <w:rPr>
          <w:rFonts w:ascii="Times New Roman" w:hAnsi="Times New Roman" w:cs="Times New Roman"/>
          <w:sz w:val="26"/>
          <w:szCs w:val="26"/>
        </w:rPr>
        <w:t xml:space="preserve"> социальных гарантий граждан, включая маломобильные группы населения.</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Нормативы включают в себя:</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1) основную часть – расчетные показатели минимально допустимого уровня обеспеченности населения объектами социального и культурно-бытового обслуживания, инженерной и транспортной инфраструктуры, благоустройства территории муниципального образования </w:t>
      </w:r>
      <w:proofErr w:type="spellStart"/>
      <w:r w:rsidRPr="00605216">
        <w:rPr>
          <w:rFonts w:ascii="Times New Roman" w:hAnsi="Times New Roman" w:cs="Times New Roman"/>
          <w:bCs/>
          <w:sz w:val="26"/>
          <w:szCs w:val="26"/>
        </w:rPr>
        <w:t>Берёзовский</w:t>
      </w:r>
      <w:proofErr w:type="spellEnd"/>
      <w:r w:rsidRPr="00605216">
        <w:rPr>
          <w:rFonts w:ascii="Times New Roman" w:hAnsi="Times New Roman" w:cs="Times New Roman"/>
          <w:bCs/>
          <w:sz w:val="26"/>
          <w:szCs w:val="26"/>
        </w:rPr>
        <w:t xml:space="preserve"> сельсовет Волчихинского района </w:t>
      </w:r>
      <w:r w:rsidRPr="00605216">
        <w:rPr>
          <w:rFonts w:ascii="Times New Roman" w:hAnsi="Times New Roman" w:cs="Times New Roman"/>
          <w:sz w:val="26"/>
          <w:szCs w:val="26"/>
        </w:rPr>
        <w:t>Алтайского края и расчетные показатели максимально допустимого уровня территориальной доступности таких объектов;</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2) материалы по обоснованию расчетных показателей, содержащихся в основной части нормативов;</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3) правила и область применения расчетных показателей, содержащихся в основной части нормативов.</w:t>
      </w:r>
    </w:p>
    <w:p w:rsidR="002979CD" w:rsidRPr="00605216" w:rsidRDefault="002979CD" w:rsidP="00A639E9">
      <w:pPr>
        <w:pStyle w:val="ConsPlusNormal"/>
        <w:ind w:firstLine="426"/>
        <w:outlineLvl w:val="1"/>
        <w:rPr>
          <w:rFonts w:ascii="Times New Roman" w:hAnsi="Times New Roman" w:cs="Times New Roman"/>
          <w:sz w:val="26"/>
          <w:szCs w:val="26"/>
        </w:rPr>
      </w:pPr>
    </w:p>
    <w:p w:rsidR="002979CD" w:rsidRPr="00605216" w:rsidRDefault="002979CD" w:rsidP="00A639E9">
      <w:pPr>
        <w:pStyle w:val="ConsPlusNormal"/>
        <w:ind w:firstLine="426"/>
        <w:jc w:val="center"/>
        <w:outlineLvl w:val="1"/>
        <w:rPr>
          <w:rFonts w:ascii="Times New Roman" w:hAnsi="Times New Roman" w:cs="Times New Roman"/>
          <w:sz w:val="26"/>
          <w:szCs w:val="26"/>
        </w:rPr>
      </w:pPr>
      <w:r w:rsidRPr="00605216">
        <w:rPr>
          <w:rFonts w:ascii="Times New Roman" w:hAnsi="Times New Roman" w:cs="Times New Roman"/>
          <w:sz w:val="26"/>
          <w:szCs w:val="26"/>
        </w:rPr>
        <w:t>Основная часть</w:t>
      </w:r>
    </w:p>
    <w:p w:rsidR="002979CD" w:rsidRPr="00605216" w:rsidRDefault="002979CD" w:rsidP="00A639E9">
      <w:pPr>
        <w:pStyle w:val="ConsPlusNormal"/>
        <w:ind w:firstLine="426"/>
        <w:jc w:val="center"/>
        <w:outlineLvl w:val="1"/>
        <w:rPr>
          <w:rFonts w:ascii="Times New Roman" w:hAnsi="Times New Roman" w:cs="Times New Roman"/>
          <w:sz w:val="26"/>
          <w:szCs w:val="26"/>
        </w:rPr>
      </w:pPr>
    </w:p>
    <w:p w:rsidR="002979CD" w:rsidRDefault="002979CD" w:rsidP="00A639E9">
      <w:pPr>
        <w:pStyle w:val="ConsPlusNormal"/>
        <w:numPr>
          <w:ilvl w:val="0"/>
          <w:numId w:val="14"/>
        </w:numPr>
        <w:ind w:left="567" w:firstLine="426"/>
        <w:jc w:val="center"/>
        <w:outlineLvl w:val="1"/>
        <w:rPr>
          <w:rFonts w:ascii="Times New Roman" w:hAnsi="Times New Roman" w:cs="Times New Roman"/>
          <w:sz w:val="26"/>
          <w:szCs w:val="26"/>
        </w:rPr>
      </w:pPr>
      <w:r w:rsidRPr="00605216">
        <w:rPr>
          <w:rFonts w:ascii="Times New Roman" w:hAnsi="Times New Roman" w:cs="Times New Roman"/>
          <w:sz w:val="26"/>
          <w:szCs w:val="26"/>
        </w:rPr>
        <w:t xml:space="preserve">Общая организация и зонирование территорий муниципального образования </w:t>
      </w:r>
      <w:proofErr w:type="spellStart"/>
      <w:r w:rsidRPr="00605216">
        <w:rPr>
          <w:rFonts w:ascii="Times New Roman" w:hAnsi="Times New Roman" w:cs="Times New Roman"/>
          <w:bCs/>
          <w:sz w:val="26"/>
          <w:szCs w:val="26"/>
        </w:rPr>
        <w:t>Берёзовский</w:t>
      </w:r>
      <w:proofErr w:type="spellEnd"/>
      <w:r w:rsidRPr="00605216">
        <w:rPr>
          <w:rFonts w:ascii="Times New Roman" w:hAnsi="Times New Roman" w:cs="Times New Roman"/>
          <w:bCs/>
          <w:sz w:val="26"/>
          <w:szCs w:val="26"/>
        </w:rPr>
        <w:t xml:space="preserve"> сельсовет Волчихинского района </w:t>
      </w:r>
      <w:r w:rsidRPr="00605216">
        <w:rPr>
          <w:rFonts w:ascii="Times New Roman" w:hAnsi="Times New Roman" w:cs="Times New Roman"/>
          <w:sz w:val="26"/>
          <w:szCs w:val="26"/>
        </w:rPr>
        <w:t>Алтайского края</w:t>
      </w:r>
    </w:p>
    <w:p w:rsidR="00A639E9" w:rsidRPr="00605216" w:rsidRDefault="00A639E9" w:rsidP="00A639E9">
      <w:pPr>
        <w:pStyle w:val="ConsPlusNormal"/>
        <w:ind w:left="993" w:firstLine="0"/>
        <w:outlineLvl w:val="1"/>
        <w:rPr>
          <w:rFonts w:ascii="Times New Roman" w:hAnsi="Times New Roman" w:cs="Times New Roman"/>
          <w:sz w:val="26"/>
          <w:szCs w:val="26"/>
        </w:rPr>
      </w:pPr>
    </w:p>
    <w:p w:rsidR="002979CD" w:rsidRPr="00605216" w:rsidRDefault="002979CD" w:rsidP="00A639E9">
      <w:pPr>
        <w:pStyle w:val="ConsPlusNormal"/>
        <w:ind w:firstLine="426"/>
        <w:jc w:val="both"/>
        <w:outlineLvl w:val="2"/>
        <w:rPr>
          <w:rFonts w:ascii="Times New Roman" w:hAnsi="Times New Roman" w:cs="Times New Roman"/>
          <w:sz w:val="26"/>
          <w:szCs w:val="26"/>
        </w:rPr>
      </w:pPr>
      <w:bookmarkStart w:id="1" w:name="Par62"/>
      <w:bookmarkEnd w:id="1"/>
      <w:r w:rsidRPr="00605216">
        <w:rPr>
          <w:rFonts w:ascii="Times New Roman" w:hAnsi="Times New Roman" w:cs="Times New Roman"/>
          <w:sz w:val="26"/>
          <w:szCs w:val="26"/>
        </w:rPr>
        <w:t>1. Административно-территориальное устройство, планировочная</w:t>
      </w:r>
      <w:r w:rsidR="00370241">
        <w:rPr>
          <w:rFonts w:ascii="Times New Roman" w:hAnsi="Times New Roman" w:cs="Times New Roman"/>
          <w:sz w:val="26"/>
          <w:szCs w:val="26"/>
        </w:rPr>
        <w:t xml:space="preserve"> </w:t>
      </w:r>
      <w:r w:rsidRPr="00605216">
        <w:rPr>
          <w:rFonts w:ascii="Times New Roman" w:hAnsi="Times New Roman" w:cs="Times New Roman"/>
          <w:sz w:val="26"/>
          <w:szCs w:val="26"/>
        </w:rPr>
        <w:t xml:space="preserve">организация </w:t>
      </w:r>
      <w:r w:rsidRPr="00605216">
        <w:rPr>
          <w:rFonts w:ascii="Times New Roman" w:hAnsi="Times New Roman" w:cs="Times New Roman"/>
          <w:sz w:val="26"/>
          <w:szCs w:val="26"/>
        </w:rPr>
        <w:lastRenderedPageBreak/>
        <w:t xml:space="preserve">территорий муниципального образования </w:t>
      </w:r>
      <w:proofErr w:type="spellStart"/>
      <w:r w:rsidRPr="00605216">
        <w:rPr>
          <w:rFonts w:ascii="Times New Roman" w:hAnsi="Times New Roman" w:cs="Times New Roman"/>
          <w:bCs/>
          <w:sz w:val="26"/>
          <w:szCs w:val="26"/>
        </w:rPr>
        <w:t>Берёзовский</w:t>
      </w:r>
      <w:proofErr w:type="spellEnd"/>
      <w:r w:rsidRPr="00605216">
        <w:rPr>
          <w:rFonts w:ascii="Times New Roman" w:hAnsi="Times New Roman" w:cs="Times New Roman"/>
          <w:bCs/>
          <w:sz w:val="26"/>
          <w:szCs w:val="26"/>
        </w:rPr>
        <w:t xml:space="preserve"> сельсовет Волчихинского района Алтайского края</w:t>
      </w:r>
    </w:p>
    <w:p w:rsidR="002979CD" w:rsidRPr="00605216" w:rsidRDefault="002979CD" w:rsidP="00A639E9">
      <w:pPr>
        <w:pStyle w:val="a6"/>
        <w:widowControl w:val="0"/>
        <w:shd w:val="clear" w:color="auto" w:fill="FFFFFF"/>
        <w:spacing w:before="0" w:beforeAutospacing="0" w:after="0" w:afterAutospacing="0"/>
        <w:ind w:firstLine="426"/>
        <w:jc w:val="both"/>
        <w:rPr>
          <w:sz w:val="26"/>
          <w:szCs w:val="26"/>
        </w:rPr>
      </w:pPr>
      <w:r w:rsidRPr="00605216">
        <w:rPr>
          <w:sz w:val="26"/>
          <w:szCs w:val="26"/>
        </w:rPr>
        <w:t xml:space="preserve">1.1. Территория муниципального образования </w:t>
      </w:r>
      <w:proofErr w:type="spellStart"/>
      <w:r w:rsidRPr="00605216">
        <w:rPr>
          <w:bCs/>
          <w:sz w:val="26"/>
          <w:szCs w:val="26"/>
        </w:rPr>
        <w:t>Берёзовский</w:t>
      </w:r>
      <w:proofErr w:type="spellEnd"/>
      <w:r w:rsidRPr="00605216">
        <w:rPr>
          <w:bCs/>
          <w:sz w:val="26"/>
          <w:szCs w:val="26"/>
        </w:rPr>
        <w:t xml:space="preserve"> сельсовет Волчихинского района </w:t>
      </w:r>
      <w:r w:rsidRPr="00605216">
        <w:rPr>
          <w:sz w:val="26"/>
          <w:szCs w:val="26"/>
        </w:rPr>
        <w:t>Алтайского к</w:t>
      </w:r>
      <w:r w:rsidR="00370241">
        <w:rPr>
          <w:sz w:val="26"/>
          <w:szCs w:val="26"/>
        </w:rPr>
        <w:t>рая общей площадью 17,6 тыс. га</w:t>
      </w:r>
      <w:proofErr w:type="gramStart"/>
      <w:r w:rsidR="00370241">
        <w:rPr>
          <w:sz w:val="26"/>
          <w:szCs w:val="26"/>
        </w:rPr>
        <w:t>.</w:t>
      </w:r>
      <w:r w:rsidRPr="00605216">
        <w:rPr>
          <w:sz w:val="26"/>
          <w:szCs w:val="26"/>
        </w:rPr>
        <w:t xml:space="preserve">, </w:t>
      </w:r>
      <w:proofErr w:type="gramEnd"/>
      <w:r w:rsidRPr="00605216">
        <w:rPr>
          <w:sz w:val="26"/>
          <w:szCs w:val="26"/>
        </w:rPr>
        <w:t>в границах поселения находится 1 населенный пункт п.</w:t>
      </w:r>
      <w:r w:rsidR="00370241">
        <w:rPr>
          <w:sz w:val="26"/>
          <w:szCs w:val="26"/>
        </w:rPr>
        <w:t xml:space="preserve"> </w:t>
      </w:r>
      <w:proofErr w:type="spellStart"/>
      <w:r w:rsidRPr="00605216">
        <w:rPr>
          <w:sz w:val="26"/>
          <w:szCs w:val="26"/>
        </w:rPr>
        <w:t>Берёзовский</w:t>
      </w:r>
      <w:proofErr w:type="spellEnd"/>
      <w:r w:rsidRPr="00605216">
        <w:rPr>
          <w:sz w:val="26"/>
          <w:szCs w:val="26"/>
        </w:rPr>
        <w:t>.</w:t>
      </w:r>
    </w:p>
    <w:p w:rsidR="002979CD" w:rsidRPr="00605216" w:rsidRDefault="002979CD" w:rsidP="00A639E9">
      <w:pPr>
        <w:pStyle w:val="a6"/>
        <w:shd w:val="clear" w:color="auto" w:fill="FFFFFF"/>
        <w:spacing w:before="0" w:beforeAutospacing="0" w:after="0" w:afterAutospacing="0"/>
        <w:ind w:firstLine="426"/>
        <w:jc w:val="both"/>
        <w:rPr>
          <w:sz w:val="26"/>
          <w:szCs w:val="26"/>
        </w:rPr>
      </w:pPr>
      <w:r w:rsidRPr="00605216">
        <w:rPr>
          <w:sz w:val="26"/>
          <w:szCs w:val="26"/>
        </w:rPr>
        <w:t xml:space="preserve">1.2. При определении перспектив развития и планировки населенного пункта на территории муниципального образования </w:t>
      </w:r>
      <w:proofErr w:type="spellStart"/>
      <w:r w:rsidRPr="00605216">
        <w:rPr>
          <w:bCs/>
          <w:sz w:val="26"/>
          <w:szCs w:val="26"/>
        </w:rPr>
        <w:t>Берёзовский</w:t>
      </w:r>
      <w:proofErr w:type="spellEnd"/>
      <w:r w:rsidRPr="00605216">
        <w:rPr>
          <w:bCs/>
          <w:sz w:val="26"/>
          <w:szCs w:val="26"/>
        </w:rPr>
        <w:t xml:space="preserve"> сельсовет Волчихинского района </w:t>
      </w:r>
      <w:r w:rsidRPr="00605216">
        <w:rPr>
          <w:sz w:val="26"/>
          <w:szCs w:val="26"/>
        </w:rPr>
        <w:t>Алтайского края следует учитывать:</w:t>
      </w:r>
    </w:p>
    <w:p w:rsidR="002979CD" w:rsidRPr="00605216" w:rsidRDefault="002979CD" w:rsidP="00A639E9">
      <w:pPr>
        <w:pStyle w:val="a6"/>
        <w:shd w:val="clear" w:color="auto" w:fill="FFFFFF"/>
        <w:spacing w:before="0" w:beforeAutospacing="0" w:after="0" w:afterAutospacing="0"/>
        <w:ind w:firstLine="426"/>
        <w:jc w:val="both"/>
        <w:rPr>
          <w:sz w:val="26"/>
          <w:szCs w:val="26"/>
        </w:rPr>
      </w:pPr>
      <w:r w:rsidRPr="00605216">
        <w:rPr>
          <w:sz w:val="26"/>
          <w:szCs w:val="26"/>
        </w:rPr>
        <w:t>1) местоположение поселения в системе расселения муниципального района;</w:t>
      </w:r>
    </w:p>
    <w:p w:rsidR="002979CD" w:rsidRPr="00605216" w:rsidRDefault="002979CD" w:rsidP="00A639E9">
      <w:pPr>
        <w:pStyle w:val="a6"/>
        <w:shd w:val="clear" w:color="auto" w:fill="FFFFFF"/>
        <w:spacing w:before="0" w:beforeAutospacing="0" w:after="0" w:afterAutospacing="0"/>
        <w:ind w:firstLine="426"/>
        <w:jc w:val="both"/>
        <w:rPr>
          <w:sz w:val="26"/>
          <w:szCs w:val="26"/>
        </w:rPr>
      </w:pPr>
      <w:r w:rsidRPr="00605216">
        <w:rPr>
          <w:sz w:val="26"/>
          <w:szCs w:val="26"/>
        </w:rPr>
        <w:t xml:space="preserve">2) роль </w:t>
      </w:r>
      <w:proofErr w:type="spellStart"/>
      <w:r w:rsidRPr="00605216">
        <w:rPr>
          <w:sz w:val="26"/>
          <w:szCs w:val="26"/>
        </w:rPr>
        <w:t>поселенияв</w:t>
      </w:r>
      <w:proofErr w:type="spellEnd"/>
      <w:r w:rsidRPr="00605216">
        <w:rPr>
          <w:sz w:val="26"/>
          <w:szCs w:val="26"/>
        </w:rPr>
        <w:t xml:space="preserve"> системе формируемых центров обслуживания населения (местного уровня);</w:t>
      </w:r>
    </w:p>
    <w:p w:rsidR="002979CD" w:rsidRPr="00605216" w:rsidRDefault="002979CD" w:rsidP="00A639E9">
      <w:pPr>
        <w:pStyle w:val="a6"/>
        <w:shd w:val="clear" w:color="auto" w:fill="FFFFFF"/>
        <w:spacing w:before="0" w:beforeAutospacing="0" w:after="0" w:afterAutospacing="0"/>
        <w:ind w:firstLine="426"/>
        <w:jc w:val="both"/>
        <w:rPr>
          <w:sz w:val="26"/>
          <w:szCs w:val="26"/>
        </w:rPr>
      </w:pPr>
      <w:r w:rsidRPr="00605216">
        <w:rPr>
          <w:sz w:val="26"/>
          <w:szCs w:val="26"/>
        </w:rPr>
        <w:t>3) историко-культурное значение и национально-бытовые особенности поселений;</w:t>
      </w:r>
    </w:p>
    <w:p w:rsidR="002979CD" w:rsidRPr="00605216" w:rsidRDefault="002979CD" w:rsidP="00A639E9">
      <w:pPr>
        <w:pStyle w:val="a6"/>
        <w:shd w:val="clear" w:color="auto" w:fill="FFFFFF"/>
        <w:spacing w:before="0" w:beforeAutospacing="0" w:after="0" w:afterAutospacing="0"/>
        <w:ind w:firstLine="426"/>
        <w:jc w:val="both"/>
        <w:rPr>
          <w:sz w:val="26"/>
          <w:szCs w:val="26"/>
        </w:rPr>
      </w:pPr>
      <w:r w:rsidRPr="00605216">
        <w:rPr>
          <w:sz w:val="26"/>
          <w:szCs w:val="26"/>
        </w:rPr>
        <w:t>4) прогноз социально-экономического развития территории;</w:t>
      </w:r>
    </w:p>
    <w:p w:rsidR="002979CD" w:rsidRPr="00605216" w:rsidRDefault="002979CD" w:rsidP="00A639E9">
      <w:pPr>
        <w:pStyle w:val="a6"/>
        <w:shd w:val="clear" w:color="auto" w:fill="FFFFFF"/>
        <w:spacing w:before="0" w:beforeAutospacing="0" w:after="0" w:afterAutospacing="0"/>
        <w:ind w:firstLine="426"/>
        <w:jc w:val="both"/>
        <w:rPr>
          <w:sz w:val="26"/>
          <w:szCs w:val="26"/>
        </w:rPr>
      </w:pPr>
      <w:r w:rsidRPr="00605216">
        <w:rPr>
          <w:sz w:val="26"/>
          <w:szCs w:val="26"/>
        </w:rPr>
        <w:t>5) численность населения на расчетный срок;</w:t>
      </w:r>
    </w:p>
    <w:p w:rsidR="002979CD" w:rsidRPr="00605216" w:rsidRDefault="002979CD" w:rsidP="00A639E9">
      <w:pPr>
        <w:pStyle w:val="a6"/>
        <w:shd w:val="clear" w:color="auto" w:fill="FFFFFF"/>
        <w:spacing w:before="0" w:beforeAutospacing="0" w:after="0" w:afterAutospacing="0"/>
        <w:ind w:firstLine="426"/>
        <w:jc w:val="both"/>
        <w:rPr>
          <w:sz w:val="26"/>
          <w:szCs w:val="26"/>
        </w:rPr>
      </w:pPr>
      <w:r w:rsidRPr="00605216">
        <w:rPr>
          <w:sz w:val="26"/>
          <w:szCs w:val="26"/>
        </w:rPr>
        <w:t>6) санитарно-эпидемиологическую и экологическую обстановку на планируемых к развитию территориях;</w:t>
      </w:r>
    </w:p>
    <w:p w:rsidR="002979CD" w:rsidRPr="00605216" w:rsidRDefault="002979CD" w:rsidP="00A639E9">
      <w:pPr>
        <w:pStyle w:val="a6"/>
        <w:shd w:val="clear" w:color="auto" w:fill="FFFFFF"/>
        <w:spacing w:before="0" w:beforeAutospacing="0" w:after="0" w:afterAutospacing="0"/>
        <w:ind w:firstLine="426"/>
        <w:jc w:val="both"/>
        <w:rPr>
          <w:sz w:val="26"/>
          <w:szCs w:val="26"/>
        </w:rPr>
      </w:pPr>
      <w:r w:rsidRPr="00605216">
        <w:rPr>
          <w:sz w:val="26"/>
          <w:szCs w:val="26"/>
        </w:rPr>
        <w:t>7) сведения об объектах культурного наследия.</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1.3. Муниципальное образование </w:t>
      </w:r>
      <w:proofErr w:type="spellStart"/>
      <w:r w:rsidRPr="00605216">
        <w:rPr>
          <w:rFonts w:ascii="Times New Roman" w:hAnsi="Times New Roman" w:cs="Times New Roman"/>
          <w:bCs/>
          <w:sz w:val="26"/>
          <w:szCs w:val="26"/>
        </w:rPr>
        <w:t>Берёзовский</w:t>
      </w:r>
      <w:proofErr w:type="spellEnd"/>
      <w:r w:rsidRPr="00605216">
        <w:rPr>
          <w:rFonts w:ascii="Times New Roman" w:hAnsi="Times New Roman" w:cs="Times New Roman"/>
          <w:bCs/>
          <w:sz w:val="26"/>
          <w:szCs w:val="26"/>
        </w:rPr>
        <w:t xml:space="preserve"> сельсовет Волчихинского района </w:t>
      </w:r>
      <w:r w:rsidRPr="00605216">
        <w:rPr>
          <w:rFonts w:ascii="Times New Roman" w:hAnsi="Times New Roman" w:cs="Times New Roman"/>
          <w:sz w:val="26"/>
          <w:szCs w:val="26"/>
        </w:rPr>
        <w:t>Алтайского края в зависимости от численности населения на прогнозируемый период располагается в средней группе  в соответствии с таблицей 1.</w:t>
      </w:r>
    </w:p>
    <w:p w:rsidR="002979CD" w:rsidRPr="00605216" w:rsidRDefault="002979CD" w:rsidP="00A639E9">
      <w:pPr>
        <w:pStyle w:val="ConsPlusNormal"/>
        <w:ind w:firstLine="426"/>
        <w:jc w:val="right"/>
        <w:outlineLvl w:val="3"/>
        <w:rPr>
          <w:rFonts w:ascii="Times New Roman" w:hAnsi="Times New Roman" w:cs="Times New Roman"/>
          <w:sz w:val="26"/>
          <w:szCs w:val="26"/>
        </w:rPr>
      </w:pPr>
      <w:bookmarkStart w:id="2" w:name="Par67"/>
      <w:bookmarkEnd w:id="2"/>
      <w:r w:rsidRPr="00605216">
        <w:rPr>
          <w:rFonts w:ascii="Times New Roman" w:hAnsi="Times New Roman" w:cs="Times New Roman"/>
          <w:sz w:val="26"/>
          <w:szCs w:val="26"/>
        </w:rPr>
        <w:t>Таблица 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236"/>
        <w:gridCol w:w="5930"/>
      </w:tblGrid>
      <w:tr w:rsidR="002979CD" w:rsidRPr="00605216" w:rsidTr="00F015A4">
        <w:tc>
          <w:tcPr>
            <w:tcW w:w="3190" w:type="dxa"/>
            <w:vMerge w:val="restart"/>
          </w:tcPr>
          <w:p w:rsidR="002979CD" w:rsidRPr="00605216" w:rsidRDefault="002979CD" w:rsidP="00A639E9">
            <w:pPr>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Типы городских округов</w:t>
            </w:r>
          </w:p>
          <w:p w:rsidR="002979CD" w:rsidRPr="00605216" w:rsidRDefault="002979CD" w:rsidP="00A639E9">
            <w:pPr>
              <w:pStyle w:val="ConsPlusNormal"/>
              <w:ind w:firstLine="426"/>
              <w:jc w:val="center"/>
              <w:outlineLvl w:val="3"/>
              <w:rPr>
                <w:rFonts w:ascii="Times New Roman" w:hAnsi="Times New Roman" w:cs="Times New Roman"/>
                <w:sz w:val="26"/>
                <w:szCs w:val="26"/>
              </w:rPr>
            </w:pPr>
            <w:r w:rsidRPr="00605216">
              <w:rPr>
                <w:rFonts w:ascii="Times New Roman" w:hAnsi="Times New Roman" w:cs="Times New Roman"/>
                <w:sz w:val="26"/>
                <w:szCs w:val="26"/>
              </w:rPr>
              <w:t>и поселений</w:t>
            </w:r>
          </w:p>
        </w:tc>
        <w:tc>
          <w:tcPr>
            <w:tcW w:w="6166" w:type="dxa"/>
            <w:gridSpan w:val="2"/>
          </w:tcPr>
          <w:p w:rsidR="002979CD" w:rsidRPr="00605216" w:rsidRDefault="002979CD" w:rsidP="00A639E9">
            <w:pPr>
              <w:pStyle w:val="ConsPlusNormal"/>
              <w:ind w:firstLine="426"/>
              <w:jc w:val="center"/>
              <w:outlineLvl w:val="3"/>
              <w:rPr>
                <w:rFonts w:ascii="Times New Roman" w:hAnsi="Times New Roman" w:cs="Times New Roman"/>
                <w:sz w:val="26"/>
                <w:szCs w:val="26"/>
              </w:rPr>
            </w:pPr>
            <w:r w:rsidRPr="00605216">
              <w:rPr>
                <w:rFonts w:ascii="Times New Roman" w:hAnsi="Times New Roman" w:cs="Times New Roman"/>
                <w:sz w:val="26"/>
                <w:szCs w:val="26"/>
              </w:rPr>
              <w:t>Численность населения, тыс. чел.</w:t>
            </w:r>
          </w:p>
        </w:tc>
      </w:tr>
      <w:tr w:rsidR="002979CD" w:rsidRPr="00605216" w:rsidTr="00F015A4">
        <w:tc>
          <w:tcPr>
            <w:tcW w:w="3190" w:type="dxa"/>
            <w:vMerge/>
          </w:tcPr>
          <w:p w:rsidR="002979CD" w:rsidRPr="00605216" w:rsidRDefault="002979CD" w:rsidP="00A639E9">
            <w:pPr>
              <w:pStyle w:val="ConsPlusNormal"/>
              <w:ind w:firstLine="426"/>
              <w:jc w:val="both"/>
              <w:outlineLvl w:val="3"/>
              <w:rPr>
                <w:rFonts w:ascii="Times New Roman" w:hAnsi="Times New Roman" w:cs="Times New Roman"/>
                <w:sz w:val="26"/>
                <w:szCs w:val="26"/>
              </w:rPr>
            </w:pPr>
          </w:p>
        </w:tc>
        <w:tc>
          <w:tcPr>
            <w:tcW w:w="236" w:type="dxa"/>
          </w:tcPr>
          <w:p w:rsidR="002979CD" w:rsidRPr="00605216" w:rsidRDefault="002979CD" w:rsidP="00A639E9">
            <w:pPr>
              <w:spacing w:after="0" w:line="240" w:lineRule="auto"/>
              <w:ind w:firstLine="426"/>
              <w:jc w:val="center"/>
              <w:rPr>
                <w:rFonts w:ascii="Times New Roman" w:hAnsi="Times New Roman" w:cs="Times New Roman"/>
                <w:sz w:val="26"/>
                <w:szCs w:val="26"/>
              </w:rPr>
            </w:pPr>
          </w:p>
        </w:tc>
        <w:tc>
          <w:tcPr>
            <w:tcW w:w="5930" w:type="dxa"/>
          </w:tcPr>
          <w:p w:rsidR="002979CD" w:rsidRPr="00605216" w:rsidRDefault="002979CD" w:rsidP="00A639E9">
            <w:pPr>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городские и сельские</w:t>
            </w:r>
          </w:p>
          <w:p w:rsidR="002979CD" w:rsidRPr="00605216" w:rsidRDefault="002979CD" w:rsidP="00A639E9">
            <w:pPr>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поселения,  тыс. чел.</w:t>
            </w:r>
          </w:p>
        </w:tc>
      </w:tr>
      <w:tr w:rsidR="002979CD" w:rsidRPr="00605216" w:rsidTr="00F015A4">
        <w:tc>
          <w:tcPr>
            <w:tcW w:w="3190" w:type="dxa"/>
          </w:tcPr>
          <w:p w:rsidR="002979CD" w:rsidRPr="00605216" w:rsidRDefault="002979CD" w:rsidP="00A639E9">
            <w:pPr>
              <w:spacing w:after="0" w:line="240" w:lineRule="auto"/>
              <w:ind w:firstLine="426"/>
              <w:rPr>
                <w:rFonts w:ascii="Times New Roman" w:hAnsi="Times New Roman" w:cs="Times New Roman"/>
                <w:sz w:val="26"/>
                <w:szCs w:val="26"/>
              </w:rPr>
            </w:pPr>
            <w:r w:rsidRPr="00605216">
              <w:rPr>
                <w:rFonts w:ascii="Times New Roman" w:hAnsi="Times New Roman" w:cs="Times New Roman"/>
                <w:sz w:val="26"/>
                <w:szCs w:val="26"/>
              </w:rPr>
              <w:t xml:space="preserve">Крупные </w:t>
            </w:r>
          </w:p>
        </w:tc>
        <w:tc>
          <w:tcPr>
            <w:tcW w:w="236" w:type="dxa"/>
          </w:tcPr>
          <w:p w:rsidR="002979CD" w:rsidRPr="00605216" w:rsidRDefault="002979CD" w:rsidP="00A639E9">
            <w:pPr>
              <w:spacing w:after="0" w:line="240" w:lineRule="auto"/>
              <w:ind w:firstLine="426"/>
              <w:jc w:val="center"/>
              <w:rPr>
                <w:rFonts w:ascii="Times New Roman" w:hAnsi="Times New Roman" w:cs="Times New Roman"/>
                <w:sz w:val="26"/>
                <w:szCs w:val="26"/>
              </w:rPr>
            </w:pPr>
          </w:p>
        </w:tc>
        <w:tc>
          <w:tcPr>
            <w:tcW w:w="5930" w:type="dxa"/>
          </w:tcPr>
          <w:p w:rsidR="002979CD" w:rsidRPr="00605216" w:rsidRDefault="002979CD" w:rsidP="00A639E9">
            <w:pPr>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свыше 5</w:t>
            </w:r>
          </w:p>
          <w:p w:rsidR="002979CD" w:rsidRPr="00605216" w:rsidRDefault="002979CD" w:rsidP="00A639E9">
            <w:pPr>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3 - 5</w:t>
            </w:r>
          </w:p>
        </w:tc>
      </w:tr>
      <w:tr w:rsidR="002979CD" w:rsidRPr="00605216" w:rsidTr="00F015A4">
        <w:trPr>
          <w:trHeight w:val="379"/>
        </w:trPr>
        <w:tc>
          <w:tcPr>
            <w:tcW w:w="3190" w:type="dxa"/>
          </w:tcPr>
          <w:p w:rsidR="002979CD" w:rsidRPr="00605216" w:rsidRDefault="002979CD" w:rsidP="00A639E9">
            <w:pPr>
              <w:spacing w:after="0" w:line="240" w:lineRule="auto"/>
              <w:ind w:firstLine="426"/>
              <w:rPr>
                <w:rFonts w:ascii="Times New Roman" w:hAnsi="Times New Roman" w:cs="Times New Roman"/>
                <w:sz w:val="26"/>
                <w:szCs w:val="26"/>
              </w:rPr>
            </w:pPr>
            <w:r w:rsidRPr="00605216">
              <w:rPr>
                <w:rFonts w:ascii="Times New Roman" w:hAnsi="Times New Roman" w:cs="Times New Roman"/>
                <w:sz w:val="26"/>
                <w:szCs w:val="26"/>
              </w:rPr>
              <w:t xml:space="preserve">Большие </w:t>
            </w:r>
          </w:p>
        </w:tc>
        <w:tc>
          <w:tcPr>
            <w:tcW w:w="236" w:type="dxa"/>
          </w:tcPr>
          <w:p w:rsidR="002979CD" w:rsidRPr="00605216" w:rsidRDefault="002979CD" w:rsidP="00A639E9">
            <w:pPr>
              <w:spacing w:after="0" w:line="240" w:lineRule="auto"/>
              <w:ind w:firstLine="426"/>
              <w:jc w:val="center"/>
              <w:rPr>
                <w:rFonts w:ascii="Times New Roman" w:hAnsi="Times New Roman" w:cs="Times New Roman"/>
                <w:sz w:val="26"/>
                <w:szCs w:val="26"/>
              </w:rPr>
            </w:pPr>
          </w:p>
        </w:tc>
        <w:tc>
          <w:tcPr>
            <w:tcW w:w="5930" w:type="dxa"/>
          </w:tcPr>
          <w:p w:rsidR="002979CD" w:rsidRPr="00605216" w:rsidRDefault="002979CD" w:rsidP="00A639E9">
            <w:pPr>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1 - 3</w:t>
            </w:r>
          </w:p>
        </w:tc>
      </w:tr>
      <w:tr w:rsidR="002979CD" w:rsidRPr="00605216" w:rsidTr="00F015A4">
        <w:trPr>
          <w:trHeight w:val="365"/>
        </w:trPr>
        <w:tc>
          <w:tcPr>
            <w:tcW w:w="3190" w:type="dxa"/>
          </w:tcPr>
          <w:p w:rsidR="002979CD" w:rsidRPr="00605216" w:rsidRDefault="002979CD" w:rsidP="00A639E9">
            <w:pPr>
              <w:spacing w:after="0" w:line="240" w:lineRule="auto"/>
              <w:ind w:firstLine="426"/>
              <w:rPr>
                <w:rFonts w:ascii="Times New Roman" w:hAnsi="Times New Roman" w:cs="Times New Roman"/>
                <w:sz w:val="26"/>
                <w:szCs w:val="26"/>
              </w:rPr>
            </w:pPr>
            <w:r w:rsidRPr="00605216">
              <w:rPr>
                <w:rFonts w:ascii="Times New Roman" w:hAnsi="Times New Roman" w:cs="Times New Roman"/>
                <w:sz w:val="26"/>
                <w:szCs w:val="26"/>
              </w:rPr>
              <w:t xml:space="preserve">Средние </w:t>
            </w:r>
          </w:p>
        </w:tc>
        <w:tc>
          <w:tcPr>
            <w:tcW w:w="236" w:type="dxa"/>
          </w:tcPr>
          <w:p w:rsidR="002979CD" w:rsidRPr="00605216" w:rsidRDefault="002979CD" w:rsidP="00A639E9">
            <w:pPr>
              <w:spacing w:after="0" w:line="240" w:lineRule="auto"/>
              <w:ind w:firstLine="426"/>
              <w:jc w:val="center"/>
              <w:rPr>
                <w:rFonts w:ascii="Times New Roman" w:hAnsi="Times New Roman" w:cs="Times New Roman"/>
                <w:sz w:val="26"/>
                <w:szCs w:val="26"/>
              </w:rPr>
            </w:pPr>
          </w:p>
        </w:tc>
        <w:tc>
          <w:tcPr>
            <w:tcW w:w="5930" w:type="dxa"/>
          </w:tcPr>
          <w:p w:rsidR="002979CD" w:rsidRPr="00605216" w:rsidRDefault="002979CD" w:rsidP="00A639E9">
            <w:pPr>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0,2 - 1</w:t>
            </w:r>
          </w:p>
        </w:tc>
      </w:tr>
      <w:tr w:rsidR="002979CD" w:rsidRPr="00605216" w:rsidTr="00F015A4">
        <w:tc>
          <w:tcPr>
            <w:tcW w:w="3190" w:type="dxa"/>
          </w:tcPr>
          <w:p w:rsidR="002979CD" w:rsidRPr="00605216" w:rsidRDefault="002979CD" w:rsidP="00A639E9">
            <w:pPr>
              <w:spacing w:after="0" w:line="240" w:lineRule="auto"/>
              <w:ind w:firstLine="426"/>
              <w:rPr>
                <w:rFonts w:ascii="Times New Roman" w:hAnsi="Times New Roman" w:cs="Times New Roman"/>
                <w:sz w:val="26"/>
                <w:szCs w:val="26"/>
              </w:rPr>
            </w:pPr>
            <w:r w:rsidRPr="00605216">
              <w:rPr>
                <w:rFonts w:ascii="Times New Roman" w:hAnsi="Times New Roman" w:cs="Times New Roman"/>
                <w:sz w:val="26"/>
                <w:szCs w:val="26"/>
              </w:rPr>
              <w:t xml:space="preserve">Малые </w:t>
            </w:r>
          </w:p>
        </w:tc>
        <w:tc>
          <w:tcPr>
            <w:tcW w:w="236" w:type="dxa"/>
          </w:tcPr>
          <w:p w:rsidR="002979CD" w:rsidRPr="00605216" w:rsidRDefault="002979CD" w:rsidP="00A639E9">
            <w:pPr>
              <w:spacing w:after="0" w:line="240" w:lineRule="auto"/>
              <w:ind w:firstLine="426"/>
              <w:jc w:val="center"/>
              <w:rPr>
                <w:rFonts w:ascii="Times New Roman" w:hAnsi="Times New Roman" w:cs="Times New Roman"/>
                <w:sz w:val="26"/>
                <w:szCs w:val="26"/>
              </w:rPr>
            </w:pPr>
          </w:p>
        </w:tc>
        <w:tc>
          <w:tcPr>
            <w:tcW w:w="5930" w:type="dxa"/>
          </w:tcPr>
          <w:p w:rsidR="002979CD" w:rsidRPr="00605216" w:rsidRDefault="002979CD" w:rsidP="00A639E9">
            <w:pPr>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0,05 - 0,2</w:t>
            </w:r>
          </w:p>
          <w:p w:rsidR="002979CD" w:rsidRPr="00605216" w:rsidRDefault="002979CD" w:rsidP="00A639E9">
            <w:pPr>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до 0,05</w:t>
            </w:r>
          </w:p>
        </w:tc>
      </w:tr>
    </w:tbl>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1.4. Элементами планировочной организации территории муниципального образования </w:t>
      </w:r>
      <w:proofErr w:type="spellStart"/>
      <w:r w:rsidRPr="00605216">
        <w:rPr>
          <w:rFonts w:ascii="Times New Roman" w:hAnsi="Times New Roman" w:cs="Times New Roman"/>
          <w:bCs/>
          <w:sz w:val="26"/>
          <w:szCs w:val="26"/>
        </w:rPr>
        <w:t>Берёзовский</w:t>
      </w:r>
      <w:proofErr w:type="spellEnd"/>
      <w:r w:rsidRPr="00605216">
        <w:rPr>
          <w:rFonts w:ascii="Times New Roman" w:hAnsi="Times New Roman" w:cs="Times New Roman"/>
          <w:bCs/>
          <w:sz w:val="26"/>
          <w:szCs w:val="26"/>
        </w:rPr>
        <w:t xml:space="preserve"> сельсовет Волчихинского района </w:t>
      </w:r>
      <w:r w:rsidRPr="00605216">
        <w:rPr>
          <w:rFonts w:ascii="Times New Roman" w:hAnsi="Times New Roman" w:cs="Times New Roman"/>
          <w:sz w:val="26"/>
          <w:szCs w:val="26"/>
        </w:rPr>
        <w:t>Алтайского края являются:</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1) земли населенных пунктов и иных категорий;</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2) функциональные зоны;</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3) зоны с особыми условиями использования территорий;</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4) земельные участки под объектами капитального строительства, в том числе линейными;</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5) земельные участки, запланированные для размещения объектов капитального строительства, в том числе линейных объектов;</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6) элементы планировочной структуры (планировочные районы, микрорайоны, кварталы);</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7) иные элементы планировочной организации территорий, определяемые в соответствии с законодательством.</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1.5. Схема территориального планирования муниципального образования </w:t>
      </w:r>
      <w:proofErr w:type="spellStart"/>
      <w:r w:rsidRPr="00605216">
        <w:rPr>
          <w:rFonts w:ascii="Times New Roman" w:hAnsi="Times New Roman" w:cs="Times New Roman"/>
          <w:bCs/>
          <w:sz w:val="26"/>
          <w:szCs w:val="26"/>
        </w:rPr>
        <w:t>Берёзовский</w:t>
      </w:r>
      <w:proofErr w:type="spellEnd"/>
      <w:r w:rsidRPr="00605216">
        <w:rPr>
          <w:rFonts w:ascii="Times New Roman" w:hAnsi="Times New Roman" w:cs="Times New Roman"/>
          <w:bCs/>
          <w:sz w:val="26"/>
          <w:szCs w:val="26"/>
        </w:rPr>
        <w:t xml:space="preserve"> сельсовет Волчихинского района </w:t>
      </w:r>
      <w:r w:rsidRPr="00605216">
        <w:rPr>
          <w:rFonts w:ascii="Times New Roman" w:hAnsi="Times New Roman" w:cs="Times New Roman"/>
          <w:sz w:val="26"/>
          <w:szCs w:val="26"/>
        </w:rPr>
        <w:t xml:space="preserve">Алтайского края, предусматривающая размещение линейных объектов федерального значения, линейных объектов краевого </w:t>
      </w:r>
      <w:r w:rsidRPr="00605216">
        <w:rPr>
          <w:rFonts w:ascii="Times New Roman" w:hAnsi="Times New Roman" w:cs="Times New Roman"/>
          <w:sz w:val="26"/>
          <w:szCs w:val="26"/>
        </w:rPr>
        <w:lastRenderedPageBreak/>
        <w:t>значения, линейных объектов местного значения, утверждается на срок не менее чем двадцать лет. В иных случаях указанная схема территориального планирования утверждается на срок не менее чем десять лет. Генеральные планы поселений утверждаются на срок не менее чем двадцать лет.</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1.6. Численность населения на расчетный срок следует определять на основе данных о перспективах развития поселения в системе расселения с учетом демографического прогноза естественного и механического прироста населения и маятниковых миграций.</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1.7. В районах, подверженных опасному воздействию природных и техногенных факторов, при зонировании территории поселений необходимо учитывать установленные техническими регламентами ограничения на размещение зданий и сооружений.</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В районах затопления и подтопления, сейсмичностью 7 баллов зонирование территории поселений следует предусматривать с учетом требований глав 24 и 31 настоящих нормативов соответственно. </w:t>
      </w:r>
    </w:p>
    <w:p w:rsidR="002979CD" w:rsidRPr="00605216" w:rsidRDefault="002979CD" w:rsidP="00A639E9">
      <w:pPr>
        <w:pStyle w:val="ConsPlusNormal"/>
        <w:ind w:firstLine="426"/>
        <w:jc w:val="both"/>
        <w:rPr>
          <w:rFonts w:ascii="Times New Roman" w:hAnsi="Times New Roman" w:cs="Times New Roman"/>
          <w:spacing w:val="-2"/>
          <w:sz w:val="26"/>
          <w:szCs w:val="26"/>
        </w:rPr>
      </w:pPr>
      <w:r w:rsidRPr="00605216">
        <w:rPr>
          <w:rFonts w:ascii="Times New Roman" w:hAnsi="Times New Roman" w:cs="Times New Roman"/>
          <w:spacing w:val="-2"/>
          <w:sz w:val="26"/>
          <w:szCs w:val="26"/>
        </w:rPr>
        <w:t>1.8. При подготовке документов территориального планирования и документации по планировке территорий  поселений необходимо предусматривать зонирование с установлением видов преимущественного функционального использования, а также других ограничений на использование территории для осуществления градостроительной деятельности.</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1.9. Планировочную структуру поселения следует формировать предусматривая:</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1) компактное размещение и взаимосвязь территориальных зон с учетом их допустимой совместимости;</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2) зонирование и структурное членение территорий в увязке с системой общественных центров, транспортной и инженерной инфраструктурами;</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3) эффективное использование территорий в зависимости от ее градостроительной ценности, допустимой плотности застройки, размеров земельных участков;</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4) комплекс архитектурно-градостроительных традиций, природно-климатических, историко-культурных, этнографических и других местных особенностей;</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5) эффективное функционирование и развитие систем жизнеобеспечения, экономию топливно-энергетических  и водных ресурсов;</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6) охрану окружающей среды, объектов культурного наследия;</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7) охрану недр и рациональное использование природных ресурсов;</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8) условия для беспрепятственного доступа инвалидов к объектам социальной, транспортной и инженерной инфраструктур в соответствии с требованиями нормативных документов.</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1.10. </w:t>
      </w:r>
      <w:proofErr w:type="gramStart"/>
      <w:r w:rsidRPr="00605216">
        <w:rPr>
          <w:rFonts w:ascii="Times New Roman" w:hAnsi="Times New Roman" w:cs="Times New Roman"/>
          <w:sz w:val="26"/>
          <w:szCs w:val="26"/>
        </w:rPr>
        <w:t>Перечень видов функциональных зон в документах территориального планирования может включать в себя: жилые зоны, общественно-деловые зоны, производственные зоны, зоны инженерной и транспортной инфраструктур, зоны рекреационного назначения, зоны особо охраняемых территорий, зоны сельскохозяйственного использования, зоны специального назначения, в том числе зоны размещения военных и иных режимных объектов, зоны кладбищ, прочие зоны специального назначения.</w:t>
      </w:r>
      <w:proofErr w:type="gramEnd"/>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1.11. Жилые зоны предусматриваются в целях создания для населения удобной, здоровой и безопасной среды проживания. Не допускается размещать в жилых зонах объекты и осуществлять виды деятельности, не соответствующие требованиям </w:t>
      </w:r>
      <w:r w:rsidRPr="00605216">
        <w:rPr>
          <w:rFonts w:ascii="Times New Roman" w:hAnsi="Times New Roman" w:cs="Times New Roman"/>
          <w:sz w:val="26"/>
          <w:szCs w:val="26"/>
        </w:rPr>
        <w:lastRenderedPageBreak/>
        <w:t>настоящих нормативов.</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1.12. Планировочную структуру жилых зон следует формировать в увязке с зонированием и планировочной структурой поселения, муниципального района в целом с учетом градостроительных и природных особенностей территории. При этом необходимо предусматривать взаимоувязанное размещение жилых домов, общественных зданий и сооружений, улично-дорожной сети, озелененных территорий общего пользования, а также других объектов, размещение которых допускается на территории жилых зон по санитарно-гигиеническим нормам и требованиям безопасности.</w:t>
      </w:r>
    </w:p>
    <w:p w:rsidR="002979CD" w:rsidRPr="00605216" w:rsidRDefault="002979CD" w:rsidP="00A639E9">
      <w:pPr>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1.13. В общественно-деловых зонах могут размещаться объекты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В перечень объектов недвижимости, разрешенных к размещению в общественн</w:t>
      </w:r>
      <w:proofErr w:type="gramStart"/>
      <w:r w:rsidRPr="00605216">
        <w:rPr>
          <w:rFonts w:ascii="Times New Roman" w:hAnsi="Times New Roman" w:cs="Times New Roman"/>
          <w:sz w:val="26"/>
          <w:szCs w:val="26"/>
        </w:rPr>
        <w:t>о-</w:t>
      </w:r>
      <w:proofErr w:type="gramEnd"/>
      <w:r w:rsidRPr="00605216">
        <w:rPr>
          <w:rFonts w:ascii="Times New Roman" w:hAnsi="Times New Roman" w:cs="Times New Roman"/>
          <w:sz w:val="26"/>
          <w:szCs w:val="26"/>
        </w:rPr>
        <w:t xml:space="preserve"> деловых зонах, могут включаться жилые дома, гостиницы, подземные или многоэтажные гаражи.</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1.14. </w:t>
      </w:r>
      <w:proofErr w:type="gramStart"/>
      <w:r w:rsidRPr="00605216">
        <w:rPr>
          <w:rFonts w:ascii="Times New Roman" w:hAnsi="Times New Roman" w:cs="Times New Roman"/>
          <w:sz w:val="26"/>
          <w:szCs w:val="26"/>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roofErr w:type="gramEnd"/>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1.15. </w:t>
      </w:r>
      <w:proofErr w:type="gramStart"/>
      <w:r w:rsidRPr="00605216">
        <w:rPr>
          <w:rFonts w:ascii="Times New Roman" w:hAnsi="Times New Roman" w:cs="Times New Roman"/>
          <w:sz w:val="26"/>
          <w:szCs w:val="26"/>
        </w:rPr>
        <w:t>В состав функциональных зон, устанавливаемых в границах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дачного хозяйства, садоводства, развития объектов сельскохозяйственного назначения.</w:t>
      </w:r>
      <w:proofErr w:type="gramEnd"/>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1.16. В состав зон рекреационного назначения могут включаться зоны в границах территорий, занятых лесами, скверами, парками,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1.17. В состав функциональных зон могут включаться особо охраняемые территории. В зоны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1.18. 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зоны размещения военных объектов и иных объектов, размещение которых может быть обеспечено только путем выделения указанных зон и недопустимо в других территориальных зонах.</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1.19. При разработке документов территориального планирования могут выделяться иные функциональные зоны с учетом особенностей использования земельных участков и объектов капитального строительства.</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1.20. Функциональные зоны и параметры их планируемого развития, </w:t>
      </w:r>
      <w:r w:rsidRPr="00605216">
        <w:rPr>
          <w:rFonts w:ascii="Times New Roman" w:hAnsi="Times New Roman" w:cs="Times New Roman"/>
          <w:sz w:val="26"/>
          <w:szCs w:val="26"/>
        </w:rPr>
        <w:lastRenderedPageBreak/>
        <w:t>определенные документами территориального планирования поселения, муниципального района, являются основанием для градостроительного зонирования и определения границ территориальных зон в составе правил землепользования и застройки.</w:t>
      </w:r>
    </w:p>
    <w:p w:rsidR="002979CD" w:rsidRPr="00605216" w:rsidRDefault="002979CD" w:rsidP="00A639E9">
      <w:pPr>
        <w:pStyle w:val="ConsPlusNormal"/>
        <w:ind w:firstLine="426"/>
        <w:jc w:val="center"/>
        <w:outlineLvl w:val="2"/>
        <w:rPr>
          <w:rFonts w:ascii="Times New Roman" w:hAnsi="Times New Roman" w:cs="Times New Roman"/>
          <w:sz w:val="26"/>
          <w:szCs w:val="26"/>
        </w:rPr>
      </w:pPr>
      <w:bookmarkStart w:id="3" w:name="Par115"/>
      <w:bookmarkEnd w:id="3"/>
    </w:p>
    <w:p w:rsidR="002979CD" w:rsidRPr="00605216" w:rsidRDefault="002979CD" w:rsidP="00A639E9">
      <w:pPr>
        <w:pStyle w:val="ConsPlusNormal"/>
        <w:ind w:firstLine="426"/>
        <w:jc w:val="center"/>
        <w:outlineLvl w:val="2"/>
        <w:rPr>
          <w:rFonts w:ascii="Times New Roman" w:hAnsi="Times New Roman" w:cs="Times New Roman"/>
          <w:sz w:val="26"/>
          <w:szCs w:val="26"/>
        </w:rPr>
      </w:pPr>
      <w:r w:rsidRPr="00605216">
        <w:rPr>
          <w:rFonts w:ascii="Times New Roman" w:hAnsi="Times New Roman" w:cs="Times New Roman"/>
          <w:sz w:val="26"/>
          <w:szCs w:val="26"/>
        </w:rPr>
        <w:t xml:space="preserve">2. Жилые зоны </w:t>
      </w:r>
    </w:p>
    <w:p w:rsidR="002979CD" w:rsidRPr="00605216" w:rsidRDefault="002979CD" w:rsidP="00A639E9">
      <w:pPr>
        <w:pStyle w:val="ConsPlusNormal"/>
        <w:ind w:firstLine="426"/>
        <w:jc w:val="center"/>
        <w:outlineLvl w:val="2"/>
        <w:rPr>
          <w:rFonts w:ascii="Times New Roman" w:hAnsi="Times New Roman" w:cs="Times New Roman"/>
          <w:sz w:val="26"/>
          <w:szCs w:val="26"/>
        </w:rPr>
      </w:pPr>
      <w:r w:rsidRPr="00605216">
        <w:rPr>
          <w:rFonts w:ascii="Times New Roman" w:hAnsi="Times New Roman" w:cs="Times New Roman"/>
          <w:sz w:val="26"/>
          <w:szCs w:val="26"/>
        </w:rPr>
        <w:t>Общие требования и расчетные показатели</w:t>
      </w:r>
    </w:p>
    <w:p w:rsidR="002979CD" w:rsidRPr="00605216" w:rsidRDefault="002979CD" w:rsidP="00A639E9">
      <w:pPr>
        <w:pStyle w:val="ConsPlusNormal"/>
        <w:ind w:firstLine="426"/>
        <w:jc w:val="center"/>
        <w:outlineLvl w:val="2"/>
        <w:rPr>
          <w:rFonts w:ascii="Times New Roman" w:hAnsi="Times New Roman" w:cs="Times New Roman"/>
          <w:sz w:val="26"/>
          <w:szCs w:val="26"/>
        </w:rPr>
      </w:pP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2.1. В жилых зонах размещаются жилые дома разных типов для постоянного проживания граждан: многоквартирные многоэтажные, средней и малой этажности, блокированные с приквартирными земельными участками, индивидуальные усадебные с приусадебными земельными участками.</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2.2. В жилых зонах допускается размещение:</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1) зданий и помещений для временного проживания, зданий и помещений учебно-воспитательного назначения, здравоохранения, социального, сервисного обслуживания населения, сооружений, зданий и помещений для культурно-досуговой деятельности населения и религиозных обрядов, зданий для размещения объектов по обслуживанию общества и государства;</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2) стоянок автомобильного транспорта, гаражей, объектов, связанных с проживанием граждан и не оказывающих негативного воздействия на окружающую среду;</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3) отдельных объектов общественно-делового и коммунального назначения с площадью участка не более 0,5 га, а также малых предприятий (мини-производств), не оказывающих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и не требующие установления санитарно-защитной зоны;</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4) садово-дачной застройки, расположенной в границах населенных пунктов;</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5) транспортной и инженерной инфраструктуры, необходимой для обеспечения жизнедеятельности населения.</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2.3. Для предварительного определения общих размеров жилых зон допускается принимать укрупненные показатели в расчете на 1000 человек: в сельских поселениях с преимущественно индивидуальной усадебной жилой застройкой - 40 га.</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2.4.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2.5. При разработке документов территориального планирования и документации по планировке территорий объем государственного и муниципального жилищного фонда определяется в соответствии с государственными и муниципальными жилищными программами и с учетом социальной нормы площади жилья, установленной в соответствии с законодательством Российской Федерации и Алтайского края нормативными правовыми актами органов местного самоуправления.</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2.6. Для определения планируемых объемов жилищного строительства за счет внебюджетных средств рекомендуется применять для жилья </w:t>
      </w:r>
      <w:proofErr w:type="gramStart"/>
      <w:r w:rsidRPr="00605216">
        <w:rPr>
          <w:rFonts w:ascii="Times New Roman" w:hAnsi="Times New Roman" w:cs="Times New Roman"/>
          <w:sz w:val="26"/>
          <w:szCs w:val="26"/>
        </w:rPr>
        <w:t>эконом-класса</w:t>
      </w:r>
      <w:proofErr w:type="gramEnd"/>
      <w:r w:rsidRPr="00605216">
        <w:rPr>
          <w:rFonts w:ascii="Times New Roman" w:hAnsi="Times New Roman" w:cs="Times New Roman"/>
          <w:sz w:val="26"/>
          <w:szCs w:val="26"/>
        </w:rPr>
        <w:t xml:space="preserve"> целевой показатель жилищной обеспеченности (кв. м общей площади на 1 жителя) в Алтайском крае. Для жилья повышенной комфортности норма жилищной </w:t>
      </w:r>
      <w:r w:rsidRPr="00605216">
        <w:rPr>
          <w:rFonts w:ascii="Times New Roman" w:hAnsi="Times New Roman" w:cs="Times New Roman"/>
          <w:sz w:val="26"/>
          <w:szCs w:val="26"/>
        </w:rPr>
        <w:lastRenderedPageBreak/>
        <w:t>обеспеченности определяется заказчиком-застройщиком в задании на проектирование.</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2.7. Территории жилой зоны организуются в виде следующих элементов планировочной структуры:</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1) микрорайон (квартал) - основной планировочный элемент жилой застройки площадью, как правило, от 5 до 60 га, не расчлененный магистральными улицами и дорогами, в пределах которого размещаются учреждения и предприятия повседневного пользования с радиусом обслуживания населения не более 500 м (кроме школ и детских дошкольных учреждений, доступность которых определяется в соответствии с таблицей 9); в микрорайоне могут выделяться земельные участки жилой застройки для отдельных домов (домовладений) или групп жилых домов в соответствии с документацией по планировке территории;</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2) жилой район формируется как группа микрорайонов (кварталов), </w:t>
      </w:r>
      <w:r w:rsidRPr="00605216">
        <w:rPr>
          <w:rFonts w:ascii="Times New Roman" w:hAnsi="Times New Roman" w:cs="Times New Roman"/>
          <w:bCs/>
          <w:sz w:val="26"/>
          <w:szCs w:val="26"/>
        </w:rPr>
        <w:t>как правило, в пределах территории, ограниченной транспортными магистралями, линиями железных дорог, естественными рубежами (река, лес и др.); площадь территории района не должна превышать 250 га;</w:t>
      </w:r>
      <w:r w:rsidRPr="00605216">
        <w:rPr>
          <w:rFonts w:ascii="Times New Roman" w:hAnsi="Times New Roman" w:cs="Times New Roman"/>
          <w:sz w:val="26"/>
          <w:szCs w:val="26"/>
        </w:rPr>
        <w:t xml:space="preserve"> в пределах территории жилого района размещаются учреждения и предприятия с радиусом обслуживания населения не более 1500 м, а также часть объектов городского значения.</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2.8. В сельских поселениях при компактной планировочной структуре вся жилая зона может формироваться в виде единого жилого района. Жилые зоны, как правило, не должны пересекаться дорогами I, II и III категорий, а также дорогами, предназначенными для движения сельскохозяйственных машин. Планировочная организация жилых зон сельских поселений должна определяться в увязке с размещением производственных объектов при соблюдении требований их взаимной совместимости с учетом положений СП 30-102.</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2.9. В зоне исторической застройки элементами структурной организации селитебной территории являются кварталы, группы кварталов, ансамбли улиц и площадей.</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2.10. В сельских поселениях следует предусматривать преимущественно жилые дома усадебного типа. Размещение многоквартирных малоэтажных жилых домов, блокированных жилых домов с </w:t>
      </w:r>
      <w:proofErr w:type="spellStart"/>
      <w:r w:rsidRPr="00605216">
        <w:rPr>
          <w:rFonts w:ascii="Times New Roman" w:hAnsi="Times New Roman" w:cs="Times New Roman"/>
          <w:sz w:val="26"/>
          <w:szCs w:val="26"/>
        </w:rPr>
        <w:t>приквартирными</w:t>
      </w:r>
      <w:proofErr w:type="spellEnd"/>
      <w:r w:rsidRPr="00605216">
        <w:rPr>
          <w:rFonts w:ascii="Times New Roman" w:hAnsi="Times New Roman" w:cs="Times New Roman"/>
          <w:sz w:val="26"/>
          <w:szCs w:val="26"/>
        </w:rPr>
        <w:t xml:space="preserve"> земельными участками допускается при условии обеспечения застройки централизованными теплоснабжением, водоснабжением и канализацией.</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2.11. Расчетную плотность населения (чел./</w:t>
      </w:r>
      <w:proofErr w:type="gramStart"/>
      <w:r w:rsidRPr="00605216">
        <w:rPr>
          <w:rFonts w:ascii="Times New Roman" w:hAnsi="Times New Roman" w:cs="Times New Roman"/>
          <w:sz w:val="26"/>
          <w:szCs w:val="26"/>
        </w:rPr>
        <w:t>га</w:t>
      </w:r>
      <w:proofErr w:type="gramEnd"/>
      <w:r w:rsidRPr="00605216">
        <w:rPr>
          <w:rFonts w:ascii="Times New Roman" w:hAnsi="Times New Roman" w:cs="Times New Roman"/>
          <w:sz w:val="26"/>
          <w:szCs w:val="26"/>
        </w:rPr>
        <w:t xml:space="preserve">) территории микрорайона рекомендуется принимать не менее приведенной в </w:t>
      </w:r>
      <w:hyperlink w:anchor="Par137" w:tooltip="Ссылка на текущий документ" w:history="1">
        <w:r w:rsidRPr="00605216">
          <w:rPr>
            <w:rFonts w:ascii="Times New Roman" w:hAnsi="Times New Roman" w:cs="Times New Roman"/>
            <w:sz w:val="26"/>
            <w:szCs w:val="26"/>
          </w:rPr>
          <w:t>таблице 2</w:t>
        </w:r>
      </w:hyperlink>
      <w:r w:rsidRPr="00605216">
        <w:rPr>
          <w:rFonts w:ascii="Times New Roman" w:hAnsi="Times New Roman" w:cs="Times New Roman"/>
          <w:sz w:val="26"/>
          <w:szCs w:val="26"/>
        </w:rPr>
        <w:t xml:space="preserve">, а территории жилого района - не менее приведенной в </w:t>
      </w:r>
      <w:hyperlink w:anchor="Par169" w:tooltip="Ссылка на текущий документ" w:history="1">
        <w:r w:rsidRPr="00605216">
          <w:rPr>
            <w:rFonts w:ascii="Times New Roman" w:hAnsi="Times New Roman" w:cs="Times New Roman"/>
            <w:sz w:val="26"/>
            <w:szCs w:val="26"/>
          </w:rPr>
          <w:t>таблице 3</w:t>
        </w:r>
      </w:hyperlink>
      <w:r w:rsidRPr="00605216">
        <w:rPr>
          <w:rFonts w:ascii="Times New Roman" w:hAnsi="Times New Roman" w:cs="Times New Roman"/>
          <w:sz w:val="26"/>
          <w:szCs w:val="26"/>
        </w:rPr>
        <w:t>. При этом расчетная плотность населения микрорайонов не должна превышать 450 чел./га.</w:t>
      </w:r>
    </w:p>
    <w:p w:rsidR="002979CD" w:rsidRPr="00605216" w:rsidRDefault="002979CD" w:rsidP="00A639E9">
      <w:pPr>
        <w:pStyle w:val="ConsPlusNormal"/>
        <w:ind w:firstLine="426"/>
        <w:jc w:val="both"/>
        <w:rPr>
          <w:rFonts w:ascii="Times New Roman" w:hAnsi="Times New Roman" w:cs="Times New Roman"/>
          <w:spacing w:val="4"/>
          <w:sz w:val="26"/>
          <w:szCs w:val="26"/>
        </w:rPr>
      </w:pPr>
      <w:r w:rsidRPr="00605216">
        <w:rPr>
          <w:rFonts w:ascii="Times New Roman" w:hAnsi="Times New Roman" w:cs="Times New Roman"/>
          <w:spacing w:val="4"/>
          <w:sz w:val="26"/>
          <w:szCs w:val="26"/>
        </w:rPr>
        <w:t>2.12. Согласно документации по планировке территории с учетом оценки стоимости земли, плотности инженерных сетей, транспортной инфраструктуры, насыщенности общественными объектами, капиталовложений в инженерную подготовку территории, наличия историко-культурных и архитектурно-ландшафтных ценностей могут выделяться зоны различной степени градостроительной ценности территории и устанавливаться их границы.</w:t>
      </w:r>
    </w:p>
    <w:p w:rsidR="002979CD" w:rsidRPr="00605216" w:rsidRDefault="002979CD" w:rsidP="00A639E9">
      <w:pPr>
        <w:pStyle w:val="ConsPlusNormal"/>
        <w:ind w:firstLine="426"/>
        <w:jc w:val="right"/>
        <w:outlineLvl w:val="3"/>
        <w:rPr>
          <w:rFonts w:ascii="Times New Roman" w:hAnsi="Times New Roman" w:cs="Times New Roman"/>
          <w:sz w:val="26"/>
          <w:szCs w:val="26"/>
        </w:rPr>
      </w:pPr>
      <w:bookmarkStart w:id="4" w:name="Par137"/>
      <w:bookmarkEnd w:id="4"/>
      <w:r w:rsidRPr="00605216">
        <w:rPr>
          <w:rFonts w:ascii="Times New Roman" w:hAnsi="Times New Roman" w:cs="Times New Roman"/>
          <w:sz w:val="26"/>
          <w:szCs w:val="26"/>
        </w:rPr>
        <w:t>Таблица 2</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571"/>
      </w:tblGrid>
      <w:tr w:rsidR="002979CD" w:rsidRPr="00605216" w:rsidTr="00F015A4">
        <w:trPr>
          <w:trHeight w:val="617"/>
        </w:trPr>
        <w:tc>
          <w:tcPr>
            <w:tcW w:w="4785" w:type="dxa"/>
          </w:tcPr>
          <w:p w:rsidR="002979CD" w:rsidRPr="00605216" w:rsidRDefault="002979CD" w:rsidP="00A639E9">
            <w:pPr>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Зона различной степени</w:t>
            </w:r>
          </w:p>
          <w:p w:rsidR="002979CD" w:rsidRPr="00605216" w:rsidRDefault="002979CD" w:rsidP="00A639E9">
            <w:pPr>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градостроительной ценности территории</w:t>
            </w:r>
          </w:p>
        </w:tc>
        <w:tc>
          <w:tcPr>
            <w:tcW w:w="4571" w:type="dxa"/>
          </w:tcPr>
          <w:p w:rsidR="002979CD" w:rsidRPr="00605216" w:rsidRDefault="002979CD" w:rsidP="00A639E9">
            <w:pPr>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Плотность населения на территорию</w:t>
            </w:r>
          </w:p>
          <w:p w:rsidR="002979CD" w:rsidRPr="00605216" w:rsidRDefault="002979CD" w:rsidP="00A639E9">
            <w:pPr>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микрорайона, чел./</w:t>
            </w:r>
            <w:proofErr w:type="gramStart"/>
            <w:r w:rsidRPr="00605216">
              <w:rPr>
                <w:rFonts w:ascii="Times New Roman" w:hAnsi="Times New Roman" w:cs="Times New Roman"/>
                <w:sz w:val="26"/>
                <w:szCs w:val="26"/>
              </w:rPr>
              <w:t>га</w:t>
            </w:r>
            <w:proofErr w:type="gramEnd"/>
          </w:p>
        </w:tc>
      </w:tr>
      <w:tr w:rsidR="002979CD" w:rsidRPr="00605216" w:rsidTr="00F015A4">
        <w:trPr>
          <w:trHeight w:val="379"/>
        </w:trPr>
        <w:tc>
          <w:tcPr>
            <w:tcW w:w="4785" w:type="dxa"/>
          </w:tcPr>
          <w:p w:rsidR="002979CD" w:rsidRPr="00605216" w:rsidRDefault="002979CD" w:rsidP="00A639E9">
            <w:pPr>
              <w:spacing w:after="0" w:line="240" w:lineRule="auto"/>
              <w:ind w:firstLine="426"/>
              <w:rPr>
                <w:rFonts w:ascii="Times New Roman" w:hAnsi="Times New Roman" w:cs="Times New Roman"/>
                <w:sz w:val="26"/>
                <w:szCs w:val="26"/>
              </w:rPr>
            </w:pPr>
            <w:r w:rsidRPr="00605216">
              <w:rPr>
                <w:rFonts w:ascii="Times New Roman" w:hAnsi="Times New Roman" w:cs="Times New Roman"/>
                <w:sz w:val="26"/>
                <w:szCs w:val="26"/>
              </w:rPr>
              <w:t xml:space="preserve">Высокая </w:t>
            </w:r>
          </w:p>
        </w:tc>
        <w:tc>
          <w:tcPr>
            <w:tcW w:w="4571" w:type="dxa"/>
          </w:tcPr>
          <w:p w:rsidR="002979CD" w:rsidRPr="00605216" w:rsidRDefault="002979CD" w:rsidP="00A639E9">
            <w:pPr>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420</w:t>
            </w:r>
          </w:p>
        </w:tc>
      </w:tr>
      <w:tr w:rsidR="002979CD" w:rsidRPr="00605216" w:rsidTr="00F015A4">
        <w:trPr>
          <w:trHeight w:val="351"/>
        </w:trPr>
        <w:tc>
          <w:tcPr>
            <w:tcW w:w="4785" w:type="dxa"/>
          </w:tcPr>
          <w:p w:rsidR="002979CD" w:rsidRPr="00605216" w:rsidRDefault="002979CD" w:rsidP="00A639E9">
            <w:pPr>
              <w:spacing w:after="0" w:line="240" w:lineRule="auto"/>
              <w:ind w:firstLine="426"/>
              <w:rPr>
                <w:rFonts w:ascii="Times New Roman" w:hAnsi="Times New Roman" w:cs="Times New Roman"/>
                <w:sz w:val="26"/>
                <w:szCs w:val="26"/>
              </w:rPr>
            </w:pPr>
            <w:r w:rsidRPr="00605216">
              <w:rPr>
                <w:rFonts w:ascii="Times New Roman" w:hAnsi="Times New Roman" w:cs="Times New Roman"/>
                <w:sz w:val="26"/>
                <w:szCs w:val="26"/>
              </w:rPr>
              <w:lastRenderedPageBreak/>
              <w:t xml:space="preserve">Средняя </w:t>
            </w:r>
          </w:p>
        </w:tc>
        <w:tc>
          <w:tcPr>
            <w:tcW w:w="4571" w:type="dxa"/>
          </w:tcPr>
          <w:p w:rsidR="002979CD" w:rsidRPr="00605216" w:rsidRDefault="002979CD" w:rsidP="00A639E9">
            <w:pPr>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350</w:t>
            </w:r>
          </w:p>
        </w:tc>
      </w:tr>
      <w:tr w:rsidR="002979CD" w:rsidRPr="00605216" w:rsidTr="00F015A4">
        <w:trPr>
          <w:trHeight w:val="366"/>
        </w:trPr>
        <w:tc>
          <w:tcPr>
            <w:tcW w:w="4785" w:type="dxa"/>
          </w:tcPr>
          <w:p w:rsidR="002979CD" w:rsidRPr="00605216" w:rsidRDefault="002979CD" w:rsidP="00A639E9">
            <w:pPr>
              <w:spacing w:after="0" w:line="240" w:lineRule="auto"/>
              <w:ind w:firstLine="426"/>
              <w:rPr>
                <w:rFonts w:ascii="Times New Roman" w:hAnsi="Times New Roman" w:cs="Times New Roman"/>
                <w:sz w:val="26"/>
                <w:szCs w:val="26"/>
              </w:rPr>
            </w:pPr>
            <w:r w:rsidRPr="00605216">
              <w:rPr>
                <w:rFonts w:ascii="Times New Roman" w:hAnsi="Times New Roman" w:cs="Times New Roman"/>
                <w:sz w:val="26"/>
                <w:szCs w:val="26"/>
              </w:rPr>
              <w:t xml:space="preserve">Низкая </w:t>
            </w:r>
          </w:p>
        </w:tc>
        <w:tc>
          <w:tcPr>
            <w:tcW w:w="4571" w:type="dxa"/>
          </w:tcPr>
          <w:p w:rsidR="002979CD" w:rsidRPr="00605216" w:rsidRDefault="002979CD" w:rsidP="00A639E9">
            <w:pPr>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200</w:t>
            </w:r>
          </w:p>
        </w:tc>
      </w:tr>
    </w:tbl>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Примечания:</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1. Границы расчетной территории микрорайона (квартала) следует устанавливать по красным линиям магистральных и жилых улиц, по осям проездов или пешеходных путей, по естественным рубежам, а при их отсутствии - на расстоянии 3 м от линии застройки. Из расчетной территории должны быть исключены площади участков объектов районного и общегородского значений,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микрорайонов в нормируемых радиусах доступности (пропорционально численности обслуживаемого населения). </w:t>
      </w:r>
      <w:proofErr w:type="gramStart"/>
      <w:r w:rsidRPr="00605216">
        <w:rPr>
          <w:rFonts w:ascii="Times New Roman" w:hAnsi="Times New Roman" w:cs="Times New Roman"/>
          <w:sz w:val="26"/>
          <w:szCs w:val="26"/>
        </w:rPr>
        <w:t>В расчетную территорию следует включать все площади участков объектов повседневного пользования, обслуживающих расчетное население, в том числе расположенных на смежных территориях, а также в подземном и надземном пространствах.</w:t>
      </w:r>
      <w:proofErr w:type="gramEnd"/>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2. В условиях реконструкции сложившейся застройки в расчетную территорию микрорайона следует включать территорию улиц, разделяющих кварталы и сохраняемых для пешеходных передвижений внутри микрорайона или для подъезда к зданиям, а расчетную плотность населения допускается увеличивать или уменьшать, но не более чем на 10%.</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3. При применении высокоплотной 2-, 3-, 4 (5)-этажной жилой застройки расчетную плотность населения следует принимать не менее чем для зоны средней градостроительной ценности: при застройке площадок, требующих проведения сложных мероприятий по инженерной подготовке территории - не менее чем для зоны высокой градостроительной ценности территории.</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4. В сейсмических районах расчетную плотность населения необходимо принимать с учетом требований СП 14.13330.201</w:t>
      </w:r>
      <w:r w:rsidR="00F015A4">
        <w:rPr>
          <w:rFonts w:ascii="Times New Roman" w:hAnsi="Times New Roman" w:cs="Times New Roman"/>
          <w:sz w:val="26"/>
          <w:szCs w:val="26"/>
        </w:rPr>
        <w:t>8</w:t>
      </w:r>
      <w:r w:rsidRPr="00605216">
        <w:rPr>
          <w:rFonts w:ascii="Times New Roman" w:hAnsi="Times New Roman" w:cs="Times New Roman"/>
          <w:sz w:val="26"/>
          <w:szCs w:val="26"/>
        </w:rPr>
        <w:t>.</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5. При формировании в микрорайоне единого физкультурно-оздоровительного комплекса для школьников и населения и уменьшении удельных размеров площадок для занятий физкультурой необходимо соответственно увеличивать плотность населения.</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6. При застройке территорий, примыкающих к лесам и лесопаркам или расположенных в их окружении, суммарную площадь озелененных территорий допускается уменьшать, но не более чем на 30%, соответственно увеличивая плотность населения.</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7. Показатели плотности населения приведены при средней расчетной жилищной обеспеченности 20 кв. м/чел. При другой жилищной обеспеченности расчетную нормативную плотность </w:t>
      </w:r>
      <w:proofErr w:type="gramStart"/>
      <w:r w:rsidRPr="00605216">
        <w:rPr>
          <w:rFonts w:ascii="Times New Roman" w:hAnsi="Times New Roman" w:cs="Times New Roman"/>
          <w:sz w:val="26"/>
          <w:szCs w:val="26"/>
        </w:rPr>
        <w:t>Р</w:t>
      </w:r>
      <w:proofErr w:type="gramEnd"/>
      <w:r w:rsidRPr="00605216">
        <w:rPr>
          <w:rFonts w:ascii="Times New Roman" w:hAnsi="Times New Roman" w:cs="Times New Roman"/>
          <w:sz w:val="26"/>
          <w:szCs w:val="26"/>
        </w:rPr>
        <w:t xml:space="preserve"> следует определять по формуле:</w:t>
      </w:r>
    </w:p>
    <w:p w:rsidR="002979CD" w:rsidRPr="00605216" w:rsidRDefault="002979CD" w:rsidP="00A639E9">
      <w:pPr>
        <w:widowControl w:val="0"/>
        <w:spacing w:after="0" w:line="240" w:lineRule="auto"/>
        <w:ind w:right="97" w:firstLine="426"/>
        <w:jc w:val="center"/>
        <w:rPr>
          <w:rFonts w:ascii="Times New Roman" w:hAnsi="Times New Roman" w:cs="Times New Roman"/>
          <w:sz w:val="26"/>
          <w:szCs w:val="26"/>
        </w:rPr>
      </w:pPr>
    </w:p>
    <w:tbl>
      <w:tblPr>
        <w:tblW w:w="0" w:type="auto"/>
        <w:jc w:val="center"/>
        <w:tblInd w:w="3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9"/>
        <w:gridCol w:w="992"/>
        <w:gridCol w:w="709"/>
      </w:tblGrid>
      <w:tr w:rsidR="002979CD" w:rsidRPr="00605216" w:rsidTr="00F015A4">
        <w:trPr>
          <w:jc w:val="center"/>
        </w:trPr>
        <w:tc>
          <w:tcPr>
            <w:tcW w:w="709" w:type="dxa"/>
            <w:vMerge w:val="restart"/>
            <w:tcBorders>
              <w:top w:val="nil"/>
              <w:left w:val="nil"/>
              <w:right w:val="nil"/>
            </w:tcBorders>
            <w:vAlign w:val="center"/>
          </w:tcPr>
          <w:p w:rsidR="002979CD" w:rsidRPr="00605216" w:rsidRDefault="002979CD" w:rsidP="00A639E9">
            <w:pPr>
              <w:widowControl w:val="0"/>
              <w:spacing w:after="0" w:line="240" w:lineRule="auto"/>
              <w:ind w:right="-109" w:firstLine="426"/>
              <w:jc w:val="center"/>
              <w:rPr>
                <w:rFonts w:ascii="Times New Roman" w:hAnsi="Times New Roman" w:cs="Times New Roman"/>
                <w:sz w:val="26"/>
                <w:szCs w:val="26"/>
              </w:rPr>
            </w:pPr>
            <w:proofErr w:type="gramStart"/>
            <w:r w:rsidRPr="00605216">
              <w:rPr>
                <w:rFonts w:ascii="Times New Roman" w:hAnsi="Times New Roman" w:cs="Times New Roman"/>
                <w:sz w:val="26"/>
                <w:szCs w:val="26"/>
              </w:rPr>
              <w:t>Р</w:t>
            </w:r>
            <w:proofErr w:type="gramEnd"/>
            <w:r w:rsidRPr="00605216">
              <w:rPr>
                <w:rFonts w:ascii="Times New Roman" w:hAnsi="Times New Roman" w:cs="Times New Roman"/>
                <w:sz w:val="26"/>
                <w:szCs w:val="26"/>
              </w:rPr>
              <w:t xml:space="preserve"> =</w:t>
            </w:r>
          </w:p>
        </w:tc>
        <w:tc>
          <w:tcPr>
            <w:tcW w:w="992" w:type="dxa"/>
            <w:tcBorders>
              <w:top w:val="nil"/>
              <w:left w:val="nil"/>
              <w:right w:val="nil"/>
            </w:tcBorders>
          </w:tcPr>
          <w:p w:rsidR="002979CD" w:rsidRPr="00605216" w:rsidRDefault="002979CD" w:rsidP="00A639E9">
            <w:pPr>
              <w:widowControl w:val="0"/>
              <w:spacing w:after="0" w:line="240" w:lineRule="auto"/>
              <w:ind w:left="-107" w:right="-108" w:firstLine="426"/>
              <w:jc w:val="center"/>
              <w:rPr>
                <w:rFonts w:ascii="Times New Roman" w:hAnsi="Times New Roman" w:cs="Times New Roman"/>
                <w:sz w:val="26"/>
                <w:szCs w:val="26"/>
              </w:rPr>
            </w:pPr>
            <w:r w:rsidRPr="00605216">
              <w:rPr>
                <w:rFonts w:ascii="Times New Roman" w:hAnsi="Times New Roman" w:cs="Times New Roman"/>
                <w:sz w:val="26"/>
                <w:szCs w:val="26"/>
              </w:rPr>
              <w:t>Р</w:t>
            </w:r>
            <w:r w:rsidRPr="00605216">
              <w:rPr>
                <w:rFonts w:ascii="Times New Roman" w:hAnsi="Times New Roman" w:cs="Times New Roman"/>
                <w:sz w:val="26"/>
                <w:szCs w:val="26"/>
                <w:vertAlign w:val="subscript"/>
              </w:rPr>
              <w:t>20</w:t>
            </w:r>
            <w:r w:rsidRPr="00605216">
              <w:rPr>
                <w:rFonts w:ascii="Times New Roman" w:hAnsi="Times New Roman" w:cs="Times New Roman"/>
                <w:sz w:val="26"/>
                <w:szCs w:val="26"/>
              </w:rPr>
              <w:t xml:space="preserve"> х 20</w:t>
            </w:r>
          </w:p>
        </w:tc>
        <w:tc>
          <w:tcPr>
            <w:tcW w:w="709" w:type="dxa"/>
            <w:vMerge w:val="restart"/>
            <w:tcBorders>
              <w:top w:val="nil"/>
              <w:left w:val="nil"/>
              <w:right w:val="nil"/>
            </w:tcBorders>
            <w:vAlign w:val="center"/>
          </w:tcPr>
          <w:p w:rsidR="002979CD" w:rsidRPr="00605216" w:rsidRDefault="002979CD" w:rsidP="00A639E9">
            <w:pPr>
              <w:widowControl w:val="0"/>
              <w:spacing w:after="0" w:line="240" w:lineRule="auto"/>
              <w:ind w:left="-108" w:right="-108" w:firstLine="426"/>
              <w:rPr>
                <w:rFonts w:ascii="Times New Roman" w:hAnsi="Times New Roman" w:cs="Times New Roman"/>
                <w:sz w:val="26"/>
                <w:szCs w:val="26"/>
              </w:rPr>
            </w:pPr>
            <w:r w:rsidRPr="00605216">
              <w:rPr>
                <w:rFonts w:ascii="Times New Roman" w:hAnsi="Times New Roman" w:cs="Times New Roman"/>
                <w:sz w:val="26"/>
                <w:szCs w:val="26"/>
              </w:rPr>
              <w:t xml:space="preserve"> , где:</w:t>
            </w:r>
          </w:p>
        </w:tc>
      </w:tr>
      <w:tr w:rsidR="002979CD" w:rsidRPr="00605216" w:rsidTr="00F015A4">
        <w:trPr>
          <w:jc w:val="center"/>
        </w:trPr>
        <w:tc>
          <w:tcPr>
            <w:tcW w:w="709" w:type="dxa"/>
            <w:vMerge/>
            <w:tcBorders>
              <w:left w:val="nil"/>
              <w:bottom w:val="nil"/>
              <w:right w:val="nil"/>
            </w:tcBorders>
          </w:tcPr>
          <w:p w:rsidR="002979CD" w:rsidRPr="00605216" w:rsidRDefault="002979CD" w:rsidP="00A639E9">
            <w:pPr>
              <w:widowControl w:val="0"/>
              <w:spacing w:after="0" w:line="240" w:lineRule="auto"/>
              <w:ind w:right="96" w:firstLine="426"/>
              <w:jc w:val="center"/>
              <w:rPr>
                <w:rFonts w:ascii="Times New Roman" w:hAnsi="Times New Roman" w:cs="Times New Roman"/>
                <w:sz w:val="26"/>
                <w:szCs w:val="26"/>
              </w:rPr>
            </w:pPr>
          </w:p>
        </w:tc>
        <w:tc>
          <w:tcPr>
            <w:tcW w:w="992" w:type="dxa"/>
            <w:tcBorders>
              <w:left w:val="nil"/>
              <w:bottom w:val="nil"/>
              <w:right w:val="nil"/>
            </w:tcBorders>
          </w:tcPr>
          <w:p w:rsidR="002979CD" w:rsidRPr="00605216" w:rsidRDefault="002979CD" w:rsidP="00A639E9">
            <w:pPr>
              <w:widowControl w:val="0"/>
              <w:spacing w:after="0" w:line="240" w:lineRule="auto"/>
              <w:ind w:left="-107" w:right="-108" w:firstLine="426"/>
              <w:jc w:val="center"/>
              <w:rPr>
                <w:rFonts w:ascii="Times New Roman" w:hAnsi="Times New Roman" w:cs="Times New Roman"/>
                <w:sz w:val="26"/>
                <w:szCs w:val="26"/>
              </w:rPr>
            </w:pPr>
            <w:r w:rsidRPr="00605216">
              <w:rPr>
                <w:rFonts w:ascii="Times New Roman" w:hAnsi="Times New Roman" w:cs="Times New Roman"/>
                <w:sz w:val="26"/>
                <w:szCs w:val="26"/>
              </w:rPr>
              <w:t>Н</w:t>
            </w:r>
          </w:p>
        </w:tc>
        <w:tc>
          <w:tcPr>
            <w:tcW w:w="709" w:type="dxa"/>
            <w:vMerge/>
            <w:tcBorders>
              <w:left w:val="nil"/>
              <w:bottom w:val="nil"/>
              <w:right w:val="nil"/>
            </w:tcBorders>
          </w:tcPr>
          <w:p w:rsidR="002979CD" w:rsidRPr="00605216" w:rsidRDefault="002979CD" w:rsidP="00A639E9">
            <w:pPr>
              <w:widowControl w:val="0"/>
              <w:spacing w:after="0" w:line="240" w:lineRule="auto"/>
              <w:ind w:right="96" w:firstLine="426"/>
              <w:jc w:val="center"/>
              <w:rPr>
                <w:rFonts w:ascii="Times New Roman" w:hAnsi="Times New Roman" w:cs="Times New Roman"/>
                <w:sz w:val="26"/>
                <w:szCs w:val="26"/>
              </w:rPr>
            </w:pPr>
          </w:p>
        </w:tc>
      </w:tr>
    </w:tbl>
    <w:p w:rsidR="002979CD" w:rsidRPr="00605216" w:rsidRDefault="002979CD" w:rsidP="00A639E9">
      <w:pPr>
        <w:widowControl w:val="0"/>
        <w:spacing w:after="0" w:line="240" w:lineRule="auto"/>
        <w:ind w:right="97" w:firstLine="426"/>
        <w:jc w:val="center"/>
        <w:rPr>
          <w:rFonts w:ascii="Times New Roman" w:hAnsi="Times New Roman" w:cs="Times New Roman"/>
          <w:sz w:val="26"/>
          <w:szCs w:val="26"/>
        </w:rPr>
      </w:pP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Р</w:t>
      </w:r>
      <w:r w:rsidRPr="00605216">
        <w:rPr>
          <w:rFonts w:ascii="Times New Roman" w:hAnsi="Times New Roman" w:cs="Times New Roman"/>
          <w:sz w:val="26"/>
          <w:szCs w:val="26"/>
          <w:vertAlign w:val="subscript"/>
        </w:rPr>
        <w:t>20</w:t>
      </w:r>
      <w:r w:rsidRPr="00605216">
        <w:rPr>
          <w:rFonts w:ascii="Times New Roman" w:hAnsi="Times New Roman" w:cs="Times New Roman"/>
          <w:sz w:val="26"/>
          <w:szCs w:val="26"/>
        </w:rPr>
        <w:t>– показатель плотности населения при жилищной обеспеченности 20 кв. м/чел.;</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Н – расчетная жилищная обеспеченность, кв.м.</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Примечания:</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1. При строительстве на площадках, требующих сложных мероприятий по инженерной подготовке территории, плотность населения следует увеличивать, но не </w:t>
      </w:r>
      <w:r w:rsidRPr="00605216">
        <w:rPr>
          <w:rFonts w:ascii="Times New Roman" w:hAnsi="Times New Roman" w:cs="Times New Roman"/>
          <w:sz w:val="26"/>
          <w:szCs w:val="26"/>
        </w:rPr>
        <w:lastRenderedPageBreak/>
        <w:t>более чем на 20%.</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2. В условиях реконструкции сложившейся застройки при наличии историко-культурных и архитектурно-ландшафтных ценностей в других частях плотность населения устанавливается заданием на проектирование.</w:t>
      </w:r>
    </w:p>
    <w:p w:rsidR="002979CD" w:rsidRPr="00605216" w:rsidRDefault="002979CD" w:rsidP="00A639E9">
      <w:pPr>
        <w:pStyle w:val="ConsPlusNormal"/>
        <w:ind w:firstLine="426"/>
        <w:jc w:val="both"/>
        <w:rPr>
          <w:rFonts w:ascii="Times New Roman" w:hAnsi="Times New Roman" w:cs="Times New Roman"/>
          <w:sz w:val="26"/>
          <w:szCs w:val="26"/>
        </w:rPr>
      </w:pPr>
      <w:r w:rsidRPr="00605216">
        <w:rPr>
          <w:rFonts w:ascii="Times New Roman" w:hAnsi="Times New Roman" w:cs="Times New Roman"/>
          <w:sz w:val="26"/>
          <w:szCs w:val="26"/>
        </w:rPr>
        <w:t>3. В районах индивидуального усадебного строительства и в поселениях, где не намечается строительство централизованных инженерных систем, допускается уменьшать плотность населения, но принимать ее не менее 40 чел./</w:t>
      </w:r>
      <w:proofErr w:type="gramStart"/>
      <w:r w:rsidRPr="00605216">
        <w:rPr>
          <w:rFonts w:ascii="Times New Roman" w:hAnsi="Times New Roman" w:cs="Times New Roman"/>
          <w:sz w:val="26"/>
          <w:szCs w:val="26"/>
        </w:rPr>
        <w:t>га</w:t>
      </w:r>
      <w:proofErr w:type="gramEnd"/>
      <w:r w:rsidRPr="00605216">
        <w:rPr>
          <w:rFonts w:ascii="Times New Roman" w:hAnsi="Times New Roman" w:cs="Times New Roman"/>
          <w:sz w:val="26"/>
          <w:szCs w:val="26"/>
        </w:rPr>
        <w:t>.</w:t>
      </w:r>
    </w:p>
    <w:p w:rsidR="002979CD" w:rsidRPr="00605216" w:rsidRDefault="002979CD" w:rsidP="00A639E9">
      <w:pPr>
        <w:widowControl w:val="0"/>
        <w:spacing w:after="0" w:line="240" w:lineRule="auto"/>
        <w:ind w:right="-6" w:firstLine="426"/>
        <w:jc w:val="both"/>
        <w:rPr>
          <w:rFonts w:ascii="Times New Roman" w:hAnsi="Times New Roman" w:cs="Times New Roman"/>
          <w:sz w:val="26"/>
          <w:szCs w:val="26"/>
        </w:rPr>
      </w:pPr>
      <w:r w:rsidRPr="00605216">
        <w:rPr>
          <w:rFonts w:ascii="Times New Roman" w:hAnsi="Times New Roman" w:cs="Times New Roman"/>
          <w:sz w:val="26"/>
          <w:szCs w:val="26"/>
        </w:rPr>
        <w:t>2.13. </w:t>
      </w:r>
      <w:proofErr w:type="gramStart"/>
      <w:r w:rsidRPr="00605216">
        <w:rPr>
          <w:rFonts w:ascii="Times New Roman" w:hAnsi="Times New Roman" w:cs="Times New Roman"/>
          <w:bCs/>
          <w:iCs/>
          <w:sz w:val="26"/>
          <w:szCs w:val="26"/>
        </w:rPr>
        <w:t>При разработке документации по планировке территорий жилых зон н</w:t>
      </w:r>
      <w:r w:rsidRPr="00605216">
        <w:rPr>
          <w:rFonts w:ascii="Times New Roman" w:hAnsi="Times New Roman" w:cs="Times New Roman"/>
          <w:sz w:val="26"/>
          <w:szCs w:val="26"/>
        </w:rPr>
        <w:t>а вновь осваиваемых территориях  поселений нормативные размеры земельных участков под жилыми домами определяются в соответствии с требованиями градостроительного и жилищного законодательства, технических регламентов, иных нормативных технических документов, определяющих размещение, проектирование, строительство и эксплуатацию зданий, строений, сооружений, с учетом правил землепользования и застройки муниципального образования.</w:t>
      </w:r>
      <w:proofErr w:type="gramEnd"/>
    </w:p>
    <w:p w:rsidR="002979CD" w:rsidRPr="00605216" w:rsidRDefault="002979CD" w:rsidP="00A639E9">
      <w:pPr>
        <w:widowControl w:val="0"/>
        <w:spacing w:after="0" w:line="240" w:lineRule="auto"/>
        <w:ind w:right="-6" w:firstLine="426"/>
        <w:jc w:val="both"/>
        <w:rPr>
          <w:rFonts w:ascii="Times New Roman" w:hAnsi="Times New Roman" w:cs="Times New Roman"/>
          <w:spacing w:val="2"/>
          <w:sz w:val="26"/>
          <w:szCs w:val="26"/>
        </w:rPr>
      </w:pPr>
      <w:r w:rsidRPr="00605216">
        <w:rPr>
          <w:rFonts w:ascii="Times New Roman" w:hAnsi="Times New Roman" w:cs="Times New Roman"/>
          <w:spacing w:val="2"/>
          <w:sz w:val="26"/>
          <w:szCs w:val="26"/>
        </w:rPr>
        <w:t xml:space="preserve">2.14. Предельные размеры земельных участков при доме (квартире), а также размеры земельных участков для индивидуального жилищного строительства и личного подсобного хозяйства устанавливаются органами местного самоуправления. Допускается для ведения личного подсобного хозяйства выделение части земельного участка, недостающей до установленной максимальной нормы, за пределами жилой зоны. </w:t>
      </w:r>
    </w:p>
    <w:p w:rsidR="002979CD" w:rsidRPr="00605216" w:rsidRDefault="002979CD" w:rsidP="00A639E9">
      <w:pPr>
        <w:widowControl w:val="0"/>
        <w:autoSpaceDE w:val="0"/>
        <w:autoSpaceDN w:val="0"/>
        <w:adjustRightInd w:val="0"/>
        <w:spacing w:after="0" w:line="240" w:lineRule="auto"/>
        <w:ind w:right="-6" w:firstLine="426"/>
        <w:jc w:val="both"/>
        <w:rPr>
          <w:rFonts w:ascii="Times New Roman" w:hAnsi="Times New Roman" w:cs="Times New Roman"/>
          <w:sz w:val="26"/>
          <w:szCs w:val="26"/>
        </w:rPr>
      </w:pPr>
      <w:bookmarkStart w:id="5" w:name="sub_2220"/>
      <w:r w:rsidRPr="00605216">
        <w:rPr>
          <w:rFonts w:ascii="Times New Roman" w:hAnsi="Times New Roman" w:cs="Times New Roman"/>
          <w:sz w:val="26"/>
          <w:szCs w:val="26"/>
        </w:rPr>
        <w:t>2.15. Для предварительного определения потребной территории жилой зоны сельского поселения допускается принимать показатели, указанные в таблице 3.</w:t>
      </w:r>
      <w:bookmarkEnd w:id="5"/>
    </w:p>
    <w:p w:rsidR="002979CD" w:rsidRPr="00605216" w:rsidRDefault="002979CD" w:rsidP="00A639E9">
      <w:pPr>
        <w:widowControl w:val="0"/>
        <w:autoSpaceDE w:val="0"/>
        <w:autoSpaceDN w:val="0"/>
        <w:adjustRightInd w:val="0"/>
        <w:spacing w:after="0" w:line="240" w:lineRule="auto"/>
        <w:ind w:firstLine="426"/>
        <w:jc w:val="right"/>
        <w:rPr>
          <w:rFonts w:ascii="Times New Roman" w:hAnsi="Times New Roman" w:cs="Times New Roman"/>
          <w:sz w:val="26"/>
          <w:szCs w:val="26"/>
        </w:rPr>
      </w:pPr>
      <w:r w:rsidRPr="00605216">
        <w:rPr>
          <w:rFonts w:ascii="Times New Roman" w:hAnsi="Times New Roman" w:cs="Times New Roman"/>
          <w:sz w:val="26"/>
          <w:szCs w:val="26"/>
        </w:rPr>
        <w:t>Таблица 3</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8"/>
        <w:gridCol w:w="3658"/>
      </w:tblGrid>
      <w:tr w:rsidR="002979CD" w:rsidRPr="00605216" w:rsidTr="00F015A4">
        <w:trPr>
          <w:trHeight w:val="614"/>
        </w:trPr>
        <w:tc>
          <w:tcPr>
            <w:tcW w:w="3104"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Тип дома</w:t>
            </w:r>
          </w:p>
        </w:tc>
        <w:tc>
          <w:tcPr>
            <w:tcW w:w="1896"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Площадь земельного участка на один дом (квартиру), </w:t>
            </w:r>
            <w:proofErr w:type="gramStart"/>
            <w:r w:rsidRPr="00605216">
              <w:rPr>
                <w:rFonts w:ascii="Times New Roman" w:hAnsi="Times New Roman" w:cs="Times New Roman"/>
                <w:bCs/>
                <w:sz w:val="26"/>
                <w:szCs w:val="26"/>
              </w:rPr>
              <w:t>га</w:t>
            </w:r>
            <w:proofErr w:type="gramEnd"/>
          </w:p>
        </w:tc>
      </w:tr>
      <w:tr w:rsidR="002979CD" w:rsidRPr="00605216" w:rsidTr="00F015A4">
        <w:trPr>
          <w:trHeight w:val="290"/>
        </w:trPr>
        <w:tc>
          <w:tcPr>
            <w:tcW w:w="3104" w:type="pct"/>
          </w:tcPr>
          <w:p w:rsidR="002979CD" w:rsidRPr="00605216" w:rsidRDefault="002979CD" w:rsidP="00A639E9">
            <w:pPr>
              <w:widowControl w:val="0"/>
              <w:autoSpaceDE w:val="0"/>
              <w:autoSpaceDN w:val="0"/>
              <w:adjustRightInd w:val="0"/>
              <w:spacing w:after="0" w:line="240" w:lineRule="auto"/>
              <w:ind w:left="176" w:firstLine="426"/>
              <w:rPr>
                <w:rFonts w:ascii="Times New Roman" w:hAnsi="Times New Roman" w:cs="Times New Roman"/>
                <w:bCs/>
                <w:sz w:val="26"/>
                <w:szCs w:val="26"/>
              </w:rPr>
            </w:pPr>
            <w:r w:rsidRPr="00605216">
              <w:rPr>
                <w:rFonts w:ascii="Times New Roman" w:hAnsi="Times New Roman" w:cs="Times New Roman"/>
                <w:bCs/>
                <w:sz w:val="26"/>
                <w:szCs w:val="26"/>
              </w:rPr>
              <w:t xml:space="preserve">Усадебный с </w:t>
            </w:r>
            <w:proofErr w:type="spellStart"/>
            <w:r w:rsidRPr="00605216">
              <w:rPr>
                <w:rFonts w:ascii="Times New Roman" w:hAnsi="Times New Roman" w:cs="Times New Roman"/>
                <w:bCs/>
                <w:sz w:val="26"/>
                <w:szCs w:val="26"/>
              </w:rPr>
              <w:t>приквартирными</w:t>
            </w:r>
            <w:proofErr w:type="spellEnd"/>
            <w:r w:rsidRPr="00605216">
              <w:rPr>
                <w:rFonts w:ascii="Times New Roman" w:hAnsi="Times New Roman" w:cs="Times New Roman"/>
                <w:bCs/>
                <w:sz w:val="26"/>
                <w:szCs w:val="26"/>
              </w:rPr>
              <w:t xml:space="preserve"> участками, </w:t>
            </w:r>
            <w:proofErr w:type="spellStart"/>
            <w:r w:rsidRPr="00605216">
              <w:rPr>
                <w:rFonts w:ascii="Times New Roman" w:hAnsi="Times New Roman" w:cs="Times New Roman"/>
                <w:bCs/>
                <w:sz w:val="26"/>
                <w:szCs w:val="26"/>
              </w:rPr>
              <w:t>кв</w:t>
            </w:r>
            <w:proofErr w:type="gramStart"/>
            <w:r w:rsidRPr="00605216">
              <w:rPr>
                <w:rFonts w:ascii="Times New Roman" w:hAnsi="Times New Roman" w:cs="Times New Roman"/>
                <w:bCs/>
                <w:sz w:val="26"/>
                <w:szCs w:val="26"/>
              </w:rPr>
              <w:t>.м</w:t>
            </w:r>
            <w:proofErr w:type="spellEnd"/>
            <w:proofErr w:type="gramEnd"/>
          </w:p>
        </w:tc>
        <w:tc>
          <w:tcPr>
            <w:tcW w:w="1896"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z w:val="26"/>
                <w:szCs w:val="26"/>
              </w:rPr>
            </w:pPr>
          </w:p>
        </w:tc>
      </w:tr>
      <w:tr w:rsidR="002979CD" w:rsidRPr="00605216" w:rsidTr="00F015A4">
        <w:trPr>
          <w:trHeight w:val="307"/>
        </w:trPr>
        <w:tc>
          <w:tcPr>
            <w:tcW w:w="3104" w:type="pct"/>
          </w:tcPr>
          <w:p w:rsidR="002979CD" w:rsidRPr="00605216" w:rsidRDefault="002979CD" w:rsidP="00A639E9">
            <w:pPr>
              <w:widowControl w:val="0"/>
              <w:autoSpaceDE w:val="0"/>
              <w:autoSpaceDN w:val="0"/>
              <w:adjustRightInd w:val="0"/>
              <w:spacing w:after="0" w:line="240" w:lineRule="auto"/>
              <w:ind w:left="34" w:firstLine="426"/>
              <w:rPr>
                <w:rFonts w:ascii="Times New Roman" w:hAnsi="Times New Roman" w:cs="Times New Roman"/>
                <w:bCs/>
                <w:sz w:val="26"/>
                <w:szCs w:val="26"/>
              </w:rPr>
            </w:pPr>
            <w:r w:rsidRPr="00605216">
              <w:rPr>
                <w:rFonts w:ascii="Times New Roman" w:hAnsi="Times New Roman" w:cs="Times New Roman"/>
                <w:bCs/>
                <w:sz w:val="26"/>
                <w:szCs w:val="26"/>
              </w:rPr>
              <w:t>2000</w:t>
            </w:r>
          </w:p>
        </w:tc>
        <w:tc>
          <w:tcPr>
            <w:tcW w:w="1896"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0,25-0,27</w:t>
            </w:r>
          </w:p>
        </w:tc>
      </w:tr>
      <w:tr w:rsidR="002979CD" w:rsidRPr="00605216" w:rsidTr="00F015A4">
        <w:trPr>
          <w:trHeight w:val="307"/>
        </w:trPr>
        <w:tc>
          <w:tcPr>
            <w:tcW w:w="3104" w:type="pct"/>
          </w:tcPr>
          <w:p w:rsidR="002979CD" w:rsidRPr="00605216" w:rsidRDefault="002979CD" w:rsidP="00A639E9">
            <w:pPr>
              <w:widowControl w:val="0"/>
              <w:autoSpaceDE w:val="0"/>
              <w:autoSpaceDN w:val="0"/>
              <w:adjustRightInd w:val="0"/>
              <w:spacing w:after="0" w:line="240" w:lineRule="auto"/>
              <w:ind w:left="34" w:firstLine="426"/>
              <w:rPr>
                <w:rFonts w:ascii="Times New Roman" w:hAnsi="Times New Roman" w:cs="Times New Roman"/>
                <w:bCs/>
                <w:sz w:val="26"/>
                <w:szCs w:val="26"/>
              </w:rPr>
            </w:pPr>
            <w:r w:rsidRPr="00605216">
              <w:rPr>
                <w:rFonts w:ascii="Times New Roman" w:hAnsi="Times New Roman" w:cs="Times New Roman"/>
                <w:bCs/>
                <w:sz w:val="26"/>
                <w:szCs w:val="26"/>
              </w:rPr>
              <w:t>1500</w:t>
            </w:r>
          </w:p>
        </w:tc>
        <w:tc>
          <w:tcPr>
            <w:tcW w:w="1896"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0,21-0,23</w:t>
            </w:r>
          </w:p>
        </w:tc>
      </w:tr>
      <w:tr w:rsidR="002979CD" w:rsidRPr="00605216" w:rsidTr="00F015A4">
        <w:trPr>
          <w:trHeight w:val="290"/>
        </w:trPr>
        <w:tc>
          <w:tcPr>
            <w:tcW w:w="3104" w:type="pct"/>
          </w:tcPr>
          <w:p w:rsidR="002979CD" w:rsidRPr="00605216" w:rsidRDefault="002979CD" w:rsidP="00A639E9">
            <w:pPr>
              <w:widowControl w:val="0"/>
              <w:autoSpaceDE w:val="0"/>
              <w:autoSpaceDN w:val="0"/>
              <w:adjustRightInd w:val="0"/>
              <w:spacing w:after="0" w:line="240" w:lineRule="auto"/>
              <w:ind w:left="34" w:firstLine="426"/>
              <w:rPr>
                <w:rFonts w:ascii="Times New Roman" w:hAnsi="Times New Roman" w:cs="Times New Roman"/>
                <w:bCs/>
                <w:sz w:val="26"/>
                <w:szCs w:val="26"/>
              </w:rPr>
            </w:pPr>
            <w:r w:rsidRPr="00605216">
              <w:rPr>
                <w:rFonts w:ascii="Times New Roman" w:hAnsi="Times New Roman" w:cs="Times New Roman"/>
                <w:bCs/>
                <w:sz w:val="26"/>
                <w:szCs w:val="26"/>
              </w:rPr>
              <w:t>1200</w:t>
            </w:r>
          </w:p>
        </w:tc>
        <w:tc>
          <w:tcPr>
            <w:tcW w:w="1896"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0,17-0,20</w:t>
            </w:r>
          </w:p>
        </w:tc>
      </w:tr>
      <w:tr w:rsidR="002979CD" w:rsidRPr="00605216" w:rsidTr="00F015A4">
        <w:trPr>
          <w:trHeight w:val="307"/>
        </w:trPr>
        <w:tc>
          <w:tcPr>
            <w:tcW w:w="3104" w:type="pct"/>
          </w:tcPr>
          <w:p w:rsidR="002979CD" w:rsidRPr="00605216" w:rsidRDefault="002979CD" w:rsidP="00A639E9">
            <w:pPr>
              <w:widowControl w:val="0"/>
              <w:autoSpaceDE w:val="0"/>
              <w:autoSpaceDN w:val="0"/>
              <w:adjustRightInd w:val="0"/>
              <w:spacing w:after="0" w:line="240" w:lineRule="auto"/>
              <w:ind w:left="34" w:firstLine="426"/>
              <w:rPr>
                <w:rFonts w:ascii="Times New Roman" w:hAnsi="Times New Roman" w:cs="Times New Roman"/>
                <w:bCs/>
                <w:sz w:val="26"/>
                <w:szCs w:val="26"/>
              </w:rPr>
            </w:pPr>
            <w:r w:rsidRPr="00605216">
              <w:rPr>
                <w:rFonts w:ascii="Times New Roman" w:hAnsi="Times New Roman" w:cs="Times New Roman"/>
                <w:bCs/>
                <w:sz w:val="26"/>
                <w:szCs w:val="26"/>
              </w:rPr>
              <w:t>1000</w:t>
            </w:r>
          </w:p>
        </w:tc>
        <w:tc>
          <w:tcPr>
            <w:tcW w:w="1896"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0,15-0,17</w:t>
            </w:r>
          </w:p>
        </w:tc>
      </w:tr>
      <w:tr w:rsidR="002979CD" w:rsidRPr="00605216" w:rsidTr="00F015A4">
        <w:trPr>
          <w:trHeight w:val="307"/>
        </w:trPr>
        <w:tc>
          <w:tcPr>
            <w:tcW w:w="3104" w:type="pct"/>
          </w:tcPr>
          <w:p w:rsidR="002979CD" w:rsidRPr="00605216" w:rsidRDefault="002979CD" w:rsidP="00A639E9">
            <w:pPr>
              <w:widowControl w:val="0"/>
              <w:autoSpaceDE w:val="0"/>
              <w:autoSpaceDN w:val="0"/>
              <w:adjustRightInd w:val="0"/>
              <w:spacing w:after="0" w:line="240" w:lineRule="auto"/>
              <w:ind w:left="34" w:firstLine="426"/>
              <w:rPr>
                <w:rFonts w:ascii="Times New Roman" w:hAnsi="Times New Roman" w:cs="Times New Roman"/>
                <w:bCs/>
                <w:sz w:val="26"/>
                <w:szCs w:val="26"/>
              </w:rPr>
            </w:pPr>
            <w:r w:rsidRPr="00605216">
              <w:rPr>
                <w:rFonts w:ascii="Times New Roman" w:hAnsi="Times New Roman" w:cs="Times New Roman"/>
                <w:bCs/>
                <w:sz w:val="26"/>
                <w:szCs w:val="26"/>
              </w:rPr>
              <w:t>800</w:t>
            </w:r>
          </w:p>
        </w:tc>
        <w:tc>
          <w:tcPr>
            <w:tcW w:w="1896"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0,13-0,15</w:t>
            </w:r>
          </w:p>
        </w:tc>
      </w:tr>
      <w:tr w:rsidR="002979CD" w:rsidRPr="00605216" w:rsidTr="00F015A4">
        <w:trPr>
          <w:trHeight w:val="290"/>
        </w:trPr>
        <w:tc>
          <w:tcPr>
            <w:tcW w:w="3104" w:type="pct"/>
          </w:tcPr>
          <w:p w:rsidR="002979CD" w:rsidRPr="00605216" w:rsidRDefault="002979CD" w:rsidP="00A639E9">
            <w:pPr>
              <w:widowControl w:val="0"/>
              <w:autoSpaceDE w:val="0"/>
              <w:autoSpaceDN w:val="0"/>
              <w:adjustRightInd w:val="0"/>
              <w:spacing w:after="0" w:line="240" w:lineRule="auto"/>
              <w:ind w:left="459" w:firstLine="426"/>
              <w:rPr>
                <w:rFonts w:ascii="Times New Roman" w:hAnsi="Times New Roman" w:cs="Times New Roman"/>
                <w:bCs/>
                <w:sz w:val="26"/>
                <w:szCs w:val="26"/>
              </w:rPr>
            </w:pPr>
            <w:r w:rsidRPr="00605216">
              <w:rPr>
                <w:rFonts w:ascii="Times New Roman" w:hAnsi="Times New Roman" w:cs="Times New Roman"/>
                <w:bCs/>
                <w:sz w:val="26"/>
                <w:szCs w:val="26"/>
              </w:rPr>
              <w:t>600</w:t>
            </w:r>
          </w:p>
        </w:tc>
        <w:tc>
          <w:tcPr>
            <w:tcW w:w="1896"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0,11-0,13</w:t>
            </w:r>
          </w:p>
        </w:tc>
      </w:tr>
      <w:tr w:rsidR="002979CD" w:rsidRPr="00605216" w:rsidTr="00F015A4">
        <w:trPr>
          <w:trHeight w:val="648"/>
        </w:trPr>
        <w:tc>
          <w:tcPr>
            <w:tcW w:w="3104" w:type="pct"/>
          </w:tcPr>
          <w:p w:rsidR="002979CD" w:rsidRPr="00605216" w:rsidRDefault="002979CD" w:rsidP="00A639E9">
            <w:pPr>
              <w:widowControl w:val="0"/>
              <w:autoSpaceDE w:val="0"/>
              <w:autoSpaceDN w:val="0"/>
              <w:adjustRightInd w:val="0"/>
              <w:spacing w:after="0" w:line="240" w:lineRule="auto"/>
              <w:ind w:left="176" w:right="-1" w:firstLine="426"/>
              <w:jc w:val="both"/>
              <w:rPr>
                <w:rFonts w:ascii="Times New Roman" w:hAnsi="Times New Roman" w:cs="Times New Roman"/>
                <w:bCs/>
                <w:sz w:val="26"/>
                <w:szCs w:val="26"/>
              </w:rPr>
            </w:pPr>
            <w:proofErr w:type="gramStart"/>
            <w:r w:rsidRPr="00605216">
              <w:rPr>
                <w:rFonts w:ascii="Times New Roman" w:hAnsi="Times New Roman" w:cs="Times New Roman"/>
                <w:bCs/>
                <w:sz w:val="26"/>
                <w:szCs w:val="26"/>
              </w:rPr>
              <w:t>Секционный</w:t>
            </w:r>
            <w:proofErr w:type="gramEnd"/>
            <w:r w:rsidRPr="00605216">
              <w:rPr>
                <w:rFonts w:ascii="Times New Roman" w:hAnsi="Times New Roman" w:cs="Times New Roman"/>
                <w:bCs/>
                <w:sz w:val="26"/>
                <w:szCs w:val="26"/>
              </w:rPr>
              <w:t xml:space="preserve"> без участков при квартире с числом этажей</w:t>
            </w:r>
          </w:p>
        </w:tc>
        <w:tc>
          <w:tcPr>
            <w:tcW w:w="1896"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z w:val="26"/>
                <w:szCs w:val="26"/>
              </w:rPr>
            </w:pPr>
          </w:p>
        </w:tc>
      </w:tr>
      <w:tr w:rsidR="002979CD" w:rsidRPr="00605216" w:rsidTr="00F015A4">
        <w:trPr>
          <w:trHeight w:val="307"/>
        </w:trPr>
        <w:tc>
          <w:tcPr>
            <w:tcW w:w="3104" w:type="pct"/>
          </w:tcPr>
          <w:p w:rsidR="002979CD" w:rsidRPr="00605216" w:rsidRDefault="002979CD" w:rsidP="00A639E9">
            <w:pPr>
              <w:widowControl w:val="0"/>
              <w:autoSpaceDE w:val="0"/>
              <w:autoSpaceDN w:val="0"/>
              <w:adjustRightInd w:val="0"/>
              <w:spacing w:after="0" w:line="240" w:lineRule="auto"/>
              <w:ind w:left="34" w:firstLine="426"/>
              <w:rPr>
                <w:rFonts w:ascii="Times New Roman" w:hAnsi="Times New Roman" w:cs="Times New Roman"/>
                <w:bCs/>
                <w:sz w:val="26"/>
                <w:szCs w:val="26"/>
              </w:rPr>
            </w:pPr>
            <w:r w:rsidRPr="00605216">
              <w:rPr>
                <w:rFonts w:ascii="Times New Roman" w:hAnsi="Times New Roman" w:cs="Times New Roman"/>
                <w:bCs/>
                <w:sz w:val="26"/>
                <w:szCs w:val="26"/>
              </w:rPr>
              <w:t>2</w:t>
            </w:r>
          </w:p>
        </w:tc>
        <w:tc>
          <w:tcPr>
            <w:tcW w:w="1896"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0,04</w:t>
            </w:r>
          </w:p>
        </w:tc>
      </w:tr>
      <w:tr w:rsidR="002979CD" w:rsidRPr="00605216" w:rsidTr="00F015A4">
        <w:trPr>
          <w:trHeight w:val="290"/>
        </w:trPr>
        <w:tc>
          <w:tcPr>
            <w:tcW w:w="3104" w:type="pct"/>
          </w:tcPr>
          <w:p w:rsidR="002979CD" w:rsidRPr="00605216" w:rsidRDefault="002979CD" w:rsidP="00A639E9">
            <w:pPr>
              <w:widowControl w:val="0"/>
              <w:autoSpaceDE w:val="0"/>
              <w:autoSpaceDN w:val="0"/>
              <w:adjustRightInd w:val="0"/>
              <w:spacing w:after="0" w:line="240" w:lineRule="auto"/>
              <w:ind w:left="34" w:firstLine="426"/>
              <w:rPr>
                <w:rFonts w:ascii="Times New Roman" w:hAnsi="Times New Roman" w:cs="Times New Roman"/>
                <w:bCs/>
                <w:sz w:val="26"/>
                <w:szCs w:val="26"/>
              </w:rPr>
            </w:pPr>
            <w:r w:rsidRPr="00605216">
              <w:rPr>
                <w:rFonts w:ascii="Times New Roman" w:hAnsi="Times New Roman" w:cs="Times New Roman"/>
                <w:bCs/>
                <w:sz w:val="26"/>
                <w:szCs w:val="26"/>
              </w:rPr>
              <w:t>3</w:t>
            </w:r>
          </w:p>
        </w:tc>
        <w:tc>
          <w:tcPr>
            <w:tcW w:w="1896"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0,03</w:t>
            </w:r>
          </w:p>
        </w:tc>
      </w:tr>
      <w:tr w:rsidR="002979CD" w:rsidRPr="00605216" w:rsidTr="00F015A4">
        <w:trPr>
          <w:trHeight w:val="324"/>
        </w:trPr>
        <w:tc>
          <w:tcPr>
            <w:tcW w:w="3104" w:type="pct"/>
          </w:tcPr>
          <w:p w:rsidR="002979CD" w:rsidRPr="00605216" w:rsidRDefault="002979CD" w:rsidP="00A639E9">
            <w:pPr>
              <w:widowControl w:val="0"/>
              <w:autoSpaceDE w:val="0"/>
              <w:autoSpaceDN w:val="0"/>
              <w:adjustRightInd w:val="0"/>
              <w:spacing w:after="0" w:line="240" w:lineRule="auto"/>
              <w:ind w:left="34" w:firstLine="426"/>
              <w:rPr>
                <w:rFonts w:ascii="Times New Roman" w:hAnsi="Times New Roman" w:cs="Times New Roman"/>
                <w:bCs/>
                <w:sz w:val="26"/>
                <w:szCs w:val="26"/>
              </w:rPr>
            </w:pPr>
            <w:r w:rsidRPr="00605216">
              <w:rPr>
                <w:rFonts w:ascii="Times New Roman" w:hAnsi="Times New Roman" w:cs="Times New Roman"/>
                <w:bCs/>
                <w:sz w:val="26"/>
                <w:szCs w:val="26"/>
              </w:rPr>
              <w:t>4</w:t>
            </w:r>
          </w:p>
        </w:tc>
        <w:tc>
          <w:tcPr>
            <w:tcW w:w="1896"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0,02</w:t>
            </w:r>
          </w:p>
        </w:tc>
      </w:tr>
    </w:tbl>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bookmarkStart w:id="6" w:name="sub_2221"/>
      <w:r w:rsidRPr="00605216">
        <w:rPr>
          <w:rFonts w:ascii="Times New Roman" w:hAnsi="Times New Roman" w:cs="Times New Roman"/>
          <w:bCs/>
          <w:sz w:val="26"/>
          <w:szCs w:val="26"/>
        </w:rPr>
        <w:t>Примечания:</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1. Нижний предел принимается для крупных и больших поселений, верхний – для средних и малых.</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2. При организации обособленных хозяйственных проездов для прогона скота площадь селитебной территории увеличивается на 10%.</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3. При подсчете площади жилой зоны исключаются не пригодные для застройки территории – овраги, крутые склоны, скальные выступы, магистральные оросительные каналы, селесбросы, земельные участки учреждений и предприятий </w:t>
      </w:r>
      <w:r w:rsidRPr="00605216">
        <w:rPr>
          <w:rFonts w:ascii="Times New Roman" w:hAnsi="Times New Roman" w:cs="Times New Roman"/>
          <w:sz w:val="26"/>
          <w:szCs w:val="26"/>
        </w:rPr>
        <w:lastRenderedPageBreak/>
        <w:t>обслуживания районного значения.</w:t>
      </w:r>
    </w:p>
    <w:p w:rsidR="002979CD" w:rsidRPr="00605216" w:rsidRDefault="002979CD" w:rsidP="00A639E9">
      <w:pPr>
        <w:widowControl w:val="0"/>
        <w:spacing w:after="0" w:line="240" w:lineRule="auto"/>
        <w:ind w:firstLine="426"/>
        <w:jc w:val="both"/>
        <w:rPr>
          <w:rFonts w:ascii="Times New Roman" w:hAnsi="Times New Roman" w:cs="Times New Roman"/>
          <w:spacing w:val="-2"/>
          <w:sz w:val="26"/>
          <w:szCs w:val="26"/>
        </w:rPr>
      </w:pPr>
      <w:r w:rsidRPr="00605216">
        <w:rPr>
          <w:rFonts w:ascii="Times New Roman" w:hAnsi="Times New Roman" w:cs="Times New Roman"/>
          <w:spacing w:val="-2"/>
          <w:sz w:val="26"/>
          <w:szCs w:val="26"/>
        </w:rPr>
        <w:t>2.16. Минимальную плотность населения территории сельского поселения (чел./</w:t>
      </w:r>
      <w:proofErr w:type="gramStart"/>
      <w:r w:rsidRPr="00605216">
        <w:rPr>
          <w:rFonts w:ascii="Times New Roman" w:hAnsi="Times New Roman" w:cs="Times New Roman"/>
          <w:spacing w:val="-2"/>
          <w:sz w:val="26"/>
          <w:szCs w:val="26"/>
        </w:rPr>
        <w:t>га</w:t>
      </w:r>
      <w:proofErr w:type="gramEnd"/>
      <w:r w:rsidRPr="00605216">
        <w:rPr>
          <w:rFonts w:ascii="Times New Roman" w:hAnsi="Times New Roman" w:cs="Times New Roman"/>
          <w:spacing w:val="-2"/>
          <w:sz w:val="26"/>
          <w:szCs w:val="26"/>
        </w:rPr>
        <w:t>) рекомендуется принимать в соответствии с таблицей 4.</w:t>
      </w:r>
    </w:p>
    <w:bookmarkEnd w:id="6"/>
    <w:p w:rsidR="002979CD" w:rsidRPr="00605216" w:rsidRDefault="002979CD" w:rsidP="00A639E9">
      <w:pPr>
        <w:widowControl w:val="0"/>
        <w:spacing w:after="0" w:line="240" w:lineRule="auto"/>
        <w:ind w:firstLine="426"/>
        <w:jc w:val="right"/>
        <w:rPr>
          <w:rFonts w:ascii="Times New Roman" w:hAnsi="Times New Roman" w:cs="Times New Roman"/>
          <w:sz w:val="26"/>
          <w:szCs w:val="26"/>
        </w:rPr>
      </w:pPr>
      <w:r w:rsidRPr="00605216">
        <w:rPr>
          <w:rFonts w:ascii="Times New Roman" w:hAnsi="Times New Roman" w:cs="Times New Roman"/>
          <w:sz w:val="26"/>
          <w:szCs w:val="26"/>
        </w:rPr>
        <w:t>Таблица 4</w:t>
      </w:r>
    </w:p>
    <w:tbl>
      <w:tblPr>
        <w:tblW w:w="48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3"/>
        <w:gridCol w:w="1355"/>
        <w:gridCol w:w="1360"/>
        <w:gridCol w:w="1355"/>
        <w:gridCol w:w="1424"/>
      </w:tblGrid>
      <w:tr w:rsidR="002979CD" w:rsidRPr="00605216" w:rsidTr="00F015A4">
        <w:trPr>
          <w:tblHeader/>
        </w:trPr>
        <w:tc>
          <w:tcPr>
            <w:tcW w:w="2140" w:type="pct"/>
            <w:vMerge w:val="restart"/>
            <w:tcBorders>
              <w:bottom w:val="nil"/>
            </w:tcBorders>
            <w:vAlign w:val="center"/>
          </w:tcPr>
          <w:p w:rsidR="002979CD" w:rsidRPr="00605216" w:rsidRDefault="002979CD" w:rsidP="00A639E9">
            <w:pPr>
              <w:pStyle w:val="afc"/>
              <w:widowControl w:val="0"/>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Тип дома</w:t>
            </w:r>
          </w:p>
        </w:tc>
        <w:tc>
          <w:tcPr>
            <w:tcW w:w="2860" w:type="pct"/>
            <w:gridSpan w:val="4"/>
          </w:tcPr>
          <w:p w:rsidR="002979CD" w:rsidRPr="00605216" w:rsidRDefault="002979CD" w:rsidP="00A639E9">
            <w:pPr>
              <w:pStyle w:val="afc"/>
              <w:widowControl w:val="0"/>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Плотность населения, чел./</w:t>
            </w:r>
            <w:proofErr w:type="gramStart"/>
            <w:r w:rsidRPr="00605216">
              <w:rPr>
                <w:rFonts w:ascii="Times New Roman" w:hAnsi="Times New Roman" w:cs="Times New Roman"/>
                <w:bCs/>
                <w:sz w:val="26"/>
                <w:szCs w:val="26"/>
              </w:rPr>
              <w:t>га</w:t>
            </w:r>
            <w:proofErr w:type="gramEnd"/>
            <w:r w:rsidRPr="00605216">
              <w:rPr>
                <w:rFonts w:ascii="Times New Roman" w:hAnsi="Times New Roman" w:cs="Times New Roman"/>
                <w:bCs/>
                <w:sz w:val="26"/>
                <w:szCs w:val="26"/>
              </w:rPr>
              <w:t>,</w:t>
            </w:r>
          </w:p>
          <w:p w:rsidR="002979CD" w:rsidRPr="00605216" w:rsidRDefault="002979CD" w:rsidP="00A639E9">
            <w:pPr>
              <w:pStyle w:val="afc"/>
              <w:widowControl w:val="0"/>
              <w:ind w:firstLine="426"/>
              <w:jc w:val="center"/>
              <w:rPr>
                <w:rFonts w:ascii="Times New Roman" w:hAnsi="Times New Roman" w:cs="Times New Roman"/>
                <w:b/>
                <w:bCs/>
                <w:sz w:val="26"/>
                <w:szCs w:val="26"/>
              </w:rPr>
            </w:pPr>
            <w:r w:rsidRPr="00605216">
              <w:rPr>
                <w:rFonts w:ascii="Times New Roman" w:hAnsi="Times New Roman" w:cs="Times New Roman"/>
                <w:bCs/>
                <w:sz w:val="26"/>
                <w:szCs w:val="26"/>
              </w:rPr>
              <w:t>при среднем размере семьи, чел.</w:t>
            </w:r>
          </w:p>
        </w:tc>
      </w:tr>
      <w:tr w:rsidR="002979CD" w:rsidRPr="00605216" w:rsidTr="00A639E9">
        <w:trPr>
          <w:tblHeader/>
        </w:trPr>
        <w:tc>
          <w:tcPr>
            <w:tcW w:w="2140" w:type="pct"/>
            <w:vMerge/>
            <w:tcBorders>
              <w:bottom w:val="nil"/>
            </w:tcBorders>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
                <w:bCs/>
                <w:spacing w:val="-2"/>
                <w:sz w:val="26"/>
                <w:szCs w:val="26"/>
              </w:rPr>
            </w:pPr>
          </w:p>
        </w:tc>
        <w:tc>
          <w:tcPr>
            <w:tcW w:w="705" w:type="pct"/>
            <w:tcBorders>
              <w:bottom w:val="nil"/>
            </w:tcBorders>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2,5</w:t>
            </w:r>
          </w:p>
        </w:tc>
        <w:tc>
          <w:tcPr>
            <w:tcW w:w="708" w:type="pct"/>
            <w:tcBorders>
              <w:bottom w:val="nil"/>
            </w:tcBorders>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3,0</w:t>
            </w:r>
          </w:p>
        </w:tc>
        <w:tc>
          <w:tcPr>
            <w:tcW w:w="705" w:type="pct"/>
            <w:tcBorders>
              <w:bottom w:val="nil"/>
            </w:tcBorders>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3,5</w:t>
            </w:r>
          </w:p>
        </w:tc>
        <w:tc>
          <w:tcPr>
            <w:tcW w:w="742" w:type="pct"/>
            <w:tcBorders>
              <w:bottom w:val="nil"/>
            </w:tcBorders>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4,0</w:t>
            </w:r>
          </w:p>
        </w:tc>
      </w:tr>
      <w:tr w:rsidR="002979CD" w:rsidRPr="00605216" w:rsidTr="00A639E9">
        <w:tc>
          <w:tcPr>
            <w:tcW w:w="2141" w:type="pct"/>
          </w:tcPr>
          <w:p w:rsidR="002979CD" w:rsidRPr="00605216" w:rsidRDefault="002979CD" w:rsidP="00A639E9">
            <w:pPr>
              <w:widowControl w:val="0"/>
              <w:autoSpaceDE w:val="0"/>
              <w:autoSpaceDN w:val="0"/>
              <w:adjustRightInd w:val="0"/>
              <w:spacing w:after="0" w:line="240" w:lineRule="auto"/>
              <w:ind w:left="176" w:firstLine="426"/>
              <w:rPr>
                <w:rFonts w:ascii="Times New Roman" w:hAnsi="Times New Roman" w:cs="Times New Roman"/>
                <w:b/>
                <w:bCs/>
                <w:sz w:val="26"/>
                <w:szCs w:val="26"/>
              </w:rPr>
            </w:pPr>
            <w:proofErr w:type="gramStart"/>
            <w:r w:rsidRPr="00605216">
              <w:rPr>
                <w:rFonts w:ascii="Times New Roman" w:hAnsi="Times New Roman" w:cs="Times New Roman"/>
                <w:bCs/>
                <w:sz w:val="26"/>
                <w:szCs w:val="26"/>
              </w:rPr>
              <w:t>Усадебный</w:t>
            </w:r>
            <w:proofErr w:type="gramEnd"/>
            <w:r w:rsidRPr="00605216">
              <w:rPr>
                <w:rFonts w:ascii="Times New Roman" w:hAnsi="Times New Roman" w:cs="Times New Roman"/>
                <w:bCs/>
                <w:sz w:val="26"/>
                <w:szCs w:val="26"/>
              </w:rPr>
              <w:t xml:space="preserve"> с </w:t>
            </w:r>
            <w:proofErr w:type="spellStart"/>
            <w:r w:rsidRPr="00605216">
              <w:rPr>
                <w:rFonts w:ascii="Times New Roman" w:hAnsi="Times New Roman" w:cs="Times New Roman"/>
                <w:bCs/>
                <w:sz w:val="26"/>
                <w:szCs w:val="26"/>
              </w:rPr>
              <w:t>приквартирными</w:t>
            </w:r>
            <w:proofErr w:type="spellEnd"/>
            <w:r w:rsidRPr="00605216">
              <w:rPr>
                <w:rFonts w:ascii="Times New Roman" w:hAnsi="Times New Roman" w:cs="Times New Roman"/>
                <w:bCs/>
                <w:sz w:val="26"/>
                <w:szCs w:val="26"/>
              </w:rPr>
              <w:t xml:space="preserve"> участками, </w:t>
            </w:r>
            <w:proofErr w:type="spellStart"/>
            <w:r w:rsidRPr="00605216">
              <w:rPr>
                <w:rFonts w:ascii="Times New Roman" w:hAnsi="Times New Roman" w:cs="Times New Roman"/>
                <w:bCs/>
                <w:sz w:val="26"/>
                <w:szCs w:val="26"/>
              </w:rPr>
              <w:t>кв.м</w:t>
            </w:r>
            <w:proofErr w:type="spellEnd"/>
            <w:r w:rsidR="00F015A4">
              <w:rPr>
                <w:rFonts w:ascii="Times New Roman" w:hAnsi="Times New Roman" w:cs="Times New Roman"/>
                <w:bCs/>
                <w:sz w:val="26"/>
                <w:szCs w:val="26"/>
              </w:rPr>
              <w:t>.</w:t>
            </w:r>
          </w:p>
        </w:tc>
        <w:tc>
          <w:tcPr>
            <w:tcW w:w="705"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p>
        </w:tc>
        <w:tc>
          <w:tcPr>
            <w:tcW w:w="708"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p>
        </w:tc>
        <w:tc>
          <w:tcPr>
            <w:tcW w:w="705"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p>
        </w:tc>
        <w:tc>
          <w:tcPr>
            <w:tcW w:w="741"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p>
        </w:tc>
      </w:tr>
      <w:tr w:rsidR="002979CD" w:rsidRPr="00605216" w:rsidTr="00A639E9">
        <w:tc>
          <w:tcPr>
            <w:tcW w:w="2141" w:type="pct"/>
          </w:tcPr>
          <w:p w:rsidR="002979CD" w:rsidRPr="00605216" w:rsidRDefault="002979CD" w:rsidP="00A639E9">
            <w:pPr>
              <w:widowControl w:val="0"/>
              <w:autoSpaceDE w:val="0"/>
              <w:autoSpaceDN w:val="0"/>
              <w:adjustRightInd w:val="0"/>
              <w:spacing w:after="0" w:line="240" w:lineRule="auto"/>
              <w:ind w:left="459" w:firstLine="426"/>
              <w:rPr>
                <w:rFonts w:ascii="Times New Roman" w:hAnsi="Times New Roman" w:cs="Times New Roman"/>
                <w:bCs/>
                <w:spacing w:val="-2"/>
                <w:sz w:val="26"/>
                <w:szCs w:val="26"/>
              </w:rPr>
            </w:pPr>
            <w:r w:rsidRPr="00605216">
              <w:rPr>
                <w:rFonts w:ascii="Times New Roman" w:hAnsi="Times New Roman" w:cs="Times New Roman"/>
                <w:bCs/>
                <w:sz w:val="26"/>
                <w:szCs w:val="26"/>
              </w:rPr>
              <w:t>2000</w:t>
            </w:r>
          </w:p>
        </w:tc>
        <w:tc>
          <w:tcPr>
            <w:tcW w:w="705"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10</w:t>
            </w:r>
          </w:p>
        </w:tc>
        <w:tc>
          <w:tcPr>
            <w:tcW w:w="708"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12</w:t>
            </w:r>
          </w:p>
        </w:tc>
        <w:tc>
          <w:tcPr>
            <w:tcW w:w="705"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14</w:t>
            </w:r>
          </w:p>
        </w:tc>
        <w:tc>
          <w:tcPr>
            <w:tcW w:w="741"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16</w:t>
            </w:r>
          </w:p>
        </w:tc>
      </w:tr>
      <w:tr w:rsidR="002979CD" w:rsidRPr="00605216" w:rsidTr="00A639E9">
        <w:tc>
          <w:tcPr>
            <w:tcW w:w="2141" w:type="pct"/>
          </w:tcPr>
          <w:p w:rsidR="002979CD" w:rsidRPr="00605216" w:rsidRDefault="002979CD" w:rsidP="00A639E9">
            <w:pPr>
              <w:widowControl w:val="0"/>
              <w:autoSpaceDE w:val="0"/>
              <w:autoSpaceDN w:val="0"/>
              <w:adjustRightInd w:val="0"/>
              <w:spacing w:after="0" w:line="240" w:lineRule="auto"/>
              <w:ind w:left="459" w:firstLine="426"/>
              <w:rPr>
                <w:rFonts w:ascii="Times New Roman" w:hAnsi="Times New Roman" w:cs="Times New Roman"/>
                <w:bCs/>
                <w:spacing w:val="-2"/>
                <w:sz w:val="26"/>
                <w:szCs w:val="26"/>
              </w:rPr>
            </w:pPr>
            <w:r w:rsidRPr="00605216">
              <w:rPr>
                <w:rFonts w:ascii="Times New Roman" w:hAnsi="Times New Roman" w:cs="Times New Roman"/>
                <w:bCs/>
                <w:sz w:val="26"/>
                <w:szCs w:val="26"/>
              </w:rPr>
              <w:t>1500</w:t>
            </w:r>
          </w:p>
        </w:tc>
        <w:tc>
          <w:tcPr>
            <w:tcW w:w="705"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13</w:t>
            </w:r>
          </w:p>
        </w:tc>
        <w:tc>
          <w:tcPr>
            <w:tcW w:w="708"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15</w:t>
            </w:r>
          </w:p>
        </w:tc>
        <w:tc>
          <w:tcPr>
            <w:tcW w:w="705"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17</w:t>
            </w:r>
          </w:p>
        </w:tc>
        <w:tc>
          <w:tcPr>
            <w:tcW w:w="741"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20</w:t>
            </w:r>
          </w:p>
        </w:tc>
      </w:tr>
      <w:tr w:rsidR="002979CD" w:rsidRPr="00605216" w:rsidTr="00A639E9">
        <w:tc>
          <w:tcPr>
            <w:tcW w:w="2141" w:type="pct"/>
          </w:tcPr>
          <w:p w:rsidR="002979CD" w:rsidRPr="00605216" w:rsidRDefault="002979CD" w:rsidP="00A639E9">
            <w:pPr>
              <w:widowControl w:val="0"/>
              <w:autoSpaceDE w:val="0"/>
              <w:autoSpaceDN w:val="0"/>
              <w:adjustRightInd w:val="0"/>
              <w:spacing w:after="0" w:line="240" w:lineRule="auto"/>
              <w:ind w:left="459" w:firstLine="426"/>
              <w:rPr>
                <w:rFonts w:ascii="Times New Roman" w:hAnsi="Times New Roman" w:cs="Times New Roman"/>
                <w:bCs/>
                <w:sz w:val="26"/>
                <w:szCs w:val="26"/>
              </w:rPr>
            </w:pPr>
            <w:r w:rsidRPr="00605216">
              <w:rPr>
                <w:rFonts w:ascii="Times New Roman" w:hAnsi="Times New Roman" w:cs="Times New Roman"/>
                <w:bCs/>
                <w:sz w:val="26"/>
                <w:szCs w:val="26"/>
              </w:rPr>
              <w:t>1200</w:t>
            </w:r>
          </w:p>
        </w:tc>
        <w:tc>
          <w:tcPr>
            <w:tcW w:w="705"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17</w:t>
            </w:r>
          </w:p>
        </w:tc>
        <w:tc>
          <w:tcPr>
            <w:tcW w:w="708"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21</w:t>
            </w:r>
          </w:p>
        </w:tc>
        <w:tc>
          <w:tcPr>
            <w:tcW w:w="705"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23</w:t>
            </w:r>
          </w:p>
        </w:tc>
        <w:tc>
          <w:tcPr>
            <w:tcW w:w="741"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25</w:t>
            </w:r>
          </w:p>
        </w:tc>
      </w:tr>
      <w:tr w:rsidR="002979CD" w:rsidRPr="00605216" w:rsidTr="00A639E9">
        <w:tc>
          <w:tcPr>
            <w:tcW w:w="2141" w:type="pct"/>
          </w:tcPr>
          <w:p w:rsidR="002979CD" w:rsidRPr="00605216" w:rsidRDefault="002979CD" w:rsidP="00A639E9">
            <w:pPr>
              <w:pStyle w:val="afc"/>
              <w:widowControl w:val="0"/>
              <w:ind w:left="459" w:firstLine="426"/>
              <w:jc w:val="left"/>
              <w:rPr>
                <w:rFonts w:ascii="Times New Roman" w:hAnsi="Times New Roman" w:cs="Times New Roman"/>
                <w:bCs/>
                <w:sz w:val="26"/>
                <w:szCs w:val="26"/>
              </w:rPr>
            </w:pPr>
            <w:r w:rsidRPr="00605216">
              <w:rPr>
                <w:rFonts w:ascii="Times New Roman" w:hAnsi="Times New Roman" w:cs="Times New Roman"/>
                <w:bCs/>
                <w:sz w:val="26"/>
                <w:szCs w:val="26"/>
              </w:rPr>
              <w:t>1000</w:t>
            </w:r>
          </w:p>
        </w:tc>
        <w:tc>
          <w:tcPr>
            <w:tcW w:w="705"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20</w:t>
            </w:r>
          </w:p>
        </w:tc>
        <w:tc>
          <w:tcPr>
            <w:tcW w:w="708"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24</w:t>
            </w:r>
          </w:p>
        </w:tc>
        <w:tc>
          <w:tcPr>
            <w:tcW w:w="705"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28</w:t>
            </w:r>
          </w:p>
        </w:tc>
        <w:tc>
          <w:tcPr>
            <w:tcW w:w="741"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30</w:t>
            </w:r>
          </w:p>
        </w:tc>
      </w:tr>
      <w:tr w:rsidR="002979CD" w:rsidRPr="00605216" w:rsidTr="00A639E9">
        <w:tc>
          <w:tcPr>
            <w:tcW w:w="2141" w:type="pct"/>
          </w:tcPr>
          <w:p w:rsidR="002979CD" w:rsidRPr="00605216" w:rsidRDefault="002979CD" w:rsidP="00A639E9">
            <w:pPr>
              <w:pStyle w:val="afc"/>
              <w:widowControl w:val="0"/>
              <w:ind w:left="459" w:firstLine="426"/>
              <w:jc w:val="left"/>
              <w:rPr>
                <w:rFonts w:ascii="Times New Roman" w:hAnsi="Times New Roman" w:cs="Times New Roman"/>
                <w:bCs/>
                <w:sz w:val="26"/>
                <w:szCs w:val="26"/>
              </w:rPr>
            </w:pPr>
            <w:r w:rsidRPr="00605216">
              <w:rPr>
                <w:rFonts w:ascii="Times New Roman" w:hAnsi="Times New Roman" w:cs="Times New Roman"/>
                <w:bCs/>
                <w:sz w:val="26"/>
                <w:szCs w:val="26"/>
              </w:rPr>
              <w:t>800</w:t>
            </w:r>
          </w:p>
        </w:tc>
        <w:tc>
          <w:tcPr>
            <w:tcW w:w="705"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25</w:t>
            </w:r>
          </w:p>
        </w:tc>
        <w:tc>
          <w:tcPr>
            <w:tcW w:w="708"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30</w:t>
            </w:r>
          </w:p>
        </w:tc>
        <w:tc>
          <w:tcPr>
            <w:tcW w:w="705"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33</w:t>
            </w:r>
          </w:p>
        </w:tc>
        <w:tc>
          <w:tcPr>
            <w:tcW w:w="741"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35</w:t>
            </w:r>
          </w:p>
        </w:tc>
      </w:tr>
      <w:tr w:rsidR="002979CD" w:rsidRPr="00605216" w:rsidTr="00A639E9">
        <w:tc>
          <w:tcPr>
            <w:tcW w:w="2141" w:type="pct"/>
          </w:tcPr>
          <w:p w:rsidR="002979CD" w:rsidRPr="00605216" w:rsidRDefault="002979CD" w:rsidP="00A639E9">
            <w:pPr>
              <w:pStyle w:val="afc"/>
              <w:widowControl w:val="0"/>
              <w:ind w:left="459" w:firstLine="426"/>
              <w:jc w:val="left"/>
              <w:rPr>
                <w:rFonts w:ascii="Times New Roman" w:hAnsi="Times New Roman" w:cs="Times New Roman"/>
                <w:bCs/>
                <w:sz w:val="26"/>
                <w:szCs w:val="26"/>
              </w:rPr>
            </w:pPr>
            <w:r w:rsidRPr="00605216">
              <w:rPr>
                <w:rFonts w:ascii="Times New Roman" w:hAnsi="Times New Roman" w:cs="Times New Roman"/>
                <w:bCs/>
                <w:sz w:val="26"/>
                <w:szCs w:val="26"/>
              </w:rPr>
              <w:t>600</w:t>
            </w:r>
          </w:p>
        </w:tc>
        <w:tc>
          <w:tcPr>
            <w:tcW w:w="705"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z w:val="26"/>
                <w:szCs w:val="26"/>
              </w:rPr>
              <w:t>30</w:t>
            </w:r>
          </w:p>
        </w:tc>
        <w:tc>
          <w:tcPr>
            <w:tcW w:w="708"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z w:val="26"/>
                <w:szCs w:val="26"/>
              </w:rPr>
              <w:t>33</w:t>
            </w:r>
          </w:p>
        </w:tc>
        <w:tc>
          <w:tcPr>
            <w:tcW w:w="705"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z w:val="26"/>
                <w:szCs w:val="26"/>
              </w:rPr>
              <w:t>40</w:t>
            </w:r>
          </w:p>
        </w:tc>
        <w:tc>
          <w:tcPr>
            <w:tcW w:w="741"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z w:val="26"/>
                <w:szCs w:val="26"/>
              </w:rPr>
              <w:t>41</w:t>
            </w:r>
          </w:p>
        </w:tc>
      </w:tr>
      <w:tr w:rsidR="002979CD" w:rsidRPr="00605216" w:rsidTr="00A639E9">
        <w:tc>
          <w:tcPr>
            <w:tcW w:w="2141" w:type="pct"/>
          </w:tcPr>
          <w:p w:rsidR="002979CD" w:rsidRPr="00605216" w:rsidRDefault="002979CD" w:rsidP="00A639E9">
            <w:pPr>
              <w:widowControl w:val="0"/>
              <w:autoSpaceDE w:val="0"/>
              <w:autoSpaceDN w:val="0"/>
              <w:adjustRightInd w:val="0"/>
              <w:spacing w:after="0" w:line="240" w:lineRule="auto"/>
              <w:ind w:left="176" w:firstLine="426"/>
              <w:rPr>
                <w:rFonts w:ascii="Times New Roman" w:hAnsi="Times New Roman" w:cs="Times New Roman"/>
                <w:b/>
                <w:bCs/>
                <w:sz w:val="26"/>
                <w:szCs w:val="26"/>
              </w:rPr>
            </w:pPr>
            <w:proofErr w:type="gramStart"/>
            <w:r w:rsidRPr="00605216">
              <w:rPr>
                <w:rFonts w:ascii="Times New Roman" w:hAnsi="Times New Roman" w:cs="Times New Roman"/>
                <w:bCs/>
                <w:sz w:val="26"/>
                <w:szCs w:val="26"/>
              </w:rPr>
              <w:t>Секционный</w:t>
            </w:r>
            <w:proofErr w:type="gramEnd"/>
            <w:r w:rsidRPr="00605216">
              <w:rPr>
                <w:rFonts w:ascii="Times New Roman" w:hAnsi="Times New Roman" w:cs="Times New Roman"/>
                <w:bCs/>
                <w:sz w:val="26"/>
                <w:szCs w:val="26"/>
              </w:rPr>
              <w:t xml:space="preserve"> с числом этажей</w:t>
            </w:r>
          </w:p>
        </w:tc>
        <w:tc>
          <w:tcPr>
            <w:tcW w:w="705"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p>
        </w:tc>
        <w:tc>
          <w:tcPr>
            <w:tcW w:w="708"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p>
        </w:tc>
        <w:tc>
          <w:tcPr>
            <w:tcW w:w="705"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p>
        </w:tc>
        <w:tc>
          <w:tcPr>
            <w:tcW w:w="741"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p>
        </w:tc>
      </w:tr>
      <w:tr w:rsidR="002979CD" w:rsidRPr="00605216" w:rsidTr="00A639E9">
        <w:tc>
          <w:tcPr>
            <w:tcW w:w="2141" w:type="pct"/>
          </w:tcPr>
          <w:p w:rsidR="002979CD" w:rsidRPr="00605216" w:rsidRDefault="002979CD" w:rsidP="00A639E9">
            <w:pPr>
              <w:pStyle w:val="afc"/>
              <w:widowControl w:val="0"/>
              <w:ind w:left="459" w:firstLine="426"/>
              <w:jc w:val="left"/>
              <w:rPr>
                <w:rFonts w:ascii="Times New Roman" w:hAnsi="Times New Roman" w:cs="Times New Roman"/>
                <w:bCs/>
                <w:sz w:val="26"/>
                <w:szCs w:val="26"/>
              </w:rPr>
            </w:pPr>
            <w:r w:rsidRPr="00605216">
              <w:rPr>
                <w:rFonts w:ascii="Times New Roman" w:hAnsi="Times New Roman" w:cs="Times New Roman"/>
                <w:bCs/>
                <w:sz w:val="26"/>
                <w:szCs w:val="26"/>
              </w:rPr>
              <w:t>2</w:t>
            </w:r>
          </w:p>
        </w:tc>
        <w:tc>
          <w:tcPr>
            <w:tcW w:w="705"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w:t>
            </w:r>
          </w:p>
        </w:tc>
        <w:tc>
          <w:tcPr>
            <w:tcW w:w="708"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z w:val="26"/>
                <w:szCs w:val="26"/>
              </w:rPr>
              <w:t>130</w:t>
            </w:r>
          </w:p>
        </w:tc>
        <w:tc>
          <w:tcPr>
            <w:tcW w:w="705"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w:t>
            </w:r>
          </w:p>
        </w:tc>
        <w:tc>
          <w:tcPr>
            <w:tcW w:w="741"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w:t>
            </w:r>
          </w:p>
        </w:tc>
      </w:tr>
      <w:tr w:rsidR="002979CD" w:rsidRPr="00605216" w:rsidTr="00A639E9">
        <w:tc>
          <w:tcPr>
            <w:tcW w:w="2141" w:type="pct"/>
          </w:tcPr>
          <w:p w:rsidR="002979CD" w:rsidRPr="00605216" w:rsidRDefault="002979CD" w:rsidP="00A639E9">
            <w:pPr>
              <w:pStyle w:val="afc"/>
              <w:widowControl w:val="0"/>
              <w:ind w:left="459" w:firstLine="426"/>
              <w:jc w:val="left"/>
              <w:rPr>
                <w:rFonts w:ascii="Times New Roman" w:hAnsi="Times New Roman" w:cs="Times New Roman"/>
                <w:bCs/>
                <w:sz w:val="26"/>
                <w:szCs w:val="26"/>
              </w:rPr>
            </w:pPr>
            <w:r w:rsidRPr="00605216">
              <w:rPr>
                <w:rFonts w:ascii="Times New Roman" w:hAnsi="Times New Roman" w:cs="Times New Roman"/>
                <w:bCs/>
                <w:sz w:val="26"/>
                <w:szCs w:val="26"/>
              </w:rPr>
              <w:t>3</w:t>
            </w:r>
          </w:p>
        </w:tc>
        <w:tc>
          <w:tcPr>
            <w:tcW w:w="705"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w:t>
            </w:r>
          </w:p>
        </w:tc>
        <w:tc>
          <w:tcPr>
            <w:tcW w:w="708"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z w:val="26"/>
                <w:szCs w:val="26"/>
              </w:rPr>
              <w:t>150</w:t>
            </w:r>
          </w:p>
        </w:tc>
        <w:tc>
          <w:tcPr>
            <w:tcW w:w="705"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w:t>
            </w:r>
          </w:p>
        </w:tc>
        <w:tc>
          <w:tcPr>
            <w:tcW w:w="741"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w:t>
            </w:r>
          </w:p>
        </w:tc>
      </w:tr>
      <w:tr w:rsidR="002979CD" w:rsidRPr="00605216" w:rsidTr="00A639E9">
        <w:trPr>
          <w:trHeight w:val="286"/>
        </w:trPr>
        <w:tc>
          <w:tcPr>
            <w:tcW w:w="2141" w:type="pct"/>
          </w:tcPr>
          <w:p w:rsidR="002979CD" w:rsidRPr="00605216" w:rsidRDefault="002979CD" w:rsidP="00A639E9">
            <w:pPr>
              <w:pStyle w:val="afc"/>
              <w:widowControl w:val="0"/>
              <w:ind w:left="459" w:firstLine="426"/>
              <w:jc w:val="left"/>
              <w:rPr>
                <w:rFonts w:ascii="Times New Roman" w:hAnsi="Times New Roman" w:cs="Times New Roman"/>
                <w:bCs/>
                <w:sz w:val="26"/>
                <w:szCs w:val="26"/>
              </w:rPr>
            </w:pPr>
            <w:r w:rsidRPr="00605216">
              <w:rPr>
                <w:rFonts w:ascii="Times New Roman" w:hAnsi="Times New Roman" w:cs="Times New Roman"/>
                <w:bCs/>
                <w:sz w:val="26"/>
                <w:szCs w:val="26"/>
              </w:rPr>
              <w:t>4</w:t>
            </w:r>
          </w:p>
        </w:tc>
        <w:tc>
          <w:tcPr>
            <w:tcW w:w="705"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w:t>
            </w:r>
          </w:p>
        </w:tc>
        <w:tc>
          <w:tcPr>
            <w:tcW w:w="708"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z w:val="26"/>
                <w:szCs w:val="26"/>
              </w:rPr>
              <w:t>170</w:t>
            </w:r>
          </w:p>
        </w:tc>
        <w:tc>
          <w:tcPr>
            <w:tcW w:w="705"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w:t>
            </w:r>
          </w:p>
        </w:tc>
        <w:tc>
          <w:tcPr>
            <w:tcW w:w="741"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w:t>
            </w:r>
          </w:p>
        </w:tc>
      </w:tr>
    </w:tbl>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2.17. Размеры земельных участков в границах застроенных территорий жилых зон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Определение соответствующей минимальной величины земельного участка под жилым домом или группой жилых домов в существующей застройке в случае отсутствия ранее утвержденного в установленном порядке проекта границ земельного участка производится в соответствии с СП 30-101. Отсутствие проектов планировки территорий не является препятствием для разработки проектов межевания застроенных территорий микрорайонов, кварталов и их частей.</w:t>
      </w:r>
    </w:p>
    <w:p w:rsidR="002979CD" w:rsidRPr="00605216" w:rsidRDefault="002979CD" w:rsidP="00A639E9">
      <w:pPr>
        <w:widowControl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2.18. При разработке документации по планировке территории для части территории микрорайона необходимо обеспечить требуемый уровень социального и культурно-бытового обслуживания населения с учетом всего микрорайона в целом, а также совместимость размещаемых объектов с окружающей застройкой (при ее наличии).</w:t>
      </w:r>
      <w:r w:rsidRPr="00605216">
        <w:rPr>
          <w:rFonts w:ascii="Times New Roman" w:hAnsi="Times New Roman" w:cs="Times New Roman"/>
          <w:bCs/>
          <w:sz w:val="26"/>
          <w:szCs w:val="26"/>
        </w:rPr>
        <w:t xml:space="preserve"> При реконструкции жилой застройки и развитии застроенных территорий должен быть обеспечен нормативный уровень социально-бытового обслуживания, коммунального и транспортного обеспечения населения.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2.19. 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w:t>
      </w:r>
      <w:r w:rsidRPr="00605216">
        <w:rPr>
          <w:rFonts w:ascii="Times New Roman" w:hAnsi="Times New Roman" w:cs="Times New Roman"/>
          <w:sz w:val="26"/>
          <w:szCs w:val="26"/>
        </w:rPr>
        <w:t xml:space="preserve">с учетом  градостроительных регламентов, технико-экономических расчетов, </w:t>
      </w:r>
      <w:r w:rsidRPr="00605216">
        <w:rPr>
          <w:rFonts w:ascii="Times New Roman" w:hAnsi="Times New Roman" w:cs="Times New Roman"/>
          <w:bCs/>
          <w:sz w:val="26"/>
          <w:szCs w:val="26"/>
        </w:rPr>
        <w:t>иных требований, предъявляемых к формированию жилой среды, а также возможностей развития социальной, транспортной и инженерной инфраструктур, обеспечения противопожарной безопасности.</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2.20. При подготовке проектов планировки на застроенные территории объемы жилищного фонда, подлежащего сносу, следует определять в установленном порядке с учетом его исторической ценности, сложившейся исторической среды, требований </w:t>
      </w:r>
      <w:r w:rsidRPr="00605216">
        <w:rPr>
          <w:rFonts w:ascii="Times New Roman" w:hAnsi="Times New Roman" w:cs="Times New Roman"/>
          <w:sz w:val="26"/>
          <w:szCs w:val="26"/>
        </w:rPr>
        <w:lastRenderedPageBreak/>
        <w:t>законодательства в сфере охраны объектов культурного наследия, технического состояния, максимального сохранения жилищного фонда, пригодного для проживания.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2.21. В зонах чрезвычайной экологической ситуации, определенных в соответствии с критериями оценки экологической обстановки территорий, не допускается увеличение существующей плотности жилой застройки без проведения необходимых мероприятий по охране окружающей среды.</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2.22. При разработке проектов планировки жилых зон следует учитывать требования по защите населения от чрезвычайных ситуаций природного и техногенного характера и воздействия их последствий в соответствии с главой 21 настоящих нормативов.</w:t>
      </w:r>
      <w:bookmarkStart w:id="7" w:name="_Toc295148865"/>
      <w:bookmarkStart w:id="8" w:name="_Toc295148866"/>
    </w:p>
    <w:p w:rsidR="002979CD" w:rsidRPr="00605216" w:rsidRDefault="002979CD" w:rsidP="00A639E9">
      <w:pPr>
        <w:widowControl w:val="0"/>
        <w:spacing w:after="0" w:line="240" w:lineRule="auto"/>
        <w:ind w:firstLine="426"/>
        <w:jc w:val="center"/>
        <w:rPr>
          <w:rFonts w:ascii="Times New Roman" w:hAnsi="Times New Roman" w:cs="Times New Roman"/>
          <w:iCs/>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iCs/>
          <w:sz w:val="26"/>
          <w:szCs w:val="26"/>
        </w:rPr>
        <w:t>3. Общественно-деловые зоны</w:t>
      </w:r>
      <w:bookmarkEnd w:id="7"/>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Общие требования и расчетные показатели</w:t>
      </w: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3.1. Общественно-деловые зоны предназначены для размещения объектов, связанных с обеспечением жизнедеятельности граждан, в частности учреждений:</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1) учебно-воспитательного назначения, в том числе начального, среднего, высшего и послевузовского профессионального образования, а также внешкольного образования;</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2) здравоохранения, в том числе медицинских центров, амбулаторно-поликлинических, </w:t>
      </w:r>
      <w:proofErr w:type="spellStart"/>
      <w:r w:rsidRPr="00605216">
        <w:rPr>
          <w:rFonts w:ascii="Times New Roman" w:hAnsi="Times New Roman" w:cs="Times New Roman"/>
          <w:sz w:val="26"/>
          <w:szCs w:val="26"/>
        </w:rPr>
        <w:t>медик</w:t>
      </w:r>
      <w:proofErr w:type="gramStart"/>
      <w:r w:rsidRPr="00605216">
        <w:rPr>
          <w:rFonts w:ascii="Times New Roman" w:hAnsi="Times New Roman" w:cs="Times New Roman"/>
          <w:sz w:val="26"/>
          <w:szCs w:val="26"/>
        </w:rPr>
        <w:t>o</w:t>
      </w:r>
      <w:proofErr w:type="spellEnd"/>
      <w:proofErr w:type="gramEnd"/>
      <w:r w:rsidRPr="00605216">
        <w:rPr>
          <w:rFonts w:ascii="Times New Roman" w:hAnsi="Times New Roman" w:cs="Times New Roman"/>
          <w:sz w:val="26"/>
          <w:szCs w:val="26"/>
        </w:rPr>
        <w:t>-оздоровительных, медико-реабилитационных и коррекционных комплексов, станций переливания крови, аптек;</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3)</w:t>
      </w:r>
      <w:r w:rsidRPr="00605216">
        <w:rPr>
          <w:rFonts w:ascii="Times New Roman" w:hAnsi="Times New Roman" w:cs="Times New Roman"/>
          <w:b/>
          <w:sz w:val="26"/>
          <w:szCs w:val="26"/>
        </w:rPr>
        <w:t> </w:t>
      </w:r>
      <w:r w:rsidRPr="00605216">
        <w:rPr>
          <w:rFonts w:ascii="Times New Roman" w:hAnsi="Times New Roman" w:cs="Times New Roman"/>
          <w:sz w:val="26"/>
          <w:szCs w:val="26"/>
        </w:rPr>
        <w:t xml:space="preserve">социального обслуживания населения, в том числе домов-интернатов для инвалидов и престарелых, для детей-инвалидов; </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4) сервисного обслуживания населения, в том числе розничной и мелкооптовой торговли, торгово-развлекательных комплексов, питания, непроизводственных объектов бытового и коммунального обслуживания, гражданских обрядов, связи, обслуживания пассажиров, включая транспортные и туристические агентства, предназначенные для непосредственного обслуживания населения;</w:t>
      </w:r>
    </w:p>
    <w:p w:rsidR="002979CD" w:rsidRPr="00605216" w:rsidRDefault="002979CD" w:rsidP="00A639E9">
      <w:pPr>
        <w:widowControl w:val="0"/>
        <w:spacing w:after="0" w:line="240" w:lineRule="auto"/>
        <w:ind w:firstLine="426"/>
        <w:jc w:val="both"/>
        <w:rPr>
          <w:rStyle w:val="afb"/>
          <w:rFonts w:ascii="Times New Roman" w:hAnsi="Times New Roman" w:cs="Times New Roman"/>
          <w:b w:val="0"/>
          <w:bCs/>
          <w:sz w:val="26"/>
          <w:szCs w:val="26"/>
        </w:rPr>
      </w:pPr>
      <w:r w:rsidRPr="00605216">
        <w:rPr>
          <w:rFonts w:ascii="Times New Roman" w:hAnsi="Times New Roman" w:cs="Times New Roman"/>
          <w:sz w:val="26"/>
          <w:szCs w:val="26"/>
        </w:rPr>
        <w:t>5)</w:t>
      </w:r>
      <w:r w:rsidRPr="00605216">
        <w:rPr>
          <w:rFonts w:ascii="Times New Roman" w:hAnsi="Times New Roman" w:cs="Times New Roman"/>
          <w:sz w:val="26"/>
          <w:szCs w:val="26"/>
          <w:lang w:val="en-US"/>
        </w:rPr>
        <w:t> </w:t>
      </w:r>
      <w:r w:rsidRPr="00605216">
        <w:rPr>
          <w:rFonts w:ascii="Times New Roman" w:hAnsi="Times New Roman" w:cs="Times New Roman"/>
          <w:sz w:val="26"/>
          <w:szCs w:val="26"/>
        </w:rPr>
        <w:t xml:space="preserve">культурно-просветительских и физкультурного, спортивного, зрелищного и досугово-развлекательного назначения, библиотек, читальных залов, выставочных и музейных комплексов, культовых и религиозных организаций; </w:t>
      </w:r>
    </w:p>
    <w:p w:rsidR="002979CD" w:rsidRPr="00F015A4" w:rsidRDefault="002979CD" w:rsidP="00A639E9">
      <w:pPr>
        <w:widowControl w:val="0"/>
        <w:spacing w:after="0" w:line="240" w:lineRule="auto"/>
        <w:ind w:firstLine="426"/>
        <w:jc w:val="both"/>
        <w:rPr>
          <w:rStyle w:val="afb"/>
          <w:rFonts w:ascii="Times New Roman" w:hAnsi="Times New Roman" w:cs="Times New Roman"/>
          <w:b w:val="0"/>
          <w:bCs/>
          <w:color w:val="auto"/>
          <w:sz w:val="26"/>
          <w:szCs w:val="26"/>
        </w:rPr>
      </w:pPr>
      <w:r w:rsidRPr="00F015A4">
        <w:rPr>
          <w:rStyle w:val="afb"/>
          <w:rFonts w:ascii="Times New Roman" w:hAnsi="Times New Roman" w:cs="Times New Roman"/>
          <w:b w:val="0"/>
          <w:bCs/>
          <w:color w:val="auto"/>
          <w:sz w:val="26"/>
          <w:szCs w:val="26"/>
        </w:rPr>
        <w:t>6) временного проживания, в том числе г</w:t>
      </w:r>
      <w:r w:rsidRPr="00F015A4">
        <w:rPr>
          <w:rFonts w:ascii="Times New Roman" w:hAnsi="Times New Roman" w:cs="Times New Roman"/>
          <w:sz w:val="26"/>
          <w:szCs w:val="26"/>
        </w:rPr>
        <w:t>остиниц, мотелей, общежитий учебных заведений, спальных корпусов интернатов;</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proofErr w:type="gramStart"/>
      <w:r w:rsidRPr="00F015A4">
        <w:rPr>
          <w:rFonts w:ascii="Times New Roman" w:hAnsi="Times New Roman" w:cs="Times New Roman"/>
          <w:sz w:val="26"/>
          <w:szCs w:val="26"/>
        </w:rPr>
        <w:t>7) по обслуживанию общества и государства, в том числе государственных и муниципальных органов управления, правоохранительных органов, судов,</w:t>
      </w:r>
      <w:r w:rsidRPr="00605216">
        <w:rPr>
          <w:rFonts w:ascii="Times New Roman" w:hAnsi="Times New Roman" w:cs="Times New Roman"/>
          <w:sz w:val="26"/>
          <w:szCs w:val="26"/>
        </w:rPr>
        <w:t xml:space="preserve"> прокуратуры, нотариально-юридических, некоммерческих учреждений, коммерческих, кредитно-финансовых и страховых организаций, банков, проектно-конструкторских, научно-исследовательских, издательских и информационных организаций, социальной защиты населения (собесы, биржи труда и др.).</w:t>
      </w:r>
      <w:proofErr w:type="gramEnd"/>
    </w:p>
    <w:p w:rsidR="002979CD" w:rsidRPr="00605216" w:rsidRDefault="002979CD" w:rsidP="00A639E9">
      <w:pPr>
        <w:pStyle w:val="31"/>
        <w:widowControl w:val="0"/>
        <w:ind w:left="0" w:firstLine="426"/>
        <w:jc w:val="both"/>
        <w:rPr>
          <w:bCs/>
          <w:sz w:val="26"/>
          <w:szCs w:val="26"/>
        </w:rPr>
      </w:pPr>
      <w:r w:rsidRPr="00605216">
        <w:rPr>
          <w:bCs/>
          <w:sz w:val="26"/>
          <w:szCs w:val="26"/>
        </w:rPr>
        <w:t>3.2. В перечень объектов, разрешенных к размещению в общественно-деловых зонах, могут включаться жилые дома, подземные или многоэтажные автостоянки.</w:t>
      </w:r>
    </w:p>
    <w:p w:rsidR="002979CD" w:rsidRPr="00605216" w:rsidRDefault="002979CD" w:rsidP="00A639E9">
      <w:pPr>
        <w:pStyle w:val="81"/>
        <w:keepNext w:val="0"/>
        <w:widowControl w:val="0"/>
        <w:tabs>
          <w:tab w:val="clear" w:pos="0"/>
        </w:tabs>
        <w:spacing w:before="0"/>
        <w:ind w:right="0" w:firstLine="426"/>
        <w:rPr>
          <w:rFonts w:ascii="Times New Roman" w:hAnsi="Times New Roman" w:cs="Times New Roman"/>
          <w:i w:val="0"/>
          <w:iCs w:val="0"/>
          <w:sz w:val="26"/>
          <w:szCs w:val="26"/>
        </w:rPr>
      </w:pPr>
      <w:r w:rsidRPr="00605216">
        <w:rPr>
          <w:rFonts w:ascii="Times New Roman" w:hAnsi="Times New Roman" w:cs="Times New Roman"/>
          <w:i w:val="0"/>
          <w:iCs w:val="0"/>
          <w:sz w:val="26"/>
          <w:szCs w:val="26"/>
        </w:rPr>
        <w:t>3.3. В состав общественно-деловых зон могут включаться объекты культурного наследия при соблюдении требований к их охране и рациональному использованию, приведенных в настоящих нормативах.</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3.4. Общественно-деловые зоны следует формировать как центры деловой, финансовой и общественной активности в центральных частях района и поселений, </w:t>
      </w:r>
      <w:r w:rsidRPr="00605216">
        <w:rPr>
          <w:rFonts w:ascii="Times New Roman" w:hAnsi="Times New Roman" w:cs="Times New Roman"/>
          <w:bCs/>
          <w:sz w:val="26"/>
          <w:szCs w:val="26"/>
        </w:rPr>
        <w:lastRenderedPageBreak/>
        <w:t>на территориях, прилегающих к магистральным улицам, общественно-транспортным узлам, промышленным предприятиям и другим объектам массового посещения.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3.5. По типу застройки и составу размещаемых объектов общественно-деловые зоны района и поселений могут подразделяться на многофункциональные (районные), специализированные и смешанные зоны.</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3.6. </w:t>
      </w:r>
      <w:proofErr w:type="gramStart"/>
      <w:r w:rsidRPr="00605216">
        <w:rPr>
          <w:rFonts w:ascii="Times New Roman" w:hAnsi="Times New Roman" w:cs="Times New Roman"/>
          <w:bCs/>
          <w:sz w:val="26"/>
          <w:szCs w:val="26"/>
        </w:rPr>
        <w:t>В многофункциональных зонах, предназначенных для формирования системы общественных центров с наиболее широким составом функций, высокой плотностью застройки при минимальных размерах земельных участков, преимущественно размещаются предприятия торговли и общественного питания, учреждения управления, бизнеса, науки, культуры и другие объекты районного значения, жилые здания с необходимыми учреждениями обслуживания, а также места приложения труда и другие объекты, не требующие больших земельных участков (как правило</w:t>
      </w:r>
      <w:proofErr w:type="gramEnd"/>
      <w:r w:rsidRPr="00605216">
        <w:rPr>
          <w:rFonts w:ascii="Times New Roman" w:hAnsi="Times New Roman" w:cs="Times New Roman"/>
          <w:bCs/>
          <w:sz w:val="26"/>
          <w:szCs w:val="26"/>
        </w:rPr>
        <w:t>, не более 1,0 га) и устройства санитарно-защитных разрывов шириной более 25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3.7. Общественно-деловые зоны специализированного типа формируются как специализированные центры районного значения – административные, медицинские, научные, учебные, торговые (в том числе ярмарки, рынки), выставочные, спортивные и другие, которые размещаются как в границах населенного пункта, так и за их пределами. Размещение и границы специализированных общественно-деловых зон определяются документами территориального планирования.</w:t>
      </w:r>
    </w:p>
    <w:p w:rsidR="002979CD" w:rsidRPr="00605216" w:rsidRDefault="002979CD" w:rsidP="00A639E9">
      <w:pPr>
        <w:pStyle w:val="31"/>
        <w:widowControl w:val="0"/>
        <w:ind w:left="0" w:firstLine="426"/>
        <w:jc w:val="both"/>
        <w:rPr>
          <w:bCs/>
          <w:spacing w:val="-2"/>
          <w:sz w:val="26"/>
          <w:szCs w:val="26"/>
        </w:rPr>
      </w:pPr>
      <w:r w:rsidRPr="00605216">
        <w:rPr>
          <w:bCs/>
          <w:spacing w:val="-2"/>
          <w:sz w:val="26"/>
          <w:szCs w:val="26"/>
        </w:rPr>
        <w:t>3.8. При размещении зон, указанных в пунктах 3.6 и 3.7 настоящих нормативов, следует учитывать особенности их функционирования, потребность в территории, необходимость устройства автостоянок большой вместимости, создание развитой транспортной и инженерной инфраструктур, а также степень воздействия на окружающую среду и прилегающую застройку.</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3.9. Общественно-деловые зоны смешанного типа формируются в сложившихся частях района, как правило, из кварталов с преобладанием жилой и производственной застройки. </w:t>
      </w:r>
      <w:proofErr w:type="gramStart"/>
      <w:r w:rsidRPr="00605216">
        <w:rPr>
          <w:rFonts w:ascii="Times New Roman" w:hAnsi="Times New Roman" w:cs="Times New Roman"/>
          <w:bCs/>
          <w:sz w:val="26"/>
          <w:szCs w:val="26"/>
        </w:rPr>
        <w:t>В составе таких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как правило, не более 5 га) за исключением пожароопасных и взрывоопасных, не создающие шума, вибрации, электромагнитных и ионизирующих излучений, загрязнений атмосферного воздуха, поверхностных и подземных вод, превышающих установленные для жилой и общественной застройки</w:t>
      </w:r>
      <w:proofErr w:type="gramEnd"/>
      <w:r w:rsidRPr="00605216">
        <w:rPr>
          <w:rFonts w:ascii="Times New Roman" w:hAnsi="Times New Roman" w:cs="Times New Roman"/>
          <w:bCs/>
          <w:sz w:val="26"/>
          <w:szCs w:val="26"/>
        </w:rPr>
        <w:t xml:space="preserve"> нормы, не требующие устройства санитарно-защитных зон более 50 м, подъездных железнодорожных путей, а также не требующие большого потока грузовых автомобилей (не более</w:t>
      </w:r>
      <w:r w:rsidR="00B6651B">
        <w:rPr>
          <w:rFonts w:ascii="Times New Roman" w:hAnsi="Times New Roman" w:cs="Times New Roman"/>
          <w:bCs/>
          <w:sz w:val="26"/>
          <w:szCs w:val="26"/>
        </w:rPr>
        <w:t xml:space="preserve"> </w:t>
      </w:r>
      <w:r w:rsidRPr="00605216">
        <w:rPr>
          <w:rFonts w:ascii="Times New Roman" w:hAnsi="Times New Roman" w:cs="Times New Roman"/>
          <w:bCs/>
          <w:sz w:val="26"/>
          <w:szCs w:val="26"/>
        </w:rPr>
        <w:t>50 автомобилей в сутки в одном направлении).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3.10. Тип и этажность застройки общественно-деловых зон определяются с учетом градостроительных регламентов, технико-экономических расчетов, а также возможностей развития социальной, транспортной и инженерной инфраструктур, обеспечения противопожарной безопасности.</w:t>
      </w:r>
    </w:p>
    <w:p w:rsidR="002979CD" w:rsidRPr="00605216" w:rsidRDefault="002979CD" w:rsidP="00A639E9">
      <w:pPr>
        <w:pStyle w:val="31"/>
        <w:widowControl w:val="0"/>
        <w:ind w:left="0" w:firstLine="426"/>
        <w:jc w:val="both"/>
        <w:rPr>
          <w:bCs/>
          <w:sz w:val="26"/>
          <w:szCs w:val="26"/>
        </w:rPr>
      </w:pPr>
      <w:r w:rsidRPr="00605216">
        <w:rPr>
          <w:bCs/>
          <w:sz w:val="26"/>
          <w:szCs w:val="26"/>
        </w:rPr>
        <w:t>3.11. При подготовке документов территориального планирования и документации по планировке территорий необходимо предусматривать мероприятия по реконструкции и упорядочению чересполосного размещения сложившейся жилой и производственной застройки в смешанных зонах. В случае невозможности устранения вредного влияния предприятия на окружающую среду следует предусматривать уменьшение мощности, перепрофилирование предприятия или отдельного производства или его перебазирование за пределы смешанной зоны в производственную зону.</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lastRenderedPageBreak/>
        <w:t>3.12. Площадь территории, для которой может быть установлен режим смешанной производственно-жилой зоны, должна быть в сельских поселениях не менее 3 га.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3.13. В сельских поселениях в районах существующей </w:t>
      </w:r>
      <w:r w:rsidRPr="00605216">
        <w:rPr>
          <w:rFonts w:ascii="Times New Roman" w:hAnsi="Times New Roman" w:cs="Times New Roman"/>
          <w:sz w:val="26"/>
          <w:szCs w:val="26"/>
        </w:rPr>
        <w:t>индивидуальной усадебной жилой застройки</w:t>
      </w:r>
      <w:r w:rsidRPr="00605216">
        <w:rPr>
          <w:rFonts w:ascii="Times New Roman" w:hAnsi="Times New Roman" w:cs="Times New Roman"/>
          <w:bCs/>
          <w:sz w:val="26"/>
          <w:szCs w:val="26"/>
        </w:rPr>
        <w:t xml:space="preserve"> допускается формировать смешанные зоны с включением малых предприятий по обработке пищевых продуктов V класса опасности при обеспечении нормативных санитарно-защитных разрывов.</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 xml:space="preserve">4. Нормативные показатели плотности застройки </w:t>
      </w:r>
      <w:proofErr w:type="gramStart"/>
      <w:r w:rsidRPr="00605216">
        <w:rPr>
          <w:rFonts w:ascii="Times New Roman" w:hAnsi="Times New Roman" w:cs="Times New Roman"/>
          <w:sz w:val="26"/>
          <w:szCs w:val="26"/>
        </w:rPr>
        <w:t>жилых</w:t>
      </w:r>
      <w:proofErr w:type="gramEnd"/>
      <w:r w:rsidRPr="00605216">
        <w:rPr>
          <w:rFonts w:ascii="Times New Roman" w:hAnsi="Times New Roman" w:cs="Times New Roman"/>
          <w:sz w:val="26"/>
          <w:szCs w:val="26"/>
        </w:rPr>
        <w:t xml:space="preserve"> и</w:t>
      </w: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общественно-деловых зон</w:t>
      </w:r>
      <w:bookmarkEnd w:id="8"/>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p w:rsidR="002979CD" w:rsidRPr="00605216" w:rsidRDefault="002979CD" w:rsidP="00A639E9">
      <w:pPr>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4.1. Основными показателями плотности застройки являются:</w:t>
      </w:r>
    </w:p>
    <w:p w:rsidR="002979CD" w:rsidRPr="00605216" w:rsidRDefault="002979CD" w:rsidP="00A639E9">
      <w:pPr>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коэффициент застройки – отношение площади, занятой под зданиями и сооружениями, к площади участка (квартала);</w:t>
      </w:r>
    </w:p>
    <w:p w:rsidR="002979CD" w:rsidRPr="00605216" w:rsidRDefault="002979CD" w:rsidP="00A639E9">
      <w:pPr>
        <w:pStyle w:val="31"/>
        <w:widowControl w:val="0"/>
        <w:ind w:left="0" w:firstLine="426"/>
        <w:jc w:val="both"/>
        <w:rPr>
          <w:bCs/>
          <w:sz w:val="26"/>
          <w:szCs w:val="26"/>
        </w:rPr>
      </w:pPr>
      <w:r w:rsidRPr="00605216">
        <w:rPr>
          <w:bCs/>
          <w:sz w:val="26"/>
          <w:szCs w:val="26"/>
        </w:rPr>
        <w:t>коэффициент плотности застройки – отношение площади всех этажей зданий и сооружений к площади участка (квартала).</w:t>
      </w:r>
    </w:p>
    <w:p w:rsidR="002979CD" w:rsidRPr="00605216" w:rsidRDefault="002979CD" w:rsidP="00A639E9">
      <w:pPr>
        <w:pStyle w:val="31"/>
        <w:widowControl w:val="0"/>
        <w:ind w:left="0" w:firstLine="426"/>
        <w:jc w:val="both"/>
        <w:rPr>
          <w:sz w:val="26"/>
          <w:szCs w:val="26"/>
        </w:rPr>
      </w:pPr>
      <w:r w:rsidRPr="00605216">
        <w:rPr>
          <w:bCs/>
          <w:sz w:val="26"/>
          <w:szCs w:val="26"/>
        </w:rPr>
        <w:t xml:space="preserve">В местных нормативах градостроительного проектирования </w:t>
      </w:r>
      <w:r w:rsidRPr="00605216">
        <w:rPr>
          <w:sz w:val="26"/>
          <w:szCs w:val="26"/>
        </w:rPr>
        <w:t>и правилах землепользования и застройки муниципальных образований</w:t>
      </w:r>
      <w:r w:rsidRPr="00605216">
        <w:rPr>
          <w:bCs/>
          <w:sz w:val="26"/>
          <w:szCs w:val="26"/>
        </w:rPr>
        <w:t xml:space="preserve"> при соответствующих обоснованиях допускается уточнение (увеличение или уменьшение) предельно допустимых значений плотности застройки различных зон, а также установление более дифференцированных показателей плотности с учетом величины города и типа застройки. </w:t>
      </w:r>
      <w:r w:rsidRPr="00605216">
        <w:rPr>
          <w:sz w:val="26"/>
          <w:szCs w:val="26"/>
        </w:rPr>
        <w:t>При этом могут быть установлены дополнительные показатели, характеризующие предельно допустимый строительный объем зданий и сооружений по отношению к площади участка; число полных этажей и допустимую высоту зданий и сооружений в конкретных зонах, а также другие ограничения, учитывающие местные градостроительные особенности (облик поселения, историческая среда, ландшафт).</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4</w:t>
      </w:r>
      <w:r w:rsidRPr="00605216">
        <w:rPr>
          <w:rFonts w:ascii="Times New Roman" w:hAnsi="Times New Roman" w:cs="Times New Roman"/>
          <w:bCs/>
          <w:sz w:val="26"/>
          <w:szCs w:val="26"/>
        </w:rPr>
        <w:t xml:space="preserve">.2. 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w:t>
      </w:r>
      <w:r w:rsidRPr="00605216">
        <w:rPr>
          <w:rFonts w:ascii="Times New Roman" w:hAnsi="Times New Roman" w:cs="Times New Roman"/>
          <w:sz w:val="26"/>
          <w:szCs w:val="26"/>
        </w:rPr>
        <w:t>помещений и территории</w:t>
      </w:r>
      <w:r w:rsidRPr="00605216">
        <w:rPr>
          <w:rFonts w:ascii="Times New Roman" w:hAnsi="Times New Roman" w:cs="Times New Roman"/>
          <w:bCs/>
          <w:sz w:val="26"/>
          <w:szCs w:val="26"/>
        </w:rPr>
        <w:t>, а также в соответствии с противопожарными требованиями.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4.3. Расстояние от границ участков производственных объектов, размещаемых в смешанных зонах, до жилых и общественных зданий, а также до границ участков дошкольных и общеобразовательных учреждений, учреждений здравоохранения и отдыха следует принимать в соответствии с требованиями </w:t>
      </w:r>
      <w:r w:rsidRPr="00605216">
        <w:rPr>
          <w:rFonts w:ascii="Times New Roman" w:hAnsi="Times New Roman" w:cs="Times New Roman"/>
          <w:sz w:val="26"/>
          <w:szCs w:val="26"/>
        </w:rPr>
        <w:t>СанПиН 2.2.1/2.1.1.1200</w:t>
      </w:r>
      <w:r w:rsidRPr="00605216">
        <w:rPr>
          <w:rFonts w:ascii="Times New Roman" w:hAnsi="Times New Roman" w:cs="Times New Roman"/>
          <w:bCs/>
          <w:sz w:val="26"/>
          <w:szCs w:val="26"/>
        </w:rPr>
        <w:t>.</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4.4. </w:t>
      </w:r>
      <w:proofErr w:type="gramStart"/>
      <w:r w:rsidRPr="00605216">
        <w:rPr>
          <w:rFonts w:ascii="Times New Roman" w:hAnsi="Times New Roman" w:cs="Times New Roman"/>
          <w:sz w:val="26"/>
          <w:szCs w:val="26"/>
        </w:rPr>
        <w:t>Между длинными сторонами жилых зданий высотой 2-3 этажа следует принимать расстояния (бытовые разрывы) не менее 15 м, а высотой</w:t>
      </w:r>
      <w:r w:rsidR="00F015A4">
        <w:rPr>
          <w:rFonts w:ascii="Times New Roman" w:hAnsi="Times New Roman" w:cs="Times New Roman"/>
          <w:sz w:val="26"/>
          <w:szCs w:val="26"/>
        </w:rPr>
        <w:t xml:space="preserve"> </w:t>
      </w:r>
      <w:r w:rsidRPr="00605216">
        <w:rPr>
          <w:rFonts w:ascii="Times New Roman" w:hAnsi="Times New Roman" w:cs="Times New Roman"/>
          <w:sz w:val="26"/>
          <w:szCs w:val="26"/>
        </w:rPr>
        <w:t xml:space="preserve">4 этажа и более – не менее 20 м, между длинными сторонами и торцами этих же зданий с окнами из жилых комнат – не менее 10 м. Указанные расстояния могут быть сокращены при соблюдении норм инсоляции и освещенности, если обеспечивается </w:t>
      </w:r>
      <w:proofErr w:type="spellStart"/>
      <w:r w:rsidRPr="00605216">
        <w:rPr>
          <w:rFonts w:ascii="Times New Roman" w:hAnsi="Times New Roman" w:cs="Times New Roman"/>
          <w:sz w:val="26"/>
          <w:szCs w:val="26"/>
        </w:rPr>
        <w:t>непросматриваемость</w:t>
      </w:r>
      <w:proofErr w:type="spellEnd"/>
      <w:r w:rsidRPr="00605216">
        <w:rPr>
          <w:rFonts w:ascii="Times New Roman" w:hAnsi="Times New Roman" w:cs="Times New Roman"/>
          <w:sz w:val="26"/>
          <w:szCs w:val="26"/>
        </w:rPr>
        <w:t xml:space="preserve"> жилых помещений</w:t>
      </w:r>
      <w:proofErr w:type="gramEnd"/>
      <w:r w:rsidRPr="00605216">
        <w:rPr>
          <w:rFonts w:ascii="Times New Roman" w:hAnsi="Times New Roman" w:cs="Times New Roman"/>
          <w:sz w:val="26"/>
          <w:szCs w:val="26"/>
        </w:rPr>
        <w:t xml:space="preserve"> (комнат и кухонь) из окна в окно. </w:t>
      </w:r>
      <w:r w:rsidRPr="00605216">
        <w:rPr>
          <w:rFonts w:ascii="Times New Roman" w:hAnsi="Times New Roman" w:cs="Times New Roman"/>
          <w:bCs/>
          <w:sz w:val="26"/>
          <w:szCs w:val="26"/>
        </w:rPr>
        <w:t>На площадках сейсмичностью 8 баллов и выше расстояния между длинными сторонами секционных жилых зданий должны быть не менее двух высот наиболее высокого здания.</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4.5. При разработке проектов планировки и межевания территорий жилой застройки до</w:t>
      </w:r>
      <w:r w:rsidRPr="00605216">
        <w:rPr>
          <w:rFonts w:ascii="Times New Roman" w:hAnsi="Times New Roman" w:cs="Times New Roman"/>
          <w:spacing w:val="-2"/>
          <w:sz w:val="26"/>
          <w:szCs w:val="26"/>
        </w:rPr>
        <w:t>лжно быть обеспечено благоустройство территорий жилых домов (озеленения и размещение площадок различного функционального назначения)</w:t>
      </w:r>
      <w:r w:rsidRPr="00605216">
        <w:rPr>
          <w:rFonts w:ascii="Times New Roman" w:hAnsi="Times New Roman" w:cs="Times New Roman"/>
          <w:sz w:val="26"/>
          <w:szCs w:val="26"/>
        </w:rPr>
        <w:t xml:space="preserve">. Перечень площадок и расстояния от них до жилых и общественных зданий следует </w:t>
      </w:r>
      <w:r w:rsidRPr="00605216">
        <w:rPr>
          <w:rFonts w:ascii="Times New Roman" w:hAnsi="Times New Roman" w:cs="Times New Roman"/>
          <w:sz w:val="26"/>
          <w:szCs w:val="26"/>
        </w:rPr>
        <w:lastRenderedPageBreak/>
        <w:t>принимать не менее приведенных в таблице 5.</w:t>
      </w:r>
    </w:p>
    <w:p w:rsidR="002979CD" w:rsidRPr="00605216" w:rsidRDefault="002979CD" w:rsidP="00A639E9">
      <w:pPr>
        <w:widowControl w:val="0"/>
        <w:spacing w:after="0" w:line="240" w:lineRule="auto"/>
        <w:ind w:firstLine="426"/>
        <w:jc w:val="right"/>
        <w:rPr>
          <w:rFonts w:ascii="Times New Roman" w:hAnsi="Times New Roman" w:cs="Times New Roman"/>
          <w:sz w:val="26"/>
          <w:szCs w:val="26"/>
        </w:rPr>
      </w:pPr>
      <w:r w:rsidRPr="00605216">
        <w:rPr>
          <w:rFonts w:ascii="Times New Roman" w:hAnsi="Times New Roman" w:cs="Times New Roman"/>
          <w:sz w:val="26"/>
          <w:szCs w:val="26"/>
        </w:rPr>
        <w:t>Таблица 5</w:t>
      </w:r>
    </w:p>
    <w:tbl>
      <w:tblPr>
        <w:tblW w:w="49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000" w:firstRow="0" w:lastRow="0" w:firstColumn="0" w:lastColumn="0" w:noHBand="0" w:noVBand="0"/>
      </w:tblPr>
      <w:tblGrid>
        <w:gridCol w:w="4728"/>
        <w:gridCol w:w="1548"/>
        <w:gridCol w:w="3352"/>
      </w:tblGrid>
      <w:tr w:rsidR="002979CD" w:rsidRPr="00605216" w:rsidTr="00F015A4">
        <w:trPr>
          <w:jc w:val="center"/>
        </w:trPr>
        <w:tc>
          <w:tcPr>
            <w:tcW w:w="2455" w:type="pct"/>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Площадки</w:t>
            </w:r>
          </w:p>
        </w:tc>
        <w:tc>
          <w:tcPr>
            <w:tcW w:w="804" w:type="pct"/>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Удельные размеры площадок, кв</w:t>
            </w:r>
            <w:proofErr w:type="gramStart"/>
            <w:r w:rsidRPr="00605216">
              <w:rPr>
                <w:rFonts w:ascii="Times New Roman" w:hAnsi="Times New Roman" w:cs="Times New Roman"/>
                <w:sz w:val="26"/>
                <w:szCs w:val="26"/>
              </w:rPr>
              <w:t>.м</w:t>
            </w:r>
            <w:proofErr w:type="gramEnd"/>
            <w:r w:rsidRPr="00605216">
              <w:rPr>
                <w:rFonts w:ascii="Times New Roman" w:hAnsi="Times New Roman" w:cs="Times New Roman"/>
                <w:sz w:val="26"/>
                <w:szCs w:val="26"/>
              </w:rPr>
              <w:t>/чел.</w:t>
            </w:r>
          </w:p>
        </w:tc>
        <w:tc>
          <w:tcPr>
            <w:tcW w:w="1741" w:type="pct"/>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 xml:space="preserve">Расстояния от площадок до окон жилых и общественных зданий, </w:t>
            </w:r>
            <w:proofErr w:type="gramStart"/>
            <w:r w:rsidRPr="00605216">
              <w:rPr>
                <w:rFonts w:ascii="Times New Roman" w:hAnsi="Times New Roman" w:cs="Times New Roman"/>
                <w:sz w:val="26"/>
                <w:szCs w:val="26"/>
              </w:rPr>
              <w:t>м</w:t>
            </w:r>
            <w:proofErr w:type="gramEnd"/>
          </w:p>
        </w:tc>
      </w:tr>
      <w:tr w:rsidR="002979CD" w:rsidRPr="00605216" w:rsidTr="00F015A4">
        <w:trPr>
          <w:jc w:val="center"/>
        </w:trPr>
        <w:tc>
          <w:tcPr>
            <w:tcW w:w="2455" w:type="pct"/>
          </w:tcPr>
          <w:p w:rsidR="002979CD" w:rsidRPr="00605216" w:rsidRDefault="002979CD" w:rsidP="00A639E9">
            <w:pPr>
              <w:widowControl w:val="0"/>
              <w:spacing w:after="0" w:line="240" w:lineRule="auto"/>
              <w:ind w:left="97" w:firstLine="426"/>
              <w:jc w:val="both"/>
              <w:rPr>
                <w:rFonts w:ascii="Times New Roman" w:hAnsi="Times New Roman" w:cs="Times New Roman"/>
                <w:sz w:val="26"/>
                <w:szCs w:val="26"/>
              </w:rPr>
            </w:pPr>
            <w:r w:rsidRPr="00605216">
              <w:rPr>
                <w:rFonts w:ascii="Times New Roman" w:hAnsi="Times New Roman" w:cs="Times New Roman"/>
                <w:sz w:val="26"/>
                <w:szCs w:val="26"/>
              </w:rPr>
              <w:t>Для игр детей дошкольного и младшего школьного возраста</w:t>
            </w:r>
          </w:p>
        </w:tc>
        <w:tc>
          <w:tcPr>
            <w:tcW w:w="804" w:type="pct"/>
          </w:tcPr>
          <w:p w:rsidR="002979CD" w:rsidRPr="00605216" w:rsidRDefault="002979CD" w:rsidP="00A639E9">
            <w:pPr>
              <w:widowControl w:val="0"/>
              <w:spacing w:after="0" w:line="240" w:lineRule="auto"/>
              <w:ind w:left="97" w:firstLine="426"/>
              <w:jc w:val="center"/>
              <w:rPr>
                <w:rFonts w:ascii="Times New Roman" w:hAnsi="Times New Roman" w:cs="Times New Roman"/>
                <w:sz w:val="26"/>
                <w:szCs w:val="26"/>
              </w:rPr>
            </w:pPr>
            <w:r w:rsidRPr="00605216">
              <w:rPr>
                <w:rFonts w:ascii="Times New Roman" w:hAnsi="Times New Roman" w:cs="Times New Roman"/>
                <w:sz w:val="26"/>
                <w:szCs w:val="26"/>
              </w:rPr>
              <w:t>0,7</w:t>
            </w:r>
          </w:p>
          <w:p w:rsidR="002979CD" w:rsidRPr="00605216" w:rsidRDefault="002979CD" w:rsidP="00A639E9">
            <w:pPr>
              <w:widowControl w:val="0"/>
              <w:spacing w:after="0" w:line="240" w:lineRule="auto"/>
              <w:ind w:left="97" w:firstLine="426"/>
              <w:jc w:val="center"/>
              <w:rPr>
                <w:rFonts w:ascii="Times New Roman" w:hAnsi="Times New Roman" w:cs="Times New Roman"/>
                <w:sz w:val="26"/>
                <w:szCs w:val="26"/>
              </w:rPr>
            </w:pPr>
          </w:p>
        </w:tc>
        <w:tc>
          <w:tcPr>
            <w:tcW w:w="1741" w:type="pct"/>
          </w:tcPr>
          <w:p w:rsidR="002979CD" w:rsidRPr="00605216" w:rsidRDefault="002979CD" w:rsidP="00A639E9">
            <w:pPr>
              <w:widowControl w:val="0"/>
              <w:spacing w:after="0" w:line="240" w:lineRule="auto"/>
              <w:ind w:left="96" w:firstLine="426"/>
              <w:jc w:val="center"/>
              <w:rPr>
                <w:rFonts w:ascii="Times New Roman" w:hAnsi="Times New Roman" w:cs="Times New Roman"/>
                <w:sz w:val="26"/>
                <w:szCs w:val="26"/>
              </w:rPr>
            </w:pPr>
            <w:r w:rsidRPr="00605216">
              <w:rPr>
                <w:rFonts w:ascii="Times New Roman" w:hAnsi="Times New Roman" w:cs="Times New Roman"/>
                <w:sz w:val="26"/>
                <w:szCs w:val="26"/>
              </w:rPr>
              <w:t>12</w:t>
            </w:r>
          </w:p>
        </w:tc>
      </w:tr>
      <w:tr w:rsidR="002979CD" w:rsidRPr="00605216" w:rsidTr="00F015A4">
        <w:trPr>
          <w:jc w:val="center"/>
        </w:trPr>
        <w:tc>
          <w:tcPr>
            <w:tcW w:w="2455" w:type="pct"/>
          </w:tcPr>
          <w:p w:rsidR="002979CD" w:rsidRPr="00605216" w:rsidRDefault="002979CD" w:rsidP="00A639E9">
            <w:pPr>
              <w:widowControl w:val="0"/>
              <w:spacing w:after="0" w:line="240" w:lineRule="auto"/>
              <w:ind w:left="97"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Для отдыха взрослого населения </w:t>
            </w:r>
          </w:p>
        </w:tc>
        <w:tc>
          <w:tcPr>
            <w:tcW w:w="804" w:type="pct"/>
          </w:tcPr>
          <w:p w:rsidR="002979CD" w:rsidRPr="00605216" w:rsidRDefault="002979CD" w:rsidP="00A639E9">
            <w:pPr>
              <w:widowControl w:val="0"/>
              <w:spacing w:after="0" w:line="240" w:lineRule="auto"/>
              <w:ind w:left="97" w:firstLine="426"/>
              <w:jc w:val="center"/>
              <w:rPr>
                <w:rFonts w:ascii="Times New Roman" w:hAnsi="Times New Roman" w:cs="Times New Roman"/>
                <w:sz w:val="26"/>
                <w:szCs w:val="26"/>
              </w:rPr>
            </w:pPr>
            <w:r w:rsidRPr="00605216">
              <w:rPr>
                <w:rFonts w:ascii="Times New Roman" w:hAnsi="Times New Roman" w:cs="Times New Roman"/>
                <w:sz w:val="26"/>
                <w:szCs w:val="26"/>
              </w:rPr>
              <w:t>0,1</w:t>
            </w:r>
          </w:p>
        </w:tc>
        <w:tc>
          <w:tcPr>
            <w:tcW w:w="1741" w:type="pct"/>
          </w:tcPr>
          <w:p w:rsidR="002979CD" w:rsidRPr="00605216" w:rsidRDefault="002979CD" w:rsidP="00A639E9">
            <w:pPr>
              <w:widowControl w:val="0"/>
              <w:spacing w:after="0" w:line="240" w:lineRule="auto"/>
              <w:ind w:left="96" w:firstLine="426"/>
              <w:jc w:val="center"/>
              <w:rPr>
                <w:rFonts w:ascii="Times New Roman" w:hAnsi="Times New Roman" w:cs="Times New Roman"/>
                <w:sz w:val="26"/>
                <w:szCs w:val="26"/>
              </w:rPr>
            </w:pPr>
            <w:r w:rsidRPr="00605216">
              <w:rPr>
                <w:rFonts w:ascii="Times New Roman" w:hAnsi="Times New Roman" w:cs="Times New Roman"/>
                <w:sz w:val="26"/>
                <w:szCs w:val="26"/>
              </w:rPr>
              <w:t>10</w:t>
            </w:r>
          </w:p>
        </w:tc>
      </w:tr>
      <w:tr w:rsidR="002979CD" w:rsidRPr="00605216" w:rsidTr="00F015A4">
        <w:trPr>
          <w:jc w:val="center"/>
        </w:trPr>
        <w:tc>
          <w:tcPr>
            <w:tcW w:w="2455" w:type="pct"/>
          </w:tcPr>
          <w:p w:rsidR="002979CD" w:rsidRPr="00605216" w:rsidRDefault="002979CD" w:rsidP="00A639E9">
            <w:pPr>
              <w:widowControl w:val="0"/>
              <w:spacing w:after="0" w:line="240" w:lineRule="auto"/>
              <w:ind w:left="97"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Для занятий физкультурой </w:t>
            </w:r>
          </w:p>
        </w:tc>
        <w:tc>
          <w:tcPr>
            <w:tcW w:w="804" w:type="pct"/>
          </w:tcPr>
          <w:p w:rsidR="002979CD" w:rsidRPr="00605216" w:rsidRDefault="002979CD" w:rsidP="00A639E9">
            <w:pPr>
              <w:widowControl w:val="0"/>
              <w:spacing w:after="0" w:line="240" w:lineRule="auto"/>
              <w:ind w:left="97" w:firstLine="426"/>
              <w:jc w:val="center"/>
              <w:rPr>
                <w:rFonts w:ascii="Times New Roman" w:hAnsi="Times New Roman" w:cs="Times New Roman"/>
                <w:sz w:val="26"/>
                <w:szCs w:val="26"/>
              </w:rPr>
            </w:pPr>
            <w:r w:rsidRPr="00605216">
              <w:rPr>
                <w:rFonts w:ascii="Times New Roman" w:hAnsi="Times New Roman" w:cs="Times New Roman"/>
                <w:sz w:val="26"/>
                <w:szCs w:val="26"/>
              </w:rPr>
              <w:t>2,0</w:t>
            </w:r>
          </w:p>
        </w:tc>
        <w:tc>
          <w:tcPr>
            <w:tcW w:w="1741" w:type="pct"/>
          </w:tcPr>
          <w:p w:rsidR="002979CD" w:rsidRPr="00605216" w:rsidRDefault="002979CD" w:rsidP="00A639E9">
            <w:pPr>
              <w:widowControl w:val="0"/>
              <w:spacing w:after="0" w:line="240" w:lineRule="auto"/>
              <w:ind w:left="96" w:firstLine="426"/>
              <w:jc w:val="center"/>
              <w:rPr>
                <w:rFonts w:ascii="Times New Roman" w:hAnsi="Times New Roman" w:cs="Times New Roman"/>
                <w:sz w:val="26"/>
                <w:szCs w:val="26"/>
              </w:rPr>
            </w:pPr>
            <w:r w:rsidRPr="00605216">
              <w:rPr>
                <w:rFonts w:ascii="Times New Roman" w:hAnsi="Times New Roman" w:cs="Times New Roman"/>
                <w:sz w:val="26"/>
                <w:szCs w:val="26"/>
              </w:rPr>
              <w:t>10-40</w:t>
            </w:r>
          </w:p>
        </w:tc>
      </w:tr>
      <w:tr w:rsidR="002979CD" w:rsidRPr="00605216" w:rsidTr="00F015A4">
        <w:trPr>
          <w:jc w:val="center"/>
        </w:trPr>
        <w:tc>
          <w:tcPr>
            <w:tcW w:w="2455" w:type="pct"/>
          </w:tcPr>
          <w:p w:rsidR="002979CD" w:rsidRPr="00605216" w:rsidRDefault="002979CD" w:rsidP="00A639E9">
            <w:pPr>
              <w:widowControl w:val="0"/>
              <w:spacing w:after="0" w:line="240" w:lineRule="auto"/>
              <w:ind w:left="97"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Для хозяйственных целей и выгула собак </w:t>
            </w:r>
          </w:p>
        </w:tc>
        <w:tc>
          <w:tcPr>
            <w:tcW w:w="804" w:type="pct"/>
          </w:tcPr>
          <w:p w:rsidR="002979CD" w:rsidRPr="00605216" w:rsidRDefault="002979CD" w:rsidP="00A639E9">
            <w:pPr>
              <w:widowControl w:val="0"/>
              <w:spacing w:after="0" w:line="240" w:lineRule="auto"/>
              <w:ind w:left="97" w:firstLine="426"/>
              <w:jc w:val="center"/>
              <w:rPr>
                <w:rFonts w:ascii="Times New Roman" w:hAnsi="Times New Roman" w:cs="Times New Roman"/>
                <w:sz w:val="26"/>
                <w:szCs w:val="26"/>
              </w:rPr>
            </w:pPr>
            <w:r w:rsidRPr="00605216">
              <w:rPr>
                <w:rFonts w:ascii="Times New Roman" w:hAnsi="Times New Roman" w:cs="Times New Roman"/>
                <w:sz w:val="26"/>
                <w:szCs w:val="26"/>
              </w:rPr>
              <w:t>0,3</w:t>
            </w:r>
          </w:p>
        </w:tc>
        <w:tc>
          <w:tcPr>
            <w:tcW w:w="1741" w:type="pct"/>
          </w:tcPr>
          <w:p w:rsidR="002979CD" w:rsidRPr="00605216" w:rsidRDefault="002979CD" w:rsidP="00A639E9">
            <w:pPr>
              <w:widowControl w:val="0"/>
              <w:spacing w:after="0" w:line="240" w:lineRule="auto"/>
              <w:ind w:left="96" w:firstLine="426"/>
              <w:jc w:val="center"/>
              <w:rPr>
                <w:rFonts w:ascii="Times New Roman" w:hAnsi="Times New Roman" w:cs="Times New Roman"/>
                <w:sz w:val="26"/>
                <w:szCs w:val="26"/>
              </w:rPr>
            </w:pPr>
            <w:r w:rsidRPr="00605216">
              <w:rPr>
                <w:rFonts w:ascii="Times New Roman" w:hAnsi="Times New Roman" w:cs="Times New Roman"/>
                <w:sz w:val="26"/>
                <w:szCs w:val="26"/>
              </w:rPr>
              <w:t>20 (для хозяйственных целей)</w:t>
            </w:r>
          </w:p>
          <w:p w:rsidR="002979CD" w:rsidRPr="00605216" w:rsidRDefault="002979CD" w:rsidP="00A639E9">
            <w:pPr>
              <w:widowControl w:val="0"/>
              <w:spacing w:after="0" w:line="240" w:lineRule="auto"/>
              <w:ind w:left="96" w:firstLine="426"/>
              <w:jc w:val="center"/>
              <w:rPr>
                <w:rFonts w:ascii="Times New Roman" w:hAnsi="Times New Roman" w:cs="Times New Roman"/>
                <w:sz w:val="26"/>
                <w:szCs w:val="26"/>
              </w:rPr>
            </w:pPr>
            <w:r w:rsidRPr="00605216">
              <w:rPr>
                <w:rFonts w:ascii="Times New Roman" w:hAnsi="Times New Roman" w:cs="Times New Roman"/>
                <w:sz w:val="26"/>
                <w:szCs w:val="26"/>
              </w:rPr>
              <w:t>40 (для выгула собак)</w:t>
            </w:r>
          </w:p>
        </w:tc>
      </w:tr>
      <w:tr w:rsidR="002979CD" w:rsidRPr="00605216" w:rsidTr="00F015A4">
        <w:trPr>
          <w:jc w:val="center"/>
        </w:trPr>
        <w:tc>
          <w:tcPr>
            <w:tcW w:w="2455" w:type="pct"/>
          </w:tcPr>
          <w:p w:rsidR="002979CD" w:rsidRPr="00605216" w:rsidRDefault="002979CD" w:rsidP="00A639E9">
            <w:pPr>
              <w:widowControl w:val="0"/>
              <w:spacing w:after="0" w:line="240" w:lineRule="auto"/>
              <w:ind w:left="97"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Для стоянки автомашин </w:t>
            </w:r>
          </w:p>
        </w:tc>
        <w:tc>
          <w:tcPr>
            <w:tcW w:w="804" w:type="pct"/>
          </w:tcPr>
          <w:p w:rsidR="002979CD" w:rsidRPr="00605216" w:rsidRDefault="002979CD" w:rsidP="00A639E9">
            <w:pPr>
              <w:widowControl w:val="0"/>
              <w:spacing w:after="0" w:line="240" w:lineRule="auto"/>
              <w:ind w:left="97" w:firstLine="426"/>
              <w:jc w:val="center"/>
              <w:rPr>
                <w:rFonts w:ascii="Times New Roman" w:hAnsi="Times New Roman" w:cs="Times New Roman"/>
                <w:sz w:val="26"/>
                <w:szCs w:val="26"/>
              </w:rPr>
            </w:pPr>
            <w:r w:rsidRPr="00605216">
              <w:rPr>
                <w:rFonts w:ascii="Times New Roman" w:hAnsi="Times New Roman" w:cs="Times New Roman"/>
                <w:sz w:val="26"/>
                <w:szCs w:val="26"/>
              </w:rPr>
              <w:t>0,8</w:t>
            </w:r>
          </w:p>
        </w:tc>
        <w:tc>
          <w:tcPr>
            <w:tcW w:w="1741" w:type="pct"/>
          </w:tcPr>
          <w:p w:rsidR="002979CD" w:rsidRPr="00605216" w:rsidRDefault="002979CD" w:rsidP="00A639E9">
            <w:pPr>
              <w:widowControl w:val="0"/>
              <w:spacing w:after="0" w:line="240" w:lineRule="auto"/>
              <w:ind w:left="96" w:firstLine="426"/>
              <w:jc w:val="center"/>
              <w:rPr>
                <w:rFonts w:ascii="Times New Roman" w:hAnsi="Times New Roman" w:cs="Times New Roman"/>
                <w:sz w:val="26"/>
                <w:szCs w:val="26"/>
              </w:rPr>
            </w:pPr>
            <w:r w:rsidRPr="00605216">
              <w:rPr>
                <w:rFonts w:ascii="Times New Roman" w:hAnsi="Times New Roman" w:cs="Times New Roman"/>
                <w:sz w:val="26"/>
                <w:szCs w:val="26"/>
              </w:rPr>
              <w:t>по таблице10</w:t>
            </w:r>
          </w:p>
        </w:tc>
      </w:tr>
    </w:tbl>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Примечания:</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1. Расстояния от площадок для занятий физкультурой  устанавливаются в зависимости от их шумовых характеристик </w:t>
      </w:r>
      <w:r w:rsidRPr="00605216">
        <w:rPr>
          <w:rFonts w:ascii="Times New Roman" w:hAnsi="Times New Roman" w:cs="Times New Roman"/>
          <w:spacing w:val="-2"/>
          <w:sz w:val="26"/>
          <w:szCs w:val="26"/>
        </w:rPr>
        <w:t>(наибольшие значения принимаются для хоккейных и футбольных площадок, наименьшие – для площадок для настольного тенниса)</w:t>
      </w:r>
      <w:r w:rsidRPr="00605216">
        <w:rPr>
          <w:rFonts w:ascii="Times New Roman" w:hAnsi="Times New Roman" w:cs="Times New Roman"/>
          <w:sz w:val="26"/>
          <w:szCs w:val="26"/>
        </w:rPr>
        <w:t xml:space="preserve">; 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w:t>
      </w:r>
      <w:r w:rsidRPr="00605216">
        <w:rPr>
          <w:rFonts w:ascii="Times New Roman" w:hAnsi="Times New Roman" w:cs="Times New Roman"/>
          <w:bCs/>
          <w:sz w:val="26"/>
          <w:szCs w:val="26"/>
        </w:rPr>
        <w:t>а также до границ детских дошкольных учреждений, лечебных учреждений и учреждений питания</w:t>
      </w:r>
      <w:r w:rsidRPr="00605216">
        <w:rPr>
          <w:rFonts w:ascii="Times New Roman" w:hAnsi="Times New Roman" w:cs="Times New Roman"/>
          <w:sz w:val="26"/>
          <w:szCs w:val="26"/>
        </w:rPr>
        <w:t xml:space="preserve"> следует принимать не менее 20 м, а от площадок для хозяйственных целей до наиболее удаленного входа в жилое здание – не более 100 м.</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2. Допускается уменьшать, но не более чем на 50% удельные размеры  площадок: для  хозяйственных целей при застройке жилыми зданиями 9 этажей и выше; для занятий физкультурой при формировании единого физкультурно-оздоровительного комплекса микрорайона для школьников и населения.</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4.6. </w:t>
      </w:r>
      <w:proofErr w:type="gramStart"/>
      <w:r w:rsidRPr="00605216">
        <w:rPr>
          <w:rFonts w:ascii="Times New Roman" w:hAnsi="Times New Roman" w:cs="Times New Roman"/>
          <w:sz w:val="26"/>
          <w:szCs w:val="26"/>
        </w:rPr>
        <w:t>Въезды на территорию микрорайонов и кварталов, а также сквозные проезды в зданиях следует предусматривать на расстоянии не более</w:t>
      </w:r>
      <w:r w:rsidR="00F015A4">
        <w:rPr>
          <w:rFonts w:ascii="Times New Roman" w:hAnsi="Times New Roman" w:cs="Times New Roman"/>
          <w:sz w:val="26"/>
          <w:szCs w:val="26"/>
        </w:rPr>
        <w:t xml:space="preserve"> </w:t>
      </w:r>
      <w:r w:rsidRPr="00605216">
        <w:rPr>
          <w:rFonts w:ascii="Times New Roman" w:hAnsi="Times New Roman" w:cs="Times New Roman"/>
          <w:sz w:val="26"/>
          <w:szCs w:val="26"/>
        </w:rPr>
        <w:t xml:space="preserve">300 м один от другого, а в реконструируемых районах при </w:t>
      </w:r>
      <w:proofErr w:type="spellStart"/>
      <w:r w:rsidRPr="00605216">
        <w:rPr>
          <w:rFonts w:ascii="Times New Roman" w:hAnsi="Times New Roman" w:cs="Times New Roman"/>
          <w:sz w:val="26"/>
          <w:szCs w:val="26"/>
        </w:rPr>
        <w:t>периметральной</w:t>
      </w:r>
      <w:proofErr w:type="spellEnd"/>
      <w:r w:rsidRPr="00605216">
        <w:rPr>
          <w:rFonts w:ascii="Times New Roman" w:hAnsi="Times New Roman" w:cs="Times New Roman"/>
          <w:sz w:val="26"/>
          <w:szCs w:val="26"/>
        </w:rPr>
        <w:t xml:space="preserve"> застройке – не более 180 м. Примыкания проездов, к проезжим частям магистральных улиц регулируемого движения допускаются на расстояниях не менее 50 м от стоп-линии перекрестков.</w:t>
      </w:r>
      <w:proofErr w:type="gramEnd"/>
      <w:r w:rsidRPr="00605216">
        <w:rPr>
          <w:rFonts w:ascii="Times New Roman" w:hAnsi="Times New Roman" w:cs="Times New Roman"/>
          <w:sz w:val="26"/>
          <w:szCs w:val="26"/>
        </w:rPr>
        <w:t xml:space="preserve"> При этом до остановки общественного транспорта должно быть не менее 20 м.</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4.7. При разработке документации по планировке территорий жилых и общественно-деловых зон необходимо обеспечивать беспрепятственный проход и проезд, прохождение инженерных коммуникаций (линейных объектов) к смежным земельным участкам. Для подъезда к группам жилых зданий следует предусматривать основные проезды, а к отдельно стоящим зданиям – второстепенные проезды, размеры которых следует принимать в соответствии с таблицей 15 нормативов. К отдельно стоящим жилым зданиям высотой не более 9 этажей, а также к объектам, посещаемым инвалидами, допускается устройство проездов, совмещенных с тротуарами при протяженности их не более 150 м.</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4.8. Ширину проездов к жилым зданиям следует устанавливать с учетом обеспечения проезда пожарной техники в соответствии с техническим регламентом о требованиях пожарной безопасности. На однополосных проездах следует предусматривать разъездные площадки шириной 6 м и длиной 15 м на расстоянии не более 75 м одна от другой. В пределах фасадов зданий, имеющих входы, проезды </w:t>
      </w:r>
      <w:r w:rsidRPr="00605216">
        <w:rPr>
          <w:rFonts w:ascii="Times New Roman" w:hAnsi="Times New Roman" w:cs="Times New Roman"/>
          <w:sz w:val="26"/>
          <w:szCs w:val="26"/>
        </w:rPr>
        <w:lastRenderedPageBreak/>
        <w:t>устраиваются шириной 5,5 м. Тупиковые проезды должны быть протяженностью не более 150 м и заканчиваться поворотными площадками, обеспечивающими возможность разворота мусоровозов, уборочных и пожарных машин.</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4.9. Тротуары и велосипедные дорожки следует устраивать приподнятыми на 15 см над уровнем проездов. Пересечения тротуаров и велосипедных дорожек с проездами следует предусматривать в одном уровне с устройством рампы длиной соответственно 1,5 и 3 м. Сеть транспортных проездов и пешеходных тротуаров на территории микрорайона, участки и входные узлы зданий и сооружений, их информационное и инженерное обустройство должны соответствовать требованиям </w:t>
      </w:r>
      <w:r w:rsidRPr="00605216">
        <w:rPr>
          <w:rFonts w:ascii="Times New Roman" w:hAnsi="Times New Roman" w:cs="Times New Roman"/>
          <w:bCs/>
          <w:iCs/>
          <w:sz w:val="26"/>
          <w:szCs w:val="26"/>
        </w:rPr>
        <w:t>СП 59.13330</w:t>
      </w:r>
      <w:r w:rsidRPr="00605216">
        <w:rPr>
          <w:rFonts w:ascii="Times New Roman" w:hAnsi="Times New Roman" w:cs="Times New Roman"/>
          <w:sz w:val="26"/>
          <w:szCs w:val="26"/>
        </w:rPr>
        <w:t>.</w:t>
      </w:r>
    </w:p>
    <w:p w:rsidR="002979CD" w:rsidRPr="00605216" w:rsidRDefault="002979CD" w:rsidP="00A639E9">
      <w:pPr>
        <w:widowControl w:val="0"/>
        <w:spacing w:after="0" w:line="240" w:lineRule="auto"/>
        <w:ind w:firstLine="426"/>
        <w:jc w:val="both"/>
        <w:rPr>
          <w:rFonts w:ascii="Times New Roman" w:hAnsi="Times New Roman" w:cs="Times New Roman"/>
          <w:bCs/>
          <w:iCs/>
          <w:spacing w:val="-2"/>
          <w:sz w:val="26"/>
          <w:szCs w:val="26"/>
        </w:rPr>
      </w:pPr>
      <w:r w:rsidRPr="00605216">
        <w:rPr>
          <w:rFonts w:ascii="Times New Roman" w:hAnsi="Times New Roman" w:cs="Times New Roman"/>
          <w:bCs/>
          <w:iCs/>
          <w:spacing w:val="-2"/>
          <w:sz w:val="26"/>
          <w:szCs w:val="26"/>
        </w:rPr>
        <w:t xml:space="preserve">4.10. Размещение жилых зданий, планировка и благоустройство территории, прилегающей к жилым зданиям (придомовая территория), осуществляется с учетом требований </w:t>
      </w:r>
      <w:r w:rsidR="00B6651B">
        <w:rPr>
          <w:rFonts w:ascii="Times New Roman" w:hAnsi="Times New Roman" w:cs="Times New Roman"/>
          <w:sz w:val="26"/>
          <w:szCs w:val="26"/>
        </w:rPr>
        <w:t>СанПиН 1.2.3685-21</w:t>
      </w:r>
      <w:r w:rsidRPr="00605216">
        <w:rPr>
          <w:rFonts w:ascii="Times New Roman" w:hAnsi="Times New Roman" w:cs="Times New Roman"/>
          <w:sz w:val="26"/>
          <w:szCs w:val="26"/>
        </w:rPr>
        <w:t xml:space="preserve">. На придомовой территории многоквартирных жилых зданий </w:t>
      </w:r>
      <w:r w:rsidRPr="00605216">
        <w:rPr>
          <w:rFonts w:ascii="Times New Roman" w:hAnsi="Times New Roman" w:cs="Times New Roman"/>
          <w:bCs/>
          <w:iCs/>
          <w:spacing w:val="-2"/>
          <w:sz w:val="26"/>
          <w:szCs w:val="26"/>
        </w:rPr>
        <w:t>не допускается устройство транзитных проездов,</w:t>
      </w:r>
      <w:r w:rsidRPr="00605216">
        <w:rPr>
          <w:rFonts w:ascii="Times New Roman" w:hAnsi="Times New Roman" w:cs="Times New Roman"/>
          <w:sz w:val="26"/>
          <w:szCs w:val="26"/>
        </w:rPr>
        <w:t xml:space="preserve"> запрещается размещать любые предприятия торговли и общественного питания, включая палатки, киоски, ларьки, мини-рынки, павильоны, летние кафе, производственные объекты, предприятия по мелкому ремонту автомобилей, бытовой техники, обуви, а также автостоянок общественных организаций</w:t>
      </w:r>
      <w:r w:rsidRPr="00605216">
        <w:rPr>
          <w:rFonts w:ascii="Times New Roman" w:hAnsi="Times New Roman" w:cs="Times New Roman"/>
          <w:bCs/>
          <w:iCs/>
          <w:spacing w:val="-2"/>
          <w:sz w:val="26"/>
          <w:szCs w:val="26"/>
        </w:rPr>
        <w:t>.</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pacing w:val="-2"/>
          <w:sz w:val="26"/>
          <w:szCs w:val="26"/>
        </w:rPr>
        <w:t>4.11. А</w:t>
      </w:r>
      <w:r w:rsidRPr="00605216">
        <w:rPr>
          <w:rFonts w:ascii="Times New Roman" w:hAnsi="Times New Roman" w:cs="Times New Roman"/>
          <w:iCs/>
          <w:spacing w:val="-2"/>
          <w:sz w:val="26"/>
          <w:szCs w:val="26"/>
        </w:rPr>
        <w:t>втостоянки</w:t>
      </w:r>
      <w:r w:rsidRPr="00605216">
        <w:rPr>
          <w:rFonts w:ascii="Times New Roman" w:hAnsi="Times New Roman" w:cs="Times New Roman"/>
          <w:spacing w:val="-2"/>
          <w:sz w:val="26"/>
          <w:szCs w:val="26"/>
        </w:rPr>
        <w:t>, размещаемые на территории жилой застройки, предназначаются только для хранения автомобилей, принадлежащих гражданам. Подъезды к автостоянкам должны быть изолированы от площадок отдыха и игр детей, спортивных площадок. Размещение отдельно стоящих закрытых автостоянок и подъездов к ним на придомовой территории многоквартирных домов не допускается, за исключением автостоянок боксового типа для постоянного хранения автомобилей и других транспортных средств, принадлежащих инвалидам. Размещение автостоянок на территории микрорайона, а также расстояния от жилых зданий до закрытых автостоянок, гостевых автостоянок, въездов в автостоянки и выездов из них следует проектировать в соответствии с требованиями СанПиН 2.2.1/2.1.1.1200.</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4.12. Площадь озелененной территории микрорайона (квартала) следует принимать не менее 6 кв</w:t>
      </w:r>
      <w:proofErr w:type="gramStart"/>
      <w:r w:rsidRPr="00605216">
        <w:rPr>
          <w:rFonts w:ascii="Times New Roman" w:hAnsi="Times New Roman" w:cs="Times New Roman"/>
          <w:sz w:val="26"/>
          <w:szCs w:val="26"/>
        </w:rPr>
        <w:t>.м</w:t>
      </w:r>
      <w:proofErr w:type="gramEnd"/>
      <w:r w:rsidRPr="00605216">
        <w:rPr>
          <w:rFonts w:ascii="Times New Roman" w:hAnsi="Times New Roman" w:cs="Times New Roman"/>
          <w:sz w:val="26"/>
          <w:szCs w:val="26"/>
        </w:rPr>
        <w:t>/чел. (без участков школ и детских дошкольных учреждений). В площадь отдельных участков озелененной территории микрорайона включаются  площадки  для отдыха, для игр детей, пешеходные дорожки, если они занимают не более 30% общей площади участка.</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4.13. Многоквартирные ж</w:t>
      </w:r>
      <w:r w:rsidRPr="00605216">
        <w:rPr>
          <w:rFonts w:ascii="Times New Roman" w:hAnsi="Times New Roman" w:cs="Times New Roman"/>
          <w:spacing w:val="-2"/>
          <w:sz w:val="26"/>
          <w:szCs w:val="26"/>
        </w:rPr>
        <w:t xml:space="preserve">илые здания с квартирами на первых этажах следует располагать, как правило, с отступом от красных линий или границ земельного участка. </w:t>
      </w:r>
      <w:proofErr w:type="gramStart"/>
      <w:r w:rsidRPr="00605216">
        <w:rPr>
          <w:rFonts w:ascii="Times New Roman" w:hAnsi="Times New Roman" w:cs="Times New Roman"/>
          <w:spacing w:val="-2"/>
          <w:sz w:val="26"/>
          <w:szCs w:val="26"/>
        </w:rPr>
        <w:t>По красной линии допускается размещать жилые здания со встроенными в первые этажи или пристроенными помещениями общественного назначения (кроме учреждений образования и воспитания), а на жилых улицах в условиях реконструкции сложившейся застройки – жилые здания с квартирами на первых этажах.</w:t>
      </w:r>
      <w:proofErr w:type="gramEnd"/>
      <w:r w:rsidRPr="00605216">
        <w:rPr>
          <w:rFonts w:ascii="Times New Roman" w:hAnsi="Times New Roman" w:cs="Times New Roman"/>
          <w:spacing w:val="-2"/>
          <w:sz w:val="26"/>
          <w:szCs w:val="26"/>
        </w:rPr>
        <w:t xml:space="preserve"> При размещении зданий по красной линии </w:t>
      </w:r>
      <w:r w:rsidRPr="00605216">
        <w:rPr>
          <w:rFonts w:ascii="Times New Roman" w:hAnsi="Times New Roman" w:cs="Times New Roman"/>
          <w:bCs/>
          <w:sz w:val="26"/>
          <w:szCs w:val="26"/>
        </w:rPr>
        <w:t>расстояние между красной линией (границей земельного участка) и стеной здания, строения, сооружения</w:t>
      </w:r>
      <w:r w:rsidRPr="00605216">
        <w:rPr>
          <w:rFonts w:ascii="Times New Roman" w:hAnsi="Times New Roman" w:cs="Times New Roman"/>
          <w:spacing w:val="-2"/>
          <w:sz w:val="26"/>
          <w:szCs w:val="26"/>
        </w:rPr>
        <w:t xml:space="preserve"> должно приниматься с учетом устройства входных узлов, пандусов, стилобатов, крылец в границах земельного участка объекта, а также обеспечения нормативных противопожарных разрывов от автостоянок. </w:t>
      </w:r>
      <w:r w:rsidRPr="00605216">
        <w:rPr>
          <w:rFonts w:ascii="Times New Roman" w:hAnsi="Times New Roman" w:cs="Times New Roman"/>
          <w:sz w:val="26"/>
          <w:szCs w:val="26"/>
        </w:rPr>
        <w:t>Расстояние от стены здания до границы смежного участка должно быть не менее 1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4.14. </w:t>
      </w:r>
      <w:proofErr w:type="gramStart"/>
      <w:r w:rsidRPr="00605216">
        <w:rPr>
          <w:rFonts w:ascii="Times New Roman" w:hAnsi="Times New Roman" w:cs="Times New Roman"/>
          <w:bCs/>
          <w:sz w:val="26"/>
          <w:szCs w:val="26"/>
        </w:rPr>
        <w:t>Усадебный, одно-, двухквартирный дом должен стоять</w:t>
      </w:r>
      <w:r w:rsidRPr="00605216">
        <w:rPr>
          <w:rFonts w:ascii="Times New Roman" w:hAnsi="Times New Roman" w:cs="Times New Roman"/>
          <w:sz w:val="26"/>
          <w:szCs w:val="26"/>
        </w:rPr>
        <w:t>, как правило,</w:t>
      </w:r>
      <w:r w:rsidRPr="00605216">
        <w:rPr>
          <w:rFonts w:ascii="Times New Roman" w:hAnsi="Times New Roman" w:cs="Times New Roman"/>
          <w:bCs/>
          <w:sz w:val="26"/>
          <w:szCs w:val="26"/>
        </w:rPr>
        <w:t xml:space="preserve"> от красной линии улиц не менее чем на 5 м, от красной линии проездов – не менее чем на 3 м. </w:t>
      </w:r>
      <w:r w:rsidRPr="00605216">
        <w:rPr>
          <w:rFonts w:ascii="Times New Roman" w:hAnsi="Times New Roman" w:cs="Times New Roman"/>
          <w:sz w:val="26"/>
          <w:szCs w:val="26"/>
        </w:rPr>
        <w:t xml:space="preserve">В районах усадебной или индивидуальной жилой застройки дома могут </w:t>
      </w:r>
      <w:r w:rsidRPr="00605216">
        <w:rPr>
          <w:rFonts w:ascii="Times New Roman" w:hAnsi="Times New Roman" w:cs="Times New Roman"/>
          <w:sz w:val="26"/>
          <w:szCs w:val="26"/>
        </w:rPr>
        <w:lastRenderedPageBreak/>
        <w:t>размещаться по красной линии улиц и дорог местного значения в соответствии со сложившимися традициями.</w:t>
      </w:r>
      <w:proofErr w:type="gramEnd"/>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4.15. </w:t>
      </w:r>
      <w:proofErr w:type="gramStart"/>
      <w:r w:rsidRPr="00605216">
        <w:rPr>
          <w:rFonts w:ascii="Times New Roman" w:hAnsi="Times New Roman" w:cs="Times New Roman"/>
          <w:sz w:val="26"/>
          <w:szCs w:val="26"/>
        </w:rPr>
        <w:t xml:space="preserve">В районах индивидуальной усадебной жилой застройки, а также </w:t>
      </w:r>
      <w:r w:rsidRPr="00605216">
        <w:rPr>
          <w:rFonts w:ascii="Times New Roman" w:hAnsi="Times New Roman" w:cs="Times New Roman"/>
          <w:bCs/>
          <w:sz w:val="26"/>
          <w:szCs w:val="26"/>
        </w:rPr>
        <w:t>садово-дачной застройки</w:t>
      </w:r>
      <w:r w:rsidRPr="00605216">
        <w:rPr>
          <w:rFonts w:ascii="Times New Roman" w:hAnsi="Times New Roman" w:cs="Times New Roman"/>
          <w:sz w:val="26"/>
          <w:szCs w:val="26"/>
        </w:rPr>
        <w:t xml:space="preserve"> расстояние до границы соседнего приусадебного участка по санитарно-бытовым условиям должны быть не менее: от усадебного, одно-, двухквартирного и блокированного дома – 3 м; от постройки для содержания скота и птицы – 4 м; от других хозяйственных построек (бани, гаража и др.) – 1 м;</w:t>
      </w:r>
      <w:proofErr w:type="gramEnd"/>
      <w:r w:rsidRPr="00605216">
        <w:rPr>
          <w:rFonts w:ascii="Times New Roman" w:hAnsi="Times New Roman" w:cs="Times New Roman"/>
          <w:sz w:val="26"/>
          <w:szCs w:val="26"/>
        </w:rPr>
        <w:t xml:space="preserve"> от стволов высокорослых деревьев – 4 м; среднерослых – 2 м; от кустарника – 1 м.</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4.16. Объекты вспомогательного назначения должны размещаться на земельном участке не ближе 5 м от существующей или планируемой красной линии улиц или от передней границы приусадебного участка, если красные линии не установлены, и не ближе 1 м до границы соседнего земельного участка. </w:t>
      </w:r>
    </w:p>
    <w:p w:rsidR="002979CD" w:rsidRPr="002979CD" w:rsidRDefault="002979CD" w:rsidP="00A639E9">
      <w:pPr>
        <w:widowControl w:val="0"/>
        <w:spacing w:after="0" w:line="240" w:lineRule="auto"/>
        <w:ind w:firstLine="426"/>
        <w:jc w:val="both"/>
        <w:rPr>
          <w:rFonts w:ascii="Times New Roman" w:hAnsi="Times New Roman" w:cs="Times New Roman"/>
          <w:bCs/>
          <w:sz w:val="26"/>
          <w:szCs w:val="26"/>
        </w:rPr>
      </w:pPr>
      <w:r w:rsidRPr="002979CD">
        <w:rPr>
          <w:rFonts w:ascii="Times New Roman" w:hAnsi="Times New Roman" w:cs="Times New Roman"/>
          <w:sz w:val="26"/>
          <w:szCs w:val="26"/>
        </w:rPr>
        <w:t>4.17. </w:t>
      </w:r>
      <w:proofErr w:type="gramStart"/>
      <w:r w:rsidRPr="002979CD">
        <w:rPr>
          <w:rFonts w:ascii="Times New Roman" w:hAnsi="Times New Roman" w:cs="Times New Roman"/>
          <w:sz w:val="26"/>
          <w:szCs w:val="26"/>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 в соответствии с СП 30-102-99.</w:t>
      </w:r>
      <w:proofErr w:type="gramEnd"/>
      <w:r w:rsidRPr="002979CD">
        <w:rPr>
          <w:rFonts w:ascii="Times New Roman" w:hAnsi="Times New Roman" w:cs="Times New Roman"/>
          <w:sz w:val="26"/>
          <w:szCs w:val="26"/>
        </w:rPr>
        <w:t xml:space="preserve"> Допускается блокировка жилых домов, а также хозяйственных построек на смежных приусадебных земельных участках по взаимному согласию домовладельцев </w:t>
      </w:r>
      <w:r w:rsidRPr="002979CD">
        <w:rPr>
          <w:rFonts w:ascii="Times New Roman" w:hAnsi="Times New Roman" w:cs="Times New Roman"/>
          <w:bCs/>
          <w:iCs/>
          <w:sz w:val="26"/>
          <w:szCs w:val="26"/>
        </w:rPr>
        <w:t>с учетом противопожарных требований.</w:t>
      </w:r>
    </w:p>
    <w:p w:rsidR="002979CD" w:rsidRPr="002979CD" w:rsidRDefault="002979CD" w:rsidP="00A639E9">
      <w:pPr>
        <w:widowControl w:val="0"/>
        <w:spacing w:after="0" w:line="240" w:lineRule="auto"/>
        <w:ind w:firstLine="426"/>
        <w:jc w:val="both"/>
        <w:rPr>
          <w:rFonts w:ascii="Times New Roman" w:hAnsi="Times New Roman" w:cs="Times New Roman"/>
          <w:sz w:val="26"/>
          <w:szCs w:val="26"/>
        </w:rPr>
      </w:pPr>
      <w:r w:rsidRPr="002979CD">
        <w:rPr>
          <w:rFonts w:ascii="Times New Roman" w:hAnsi="Times New Roman" w:cs="Times New Roman"/>
          <w:bCs/>
          <w:sz w:val="26"/>
          <w:szCs w:val="26"/>
        </w:rPr>
        <w:t>4.18. Требования к размещению, параметры (максимальная площадь и высота) хозяйственных построек для содержания скота и птицы, а также отдельно стоящих коллективных подземных хранилищ сельскохозяйственных продуктов определяются правилами землепользования и застройки муниципального образования.</w:t>
      </w:r>
    </w:p>
    <w:p w:rsidR="002979CD" w:rsidRPr="002979CD" w:rsidRDefault="002979CD" w:rsidP="00A639E9">
      <w:pPr>
        <w:widowControl w:val="0"/>
        <w:spacing w:after="0" w:line="240" w:lineRule="auto"/>
        <w:ind w:firstLine="426"/>
        <w:jc w:val="both"/>
        <w:rPr>
          <w:rFonts w:ascii="Times New Roman" w:hAnsi="Times New Roman" w:cs="Times New Roman"/>
          <w:bCs/>
          <w:sz w:val="26"/>
          <w:szCs w:val="26"/>
        </w:rPr>
      </w:pPr>
      <w:r w:rsidRPr="002979CD">
        <w:rPr>
          <w:rFonts w:ascii="Times New Roman" w:hAnsi="Times New Roman" w:cs="Times New Roman"/>
          <w:bCs/>
          <w:sz w:val="26"/>
          <w:szCs w:val="26"/>
        </w:rPr>
        <w:t xml:space="preserve">4.19. В сельских поселениях в районах </w:t>
      </w:r>
      <w:r w:rsidRPr="002979CD">
        <w:rPr>
          <w:rFonts w:ascii="Times New Roman" w:hAnsi="Times New Roman" w:cs="Times New Roman"/>
          <w:sz w:val="26"/>
          <w:szCs w:val="26"/>
        </w:rPr>
        <w:t>усадебной или индивидуальной жилой застройки</w:t>
      </w:r>
      <w:r w:rsidR="00F015A4">
        <w:rPr>
          <w:rFonts w:ascii="Times New Roman" w:hAnsi="Times New Roman" w:cs="Times New Roman"/>
          <w:sz w:val="26"/>
          <w:szCs w:val="26"/>
        </w:rPr>
        <w:t>,</w:t>
      </w:r>
      <w:r w:rsidRPr="002979CD">
        <w:rPr>
          <w:rFonts w:ascii="Times New Roman" w:hAnsi="Times New Roman" w:cs="Times New Roman"/>
          <w:sz w:val="26"/>
          <w:szCs w:val="26"/>
        </w:rPr>
        <w:t xml:space="preserve"> </w:t>
      </w:r>
      <w:r w:rsidRPr="002979CD">
        <w:rPr>
          <w:rFonts w:ascii="Times New Roman" w:hAnsi="Times New Roman" w:cs="Times New Roman"/>
          <w:bCs/>
          <w:sz w:val="26"/>
          <w:szCs w:val="26"/>
        </w:rPr>
        <w:t>размещаемые в пределах жилой зоны</w:t>
      </w:r>
      <w:r w:rsidR="00F015A4">
        <w:rPr>
          <w:rFonts w:ascii="Times New Roman" w:hAnsi="Times New Roman" w:cs="Times New Roman"/>
          <w:bCs/>
          <w:sz w:val="26"/>
          <w:szCs w:val="26"/>
        </w:rPr>
        <w:t>,</w:t>
      </w:r>
      <w:r w:rsidRPr="002979CD">
        <w:rPr>
          <w:rFonts w:ascii="Times New Roman" w:hAnsi="Times New Roman" w:cs="Times New Roman"/>
          <w:bCs/>
          <w:sz w:val="26"/>
          <w:szCs w:val="26"/>
        </w:rPr>
        <w:t xml:space="preserve"> группы сараев должны содержать не более 30 блоков каждая. Сараи для скота и птицы следует предусматривать на расстоянии от окон жилых помещений дома не менее: одиночные или двойные – 10 м, до 8 блоков–25м,</w:t>
      </w:r>
      <w:r w:rsidR="00F015A4">
        <w:rPr>
          <w:rFonts w:ascii="Times New Roman" w:hAnsi="Times New Roman" w:cs="Times New Roman"/>
          <w:bCs/>
          <w:sz w:val="26"/>
          <w:szCs w:val="26"/>
        </w:rPr>
        <w:t xml:space="preserve"> </w:t>
      </w:r>
      <w:r w:rsidRPr="002979CD">
        <w:rPr>
          <w:rFonts w:ascii="Times New Roman" w:hAnsi="Times New Roman" w:cs="Times New Roman"/>
          <w:bCs/>
          <w:sz w:val="26"/>
          <w:szCs w:val="26"/>
        </w:rPr>
        <w:t>свыше 8 до30 блоков – 50 м.</w:t>
      </w:r>
    </w:p>
    <w:p w:rsidR="002979CD" w:rsidRPr="002979CD" w:rsidRDefault="002979CD" w:rsidP="00A639E9">
      <w:pPr>
        <w:pStyle w:val="31"/>
        <w:widowControl w:val="0"/>
        <w:ind w:left="0" w:firstLine="426"/>
        <w:jc w:val="both"/>
        <w:rPr>
          <w:bCs/>
          <w:sz w:val="26"/>
          <w:szCs w:val="26"/>
        </w:rPr>
      </w:pPr>
      <w:r w:rsidRPr="002979CD">
        <w:rPr>
          <w:bCs/>
          <w:sz w:val="26"/>
          <w:szCs w:val="26"/>
        </w:rPr>
        <w:t xml:space="preserve">4.20. Площадь застройки сблокированных сараев не должна превышать 800 </w:t>
      </w:r>
      <w:proofErr w:type="spellStart"/>
      <w:r w:rsidRPr="002979CD">
        <w:rPr>
          <w:bCs/>
          <w:sz w:val="26"/>
          <w:szCs w:val="26"/>
        </w:rPr>
        <w:t>кв.м</w:t>
      </w:r>
      <w:proofErr w:type="spellEnd"/>
      <w:r w:rsidRPr="002979CD">
        <w:rPr>
          <w:bCs/>
          <w:sz w:val="26"/>
          <w:szCs w:val="26"/>
        </w:rPr>
        <w:t>. Расстояния между группами сараев следует принимать в соответствии с противопожарными требованиями.</w:t>
      </w:r>
    </w:p>
    <w:p w:rsidR="002979CD" w:rsidRPr="002979CD" w:rsidRDefault="002979CD" w:rsidP="00A639E9">
      <w:pPr>
        <w:pStyle w:val="31"/>
        <w:widowControl w:val="0"/>
        <w:ind w:left="0" w:firstLine="426"/>
        <w:jc w:val="both"/>
        <w:rPr>
          <w:bCs/>
          <w:sz w:val="26"/>
          <w:szCs w:val="26"/>
        </w:rPr>
      </w:pPr>
      <w:r w:rsidRPr="002979CD">
        <w:rPr>
          <w:bCs/>
          <w:sz w:val="26"/>
          <w:szCs w:val="26"/>
        </w:rPr>
        <w:t>4.21. На приусадебных участках гаражи следует размещать отдельно стоящими или блокированными с домом, при этом число мест для хранения автомобилей должно быть не более двух. Гаражи размещаются, не выступая за пределы главного фасада дома. С учетом местных условий и сложившейся застройки гаражи могут располагаться по границе земельного участка, выходящей на красную линию.</w:t>
      </w:r>
      <w:r w:rsidRPr="002979CD">
        <w:rPr>
          <w:sz w:val="26"/>
          <w:szCs w:val="26"/>
        </w:rPr>
        <w:t xml:space="preserve"> На приусадебном участке допускается размещение гаража для хранения одного грузового автомобиля грузоподъемностью не более 3,5 тонн.</w:t>
      </w:r>
    </w:p>
    <w:p w:rsidR="002979CD" w:rsidRPr="002979CD"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2979CD">
        <w:rPr>
          <w:rFonts w:ascii="Times New Roman" w:hAnsi="Times New Roman" w:cs="Times New Roman"/>
          <w:bCs/>
          <w:sz w:val="26"/>
          <w:szCs w:val="26"/>
        </w:rPr>
        <w:t xml:space="preserve">4.22. При отсутствии централизованной канализации дворовые </w:t>
      </w:r>
      <w:r w:rsidRPr="002979CD">
        <w:rPr>
          <w:rFonts w:ascii="Times New Roman" w:hAnsi="Times New Roman" w:cs="Times New Roman"/>
          <w:sz w:val="26"/>
          <w:szCs w:val="26"/>
        </w:rPr>
        <w:t xml:space="preserve">уборные, расположенные на придомовых территориях, должны быть удалены от жилых зданий, детских учреждений, школ, площадок для игр детей и отдыха населения на расстояние не менее 20 и не более 100 м. На территории индивидуальной усадебной жилой застройки расстояние от дворовых уборных до домовладений определяется самими домовладельцами и может быть сокращено до 8 - 10 м. </w:t>
      </w:r>
    </w:p>
    <w:p w:rsidR="002979CD" w:rsidRPr="002979CD"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2979CD">
        <w:rPr>
          <w:rFonts w:ascii="Times New Roman" w:hAnsi="Times New Roman" w:cs="Times New Roman"/>
          <w:bCs/>
          <w:sz w:val="26"/>
          <w:szCs w:val="26"/>
        </w:rPr>
        <w:t>4.23. В условиях децентрализованного водоснабжения дворовые уборные должны быть удалены от колодцев и каптажей родников на расстояние не менее 50 м. Расстояние от сараев для скота и птицы до шахтных колодцев должно быть не менее 20 м.</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pacing w:val="-4"/>
          <w:sz w:val="26"/>
          <w:szCs w:val="26"/>
        </w:rPr>
      </w:pPr>
      <w:r w:rsidRPr="002979CD">
        <w:rPr>
          <w:rFonts w:ascii="Times New Roman" w:hAnsi="Times New Roman" w:cs="Times New Roman"/>
          <w:bCs/>
          <w:spacing w:val="-4"/>
          <w:sz w:val="26"/>
          <w:szCs w:val="26"/>
        </w:rPr>
        <w:lastRenderedPageBreak/>
        <w:t>4.24. Канализационный выгреб</w:t>
      </w:r>
      <w:r w:rsidRPr="00605216">
        <w:rPr>
          <w:rFonts w:ascii="Times New Roman" w:hAnsi="Times New Roman" w:cs="Times New Roman"/>
          <w:bCs/>
          <w:spacing w:val="-4"/>
          <w:sz w:val="26"/>
          <w:szCs w:val="26"/>
        </w:rPr>
        <w:t xml:space="preserve"> разрешается располагать только в границах отведенного земельного участка, при этом расстояние до стен соседнего дома должно быть не менее 12 м. Санитарные надворные постройки (туалеты, мусоросборники) размещаются в глубине участка с соблюдением санитарных и противопожарных разрывов до границ участка и соседних строений.</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4.25. Площадки для установки контейнеров для сбора твердых бытовых отходов должны быть удалены от жилых домов, территорий детских учреждений, спортивных площадок и мест отдыха населения на расстояние не менее 20 м, но не более 100 м. Размер площадок должен быть рассчитан на установку необходимого числа контейнеров, но не более 5. Площадки должны примыкать к сквозным проездам в целях исключения маневрирования вывозящих мусор машин.</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4.26. </w:t>
      </w:r>
      <w:r w:rsidRPr="00605216">
        <w:rPr>
          <w:rFonts w:ascii="Times New Roman" w:hAnsi="Times New Roman" w:cs="Times New Roman"/>
          <w:bCs/>
          <w:sz w:val="26"/>
          <w:szCs w:val="26"/>
        </w:rPr>
        <w:t>Размещение жилых и хозяйственных строений определяется схемой планировочной организации земельного участка.</w:t>
      </w:r>
      <w:r w:rsidRPr="00605216">
        <w:rPr>
          <w:rFonts w:ascii="Times New Roman" w:hAnsi="Times New Roman" w:cs="Times New Roman"/>
          <w:sz w:val="26"/>
          <w:szCs w:val="26"/>
        </w:rPr>
        <w:t xml:space="preserve"> Противопожарные расстояния </w:t>
      </w:r>
      <w:proofErr w:type="gramStart"/>
      <w:r w:rsidRPr="00605216">
        <w:rPr>
          <w:rFonts w:ascii="Times New Roman" w:hAnsi="Times New Roman" w:cs="Times New Roman"/>
          <w:sz w:val="26"/>
          <w:szCs w:val="26"/>
        </w:rPr>
        <w:t>от</w:t>
      </w:r>
      <w:proofErr w:type="gramEnd"/>
      <w:r w:rsidR="00F015A4">
        <w:rPr>
          <w:rFonts w:ascii="Times New Roman" w:hAnsi="Times New Roman" w:cs="Times New Roman"/>
          <w:sz w:val="26"/>
          <w:szCs w:val="26"/>
        </w:rPr>
        <w:t xml:space="preserve"> </w:t>
      </w:r>
      <w:proofErr w:type="gramStart"/>
      <w:r w:rsidRPr="00605216">
        <w:rPr>
          <w:rFonts w:ascii="Times New Roman" w:hAnsi="Times New Roman" w:cs="Times New Roman"/>
          <w:sz w:val="26"/>
          <w:szCs w:val="26"/>
        </w:rPr>
        <w:t>одно</w:t>
      </w:r>
      <w:proofErr w:type="gramEnd"/>
      <w:r w:rsidRPr="00605216">
        <w:rPr>
          <w:rFonts w:ascii="Times New Roman" w:hAnsi="Times New Roman" w:cs="Times New Roman"/>
          <w:sz w:val="26"/>
          <w:szCs w:val="26"/>
        </w:rPr>
        <w:t>-, двухквартирных жилых домов и хозяйственных построек (сараев, гаражей, бань) на приусадебном земельном участке до жилых домов и хозяйственных построек на соседних приусадебных земельных участках следует принимать в соответствии с СП 4.13130.2013.</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4.27. Размещение нестационарных торговых объектов на территориях жилых и общественно деловых зон осуществляется с учетом требований статьи 10 Федерального закона Российской Федерации от 28.12.2009 </w:t>
      </w:r>
      <w:r w:rsidR="00274303">
        <w:rPr>
          <w:rFonts w:ascii="Times New Roman" w:hAnsi="Times New Roman" w:cs="Times New Roman"/>
          <w:sz w:val="26"/>
          <w:szCs w:val="26"/>
        </w:rPr>
        <w:t>№</w:t>
      </w:r>
      <w:r w:rsidRPr="00605216">
        <w:rPr>
          <w:rFonts w:ascii="Times New Roman" w:hAnsi="Times New Roman" w:cs="Times New Roman"/>
          <w:sz w:val="26"/>
          <w:szCs w:val="26"/>
        </w:rPr>
        <w:t xml:space="preserve">381-ФЗ «Об основах государственного регулирования торговой деятельности в Российской Федерации». </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pacing w:val="6"/>
          <w:sz w:val="26"/>
          <w:szCs w:val="26"/>
        </w:rPr>
      </w:pPr>
      <w:r w:rsidRPr="00605216">
        <w:rPr>
          <w:rFonts w:ascii="Times New Roman" w:hAnsi="Times New Roman" w:cs="Times New Roman"/>
          <w:spacing w:val="6"/>
          <w:sz w:val="26"/>
          <w:szCs w:val="26"/>
        </w:rPr>
        <w:t>4.28. Размещение нестационарных объектов на земельном участке должно осуществляться с учетом организации входных узлов, парковочных мест и загрузки товаров. Загрузка товаров должна осуществляться с учетом требований пункта 4.12 СП 54.13330.</w:t>
      </w: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spacing w:val="-2"/>
          <w:sz w:val="26"/>
          <w:szCs w:val="26"/>
        </w:rPr>
      </w:pPr>
      <w:r w:rsidRPr="00605216">
        <w:rPr>
          <w:rFonts w:ascii="Times New Roman" w:hAnsi="Times New Roman" w:cs="Times New Roman"/>
          <w:bCs/>
          <w:spacing w:val="-2"/>
          <w:sz w:val="26"/>
          <w:szCs w:val="26"/>
        </w:rPr>
        <w:t xml:space="preserve">5. </w:t>
      </w:r>
      <w:r w:rsidRPr="00605216">
        <w:rPr>
          <w:rFonts w:ascii="Times New Roman" w:hAnsi="Times New Roman" w:cs="Times New Roman"/>
          <w:spacing w:val="-2"/>
          <w:sz w:val="26"/>
          <w:szCs w:val="26"/>
        </w:rPr>
        <w:t>Производственные зоны, зоны транспортной и инженерной инфраструктур.</w:t>
      </w: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Общие требования и расчетные показатели</w:t>
      </w: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bookmarkStart w:id="9" w:name="sub_3507"/>
      <w:r w:rsidRPr="00605216">
        <w:rPr>
          <w:rFonts w:ascii="Times New Roman" w:hAnsi="Times New Roman" w:cs="Times New Roman"/>
          <w:sz w:val="26"/>
          <w:szCs w:val="26"/>
        </w:rPr>
        <w:t>5.1. В состав производственных зон, зон инженерной и транспортной инфраструктур могут включаться:</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bookmarkStart w:id="10" w:name="sub_35071"/>
      <w:bookmarkEnd w:id="9"/>
      <w:r w:rsidRPr="00605216">
        <w:rPr>
          <w:rFonts w:ascii="Times New Roman" w:hAnsi="Times New Roman" w:cs="Times New Roman"/>
          <w:sz w:val="26"/>
          <w:szCs w:val="26"/>
        </w:rPr>
        <w:t>1) производственные зоны – зоны размещения производственных объектов с различными нормативами воздействия на окружающую среду,</w:t>
      </w:r>
      <w:r w:rsidRPr="00605216">
        <w:rPr>
          <w:rFonts w:ascii="Times New Roman" w:hAnsi="Times New Roman" w:cs="Times New Roman"/>
          <w:bCs/>
          <w:sz w:val="26"/>
          <w:szCs w:val="26"/>
        </w:rPr>
        <w:t xml:space="preserve"> требующие устройства санитарно-защитных зон шириной более 50 м, а также железнодорожных подъездных путей</w:t>
      </w:r>
      <w:r w:rsidRPr="00605216">
        <w:rPr>
          <w:rFonts w:ascii="Times New Roman" w:hAnsi="Times New Roman" w:cs="Times New Roman"/>
          <w:sz w:val="26"/>
          <w:szCs w:val="26"/>
        </w:rPr>
        <w:t>;</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2)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bookmarkStart w:id="11" w:name="sub_35073"/>
      <w:bookmarkEnd w:id="10"/>
      <w:r w:rsidRPr="00605216">
        <w:rPr>
          <w:rFonts w:ascii="Times New Roman" w:hAnsi="Times New Roman" w:cs="Times New Roman"/>
          <w:sz w:val="26"/>
          <w:szCs w:val="26"/>
        </w:rPr>
        <w:t xml:space="preserve">3) иные виды производственной </w:t>
      </w:r>
      <w:r w:rsidRPr="00605216">
        <w:rPr>
          <w:rFonts w:ascii="Times New Roman" w:hAnsi="Times New Roman" w:cs="Times New Roman"/>
          <w:bCs/>
          <w:sz w:val="26"/>
          <w:szCs w:val="26"/>
        </w:rPr>
        <w:t>(научно-производственной)</w:t>
      </w:r>
      <w:r w:rsidRPr="00605216">
        <w:rPr>
          <w:rFonts w:ascii="Times New Roman" w:hAnsi="Times New Roman" w:cs="Times New Roman"/>
          <w:sz w:val="26"/>
          <w:szCs w:val="26"/>
        </w:rPr>
        <w:t>, инженерной и транспортной инфраструктур.</w:t>
      </w:r>
    </w:p>
    <w:bookmarkEnd w:id="11"/>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5.2. В составе производственных зон могут формироваться промышленные зоны (кластеры), предназначенные для размещения преимущественно промышленных предприятий в зависимости от санитарной классификации производств, научно-производственные, коммунально-складские.</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5.3. Функционально-планировочную организацию промышленных зон (кластеров) необходимо предусматривать в виде кварталов (в границах красных линий). Размещение основных и вспомогательных производственных предприятий на территории промышленных зон осуществляется с учетом санитарно-гигиенических и </w:t>
      </w:r>
      <w:r w:rsidRPr="00605216">
        <w:rPr>
          <w:rFonts w:ascii="Times New Roman" w:hAnsi="Times New Roman" w:cs="Times New Roman"/>
          <w:bCs/>
          <w:sz w:val="26"/>
          <w:szCs w:val="26"/>
        </w:rPr>
        <w:lastRenderedPageBreak/>
        <w:t>противопожарных требований, грузооборота и видов транспорта, а также очередности строительства.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5.4. 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 всей территории промышленной зоны. Плотность застройки кварталов, занимаемых промышленными, сельскохозяйственными и другими производственными объектами, как правило, не должна превышать показателей, приведенных в СП 18.13330.</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5.5. При подготовке документов территориального планирования и документации по планировке территорий следует предусматривать мероприятия по защите населения от опасных воздействий в случаях возникновения чрезвычайных ситуаций на производственных и иных объектах. Степень опасности производственных и других объектов определяется в установленном законодательством порядке в соответствии с Федеральным законом от 21.07.1997 № 116-ФЗ «О промышленной безопасности опасных производственных объектов» и техническими регламентами.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5.6. Нормативные размеры санитарно-защитных зон от производственных объектов следует устанавливать с учетом требований СанПиН 2.2.1/2.1.1.1200 на основании классификации, расчетов рассеивания загрязнения атмосферного воздуха и физических воздействий на атмосферный воздух (шум, вибрация, электромагнитные поля (ЭМП) и др.) по разработанным в установленном порядке методикам.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5.7. В пределах производственных зон и санитарно-защитных зон предприятий не допускается размещать жилые дома, гостиницы, общежития, садово-дачную застройку, дошкольные и общеобразовательные организации, организации здравоохранения и отдыха, спортивные сооружения, другие общественные здания, не связанные с обслуживанием производства. Территория санитарно-защитных зон не должна использоваться для рекреационных целей и производства сельскохозяйственной продукции. Режим использования территорий санитарно-защитных зон предприятий и объектов определяется положениями СанПиН 2.2.1/2.1.1.1200.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5.8. Минимальную площадь озеленения санитарно-защитных зон следует принимать в зависимости от ширины зоны: до 300 м – 60%; от</w:t>
      </w:r>
      <w:r w:rsidR="00274303">
        <w:rPr>
          <w:rFonts w:ascii="Times New Roman" w:hAnsi="Times New Roman" w:cs="Times New Roman"/>
          <w:bCs/>
          <w:sz w:val="26"/>
          <w:szCs w:val="26"/>
        </w:rPr>
        <w:t xml:space="preserve"> </w:t>
      </w:r>
      <w:r w:rsidRPr="00605216">
        <w:rPr>
          <w:rFonts w:ascii="Times New Roman" w:hAnsi="Times New Roman" w:cs="Times New Roman"/>
          <w:bCs/>
          <w:sz w:val="26"/>
          <w:szCs w:val="26"/>
        </w:rPr>
        <w:t>300 до 1000 м – 50%; от 1000 до 3000 м – 40%; свыше 3000 м – 20%. 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5.9. В составе научно-производственных зон следует размещать учреждения науки и научного обслуживания, опытные производства и связанные с ними высшие и средние учебные заведения, гостиницы, учреждения и предприятия обслуживания, а также инженерные и транспортные коммуникации и сооружения.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5.10. При размещении опытных производств, не требующих санитарно-защитных зон шириной более 50 м, в научно-производственных зонах допускается размещать жилую застройку, формируя их по типу зон смешанной застройки.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5.11. На территориях коммунально-складских зон следует размещать предприятия пищевой (пищевкусовой, мясной и молочной) промышленности, </w:t>
      </w:r>
      <w:proofErr w:type="spellStart"/>
      <w:r w:rsidRPr="00605216">
        <w:rPr>
          <w:rFonts w:ascii="Times New Roman" w:hAnsi="Times New Roman" w:cs="Times New Roman"/>
          <w:bCs/>
          <w:sz w:val="26"/>
          <w:szCs w:val="26"/>
        </w:rPr>
        <w:t>общетоварные</w:t>
      </w:r>
      <w:proofErr w:type="spellEnd"/>
      <w:r w:rsidRPr="00605216">
        <w:rPr>
          <w:rFonts w:ascii="Times New Roman" w:hAnsi="Times New Roman" w:cs="Times New Roman"/>
          <w:bCs/>
          <w:sz w:val="26"/>
          <w:szCs w:val="26"/>
        </w:rPr>
        <w:t xml:space="preserve"> (продовольственные и непродовольственные), специализированные склады (холодильники, картофеле-, овощ</w:t>
      </w:r>
      <w:proofErr w:type="gramStart"/>
      <w:r w:rsidRPr="00605216">
        <w:rPr>
          <w:rFonts w:ascii="Times New Roman" w:hAnsi="Times New Roman" w:cs="Times New Roman"/>
          <w:bCs/>
          <w:sz w:val="26"/>
          <w:szCs w:val="26"/>
        </w:rPr>
        <w:t>е-</w:t>
      </w:r>
      <w:proofErr w:type="gramEnd"/>
      <w:r w:rsidRPr="00605216">
        <w:rPr>
          <w:rFonts w:ascii="Times New Roman" w:hAnsi="Times New Roman" w:cs="Times New Roman"/>
          <w:bCs/>
          <w:sz w:val="26"/>
          <w:szCs w:val="26"/>
        </w:rPr>
        <w:t xml:space="preserve">, </w:t>
      </w:r>
      <w:proofErr w:type="spellStart"/>
      <w:r w:rsidRPr="00605216">
        <w:rPr>
          <w:rFonts w:ascii="Times New Roman" w:hAnsi="Times New Roman" w:cs="Times New Roman"/>
          <w:bCs/>
          <w:sz w:val="26"/>
          <w:szCs w:val="26"/>
        </w:rPr>
        <w:t>фруктохранилища</w:t>
      </w:r>
      <w:proofErr w:type="spellEnd"/>
      <w:r w:rsidRPr="00605216">
        <w:rPr>
          <w:rFonts w:ascii="Times New Roman" w:hAnsi="Times New Roman" w:cs="Times New Roman"/>
          <w:bCs/>
          <w:sz w:val="26"/>
          <w:szCs w:val="26"/>
        </w:rPr>
        <w:t>), предприятия коммунального, транспортного и бытового обслуживания населения города.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5.12. Коммунально-складские зоны для размещений терминальных комплексов, </w:t>
      </w:r>
      <w:r w:rsidRPr="00605216">
        <w:rPr>
          <w:rFonts w:ascii="Times New Roman" w:hAnsi="Times New Roman" w:cs="Times New Roman"/>
          <w:bCs/>
          <w:sz w:val="26"/>
          <w:szCs w:val="26"/>
        </w:rPr>
        <w:lastRenderedPageBreak/>
        <w:t>транспортно-логистических, транспортно-распределительных, информационно-логистических центров, не связанных с непосредственным повседневным обслуживанием населения, следует формировать вблизи внешнего, преимущественно железнодорожного, транспорта.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5.13. Для размещения складов государственных резервов, складов нефти и нефтепродуктов первой группы, перевалочных баз нефти и нефтепродуктов, складов сжиженных газов, взрывчатых материалов и базисных складов сильнодействующих ядовитых веществ, продовольствия, фуража, промышленного сырья, лесных и строительных материалов необходимо предусматривать территории за границами населенных пунктов. Границы территорий и категория земель и земельных участков для размещения таких объектов определяются документами территориального планирования.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5.14. Размеры земельных участков, площадь зданий и вместимость складов, предназначенных для обслуживания поселений, определяются на основе расчета.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5.15. Для объектов по изготовлению и хранению взрывчатых материалов и изделий на их основе (организаций, арсеналов, баз, складов) устанавливаются запретные (опасные) зоны и районы. Размеры этих зон и районов, а также режимы использования устанавливаются в соответствии с требованиями Положения об установлении запретных зон и запретных районов при арсеналах, базах и складах Вооруженных Сил Российской Федерации, других войск, воинских формирований и органов, утвержденного постановлением Правительства Российской Федерации от 05.05.2014 № 405.</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5.16. Производственные зоны сельских поселений, как правило, не должны быть разделены на обособленные участки железными и автомобильными дорогами общей сети. 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требований и норм технологического проектирования.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5.17. На территории животноводческих комплексов и ферм и в санитарно-защитных зонах таких объектов не допускается размещать предприятия по переработке сельскохозяйственной продукции, объекты питания и объекты, к ним приравненные.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5.18. В сельских поселениях производственные объекты с нормативным размером санитарно-защитной зоны свыше 300 м следует размещать на обособленных земельных участках за пределами границ населенных пунктов на землях промышленности.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5.19. В зоны транспортной инфраструктуры включаются территории и земельные участки в границах населенного пункта: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 занятые улицами, дорогами, автовокзалами, автостанциями, путепроводами, мостами, транспортными развязками, площадками отстоя общественного транспорта, трамвайными путями, иными объектами авто-, электротранспорта и улично-дорожной сети, а также предназначенные для размещения таких объектов;</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 занятые железнодорожными путями, железнодорожными станциями, водоотводными и укрепительными устройствами, линиями связи, электроснабжения, производственными и иными зданиями, строениями, сооружениями, устройствами и другими объектами железнодорожного транспорта, защитными полосами лесов вдоль железнодорожных путей, а также предназначенные для размещения таких объектов;</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3) занятые объектами воздушного транспорта, водного транспорта, иными </w:t>
      </w:r>
      <w:r w:rsidRPr="00605216">
        <w:rPr>
          <w:rFonts w:ascii="Times New Roman" w:hAnsi="Times New Roman" w:cs="Times New Roman"/>
          <w:bCs/>
          <w:sz w:val="26"/>
          <w:szCs w:val="26"/>
        </w:rPr>
        <w:lastRenderedPageBreak/>
        <w:t>объектами транспортной инфраструктуры и предназначенные для размещения таких объектов.</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5.20. Для автодорог, линий железнодорожного транспорта,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 (или) физического воздействия, уменьшающее эти воздействия до </w:t>
      </w:r>
      <w:r w:rsidRPr="00605216">
        <w:rPr>
          <w:rFonts w:ascii="Times New Roman" w:hAnsi="Times New Roman" w:cs="Times New Roman"/>
          <w:bCs/>
          <w:spacing w:val="-2"/>
          <w:sz w:val="26"/>
          <w:szCs w:val="26"/>
        </w:rPr>
        <w:t>значений гигиенических нормативов (далее – «санитарный разрыв»). Величина санитарного разрыва</w:t>
      </w:r>
      <w:r w:rsidRPr="00605216">
        <w:rPr>
          <w:rFonts w:ascii="Times New Roman" w:hAnsi="Times New Roman" w:cs="Times New Roman"/>
          <w:bCs/>
          <w:sz w:val="26"/>
          <w:szCs w:val="26"/>
        </w:rPr>
        <w:t xml:space="preserve"> устанавливается в каждом конкретном случае на основании расчетов рассеивания загрязнения атмосферного воздуха и физических факторов (шума, вибрации, ЭМП и др.) с последующим проведением натурных исследований и измерений.</w:t>
      </w:r>
    </w:p>
    <w:p w:rsidR="002979CD" w:rsidRPr="00605216" w:rsidRDefault="002979CD" w:rsidP="00A639E9">
      <w:pPr>
        <w:pStyle w:val="a6"/>
        <w:widowControl w:val="0"/>
        <w:spacing w:before="0" w:beforeAutospacing="0" w:after="0" w:afterAutospacing="0"/>
        <w:ind w:firstLine="426"/>
        <w:jc w:val="both"/>
        <w:rPr>
          <w:sz w:val="26"/>
          <w:szCs w:val="26"/>
        </w:rPr>
      </w:pPr>
      <w:r w:rsidRPr="00605216">
        <w:rPr>
          <w:bCs/>
          <w:sz w:val="26"/>
          <w:szCs w:val="26"/>
        </w:rPr>
        <w:t>5.21.</w:t>
      </w:r>
      <w:r w:rsidRPr="00605216">
        <w:rPr>
          <w:sz w:val="26"/>
          <w:szCs w:val="26"/>
        </w:rPr>
        <w:t xml:space="preserve"> Зона инженерной инфраструктуры предназначена для размещения объектов, сооружений и коммуникаций инженерной инфраструктуры, в том числе водоснабжения и водоотведения, санитарной очистки, тепл</w:t>
      </w:r>
      <w:proofErr w:type="gramStart"/>
      <w:r w:rsidRPr="00605216">
        <w:rPr>
          <w:sz w:val="26"/>
          <w:szCs w:val="26"/>
        </w:rPr>
        <w:t>о-</w:t>
      </w:r>
      <w:proofErr w:type="gramEnd"/>
      <w:r w:rsidRPr="00605216">
        <w:rPr>
          <w:sz w:val="26"/>
          <w:szCs w:val="26"/>
        </w:rPr>
        <w:t xml:space="preserve">, газо- и электроснабжения, связи, радиовещания и телевидения, пожарной и охранной сигнализации, диспетчеризации систем инженерного оборудования, а также для установления санитарно-защитных зон и зон санитарной охраны данных объектов, сооружений и коммуникаций. </w:t>
      </w:r>
    </w:p>
    <w:p w:rsidR="002979CD" w:rsidRPr="00605216" w:rsidRDefault="002979CD" w:rsidP="00A639E9">
      <w:pPr>
        <w:pStyle w:val="a6"/>
        <w:widowControl w:val="0"/>
        <w:spacing w:before="0" w:beforeAutospacing="0" w:after="0" w:afterAutospacing="0"/>
        <w:ind w:firstLine="426"/>
        <w:jc w:val="both"/>
        <w:rPr>
          <w:sz w:val="26"/>
          <w:szCs w:val="26"/>
        </w:rPr>
      </w:pPr>
      <w:r w:rsidRPr="00605216">
        <w:rPr>
          <w:sz w:val="26"/>
          <w:szCs w:val="26"/>
        </w:rPr>
        <w:t>5.22. Объекты, сооружения и коммуникации инженерной инфраструктуры, указанные в пункте 5.21, могут размещаться в производственных зонах, а также зонах транспортной инфраструктуры.</w:t>
      </w:r>
    </w:p>
    <w:p w:rsidR="002979CD" w:rsidRPr="00605216" w:rsidRDefault="002979CD" w:rsidP="00A639E9">
      <w:pPr>
        <w:pStyle w:val="a6"/>
        <w:widowControl w:val="0"/>
        <w:spacing w:before="0" w:beforeAutospacing="0" w:after="0" w:afterAutospacing="0"/>
        <w:ind w:firstLine="426"/>
        <w:jc w:val="both"/>
        <w:rPr>
          <w:spacing w:val="-4"/>
          <w:sz w:val="26"/>
          <w:szCs w:val="26"/>
        </w:rPr>
      </w:pPr>
      <w:r w:rsidRPr="00605216">
        <w:rPr>
          <w:spacing w:val="-4"/>
          <w:sz w:val="26"/>
          <w:szCs w:val="26"/>
        </w:rPr>
        <w:t>5.23. Санитарно-защитные зоны и зоны санитарной охраны устанавливаются при размещении объектов, сооружений и коммуникаций инженерной инфраструктуры в целях предотвращения вредного воздействия перечисленных объектов на жилую, общественную застройку и зоны рекреационного назначения в соответствии с требованиями действующего законодательства и настоящих нормативов.</w:t>
      </w:r>
    </w:p>
    <w:p w:rsidR="002979CD" w:rsidRPr="00605216" w:rsidRDefault="002979CD" w:rsidP="00A639E9">
      <w:pPr>
        <w:pStyle w:val="25"/>
        <w:widowControl w:val="0"/>
        <w:ind w:left="0" w:firstLine="426"/>
        <w:jc w:val="both"/>
        <w:rPr>
          <w:rFonts w:ascii="Times New Roman" w:hAnsi="Times New Roman" w:cs="Times New Roman"/>
          <w:sz w:val="26"/>
          <w:szCs w:val="26"/>
        </w:rPr>
      </w:pPr>
      <w:r w:rsidRPr="00605216">
        <w:rPr>
          <w:rFonts w:ascii="Times New Roman" w:hAnsi="Times New Roman" w:cs="Times New Roman"/>
          <w:sz w:val="26"/>
          <w:szCs w:val="26"/>
        </w:rPr>
        <w:t>5.24. </w:t>
      </w:r>
      <w:r w:rsidRPr="00605216">
        <w:rPr>
          <w:rFonts w:ascii="Times New Roman" w:hAnsi="Times New Roman" w:cs="Times New Roman"/>
          <w:spacing w:val="-2"/>
          <w:sz w:val="26"/>
          <w:szCs w:val="26"/>
        </w:rPr>
        <w:t>Проектирование инженерных систем водоснабжения, водоотведения, теплоснабжения,</w:t>
      </w:r>
      <w:r w:rsidRPr="00605216">
        <w:rPr>
          <w:rFonts w:ascii="Times New Roman" w:hAnsi="Times New Roman" w:cs="Times New Roman"/>
          <w:sz w:val="26"/>
          <w:szCs w:val="26"/>
        </w:rPr>
        <w:t xml:space="preserve"> газоснабжения, электроснабжения и связи следует осуществлять на основе </w:t>
      </w:r>
      <w:r w:rsidRPr="00605216">
        <w:rPr>
          <w:rFonts w:ascii="Times New Roman" w:hAnsi="Times New Roman" w:cs="Times New Roman"/>
          <w:spacing w:val="-3"/>
          <w:sz w:val="26"/>
          <w:szCs w:val="26"/>
        </w:rPr>
        <w:t xml:space="preserve">схем водоснабжения, водоотведения, теплоснабжения, </w:t>
      </w:r>
      <w:r w:rsidRPr="00605216">
        <w:rPr>
          <w:rFonts w:ascii="Times New Roman" w:hAnsi="Times New Roman" w:cs="Times New Roman"/>
          <w:sz w:val="26"/>
          <w:szCs w:val="26"/>
        </w:rPr>
        <w:t>газоснабжения</w:t>
      </w:r>
      <w:r w:rsidRPr="00605216">
        <w:rPr>
          <w:rFonts w:ascii="Times New Roman" w:hAnsi="Times New Roman" w:cs="Times New Roman"/>
          <w:spacing w:val="-3"/>
          <w:sz w:val="26"/>
          <w:szCs w:val="26"/>
        </w:rPr>
        <w:t xml:space="preserve"> и энергоснабжения, разработанных и утвержденных</w:t>
      </w:r>
      <w:r w:rsidRPr="00605216">
        <w:rPr>
          <w:rFonts w:ascii="Times New Roman" w:hAnsi="Times New Roman" w:cs="Times New Roman"/>
          <w:sz w:val="26"/>
          <w:szCs w:val="26"/>
        </w:rPr>
        <w:t xml:space="preserve"> в установленном порядке.</w:t>
      </w:r>
    </w:p>
    <w:p w:rsidR="002979CD" w:rsidRPr="00605216" w:rsidRDefault="002979CD" w:rsidP="00A639E9">
      <w:pPr>
        <w:pStyle w:val="25"/>
        <w:widowControl w:val="0"/>
        <w:ind w:left="0" w:firstLine="426"/>
        <w:jc w:val="both"/>
        <w:rPr>
          <w:rFonts w:ascii="Times New Roman" w:hAnsi="Times New Roman" w:cs="Times New Roman"/>
          <w:sz w:val="26"/>
          <w:szCs w:val="26"/>
        </w:rPr>
      </w:pPr>
      <w:r w:rsidRPr="00605216">
        <w:rPr>
          <w:rFonts w:ascii="Times New Roman" w:hAnsi="Times New Roman" w:cs="Times New Roman"/>
          <w:sz w:val="26"/>
          <w:szCs w:val="26"/>
        </w:rPr>
        <w:t>5.25. Инженерную инфраструктуру следует рассчитывать исходя из планируемого развития территории, соответствующих нормативов плотности населения, принятой на расчетный срок, удельного среднесуточного норматива потребления ресурсов.</w:t>
      </w: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bookmarkStart w:id="12" w:name="_Toc295148868"/>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6.</w:t>
      </w:r>
      <w:r w:rsidRPr="00605216">
        <w:rPr>
          <w:rFonts w:ascii="Times New Roman" w:hAnsi="Times New Roman" w:cs="Times New Roman"/>
          <w:bCs/>
          <w:sz w:val="26"/>
          <w:szCs w:val="26"/>
        </w:rPr>
        <w:t xml:space="preserve"> Зоны рекреационного назначения. </w:t>
      </w: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Зоны особо охраняемых территорий. Зоны отдыха.</w:t>
      </w: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Общие требования и расчетные показатели</w:t>
      </w: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p>
    <w:bookmarkEnd w:id="12"/>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bCs/>
          <w:sz w:val="26"/>
          <w:szCs w:val="26"/>
        </w:rPr>
        <w:t>6.1. В состав</w:t>
      </w:r>
      <w:r w:rsidRPr="00605216">
        <w:rPr>
          <w:rFonts w:ascii="Times New Roman" w:hAnsi="Times New Roman" w:cs="Times New Roman"/>
          <w:sz w:val="26"/>
          <w:szCs w:val="26"/>
        </w:rPr>
        <w:t xml:space="preserve"> функциональных зон рекреационного назначения включаются т</w:t>
      </w:r>
      <w:r w:rsidRPr="00605216">
        <w:rPr>
          <w:rFonts w:ascii="Times New Roman" w:hAnsi="Times New Roman" w:cs="Times New Roman"/>
          <w:bCs/>
          <w:sz w:val="26"/>
          <w:szCs w:val="26"/>
        </w:rPr>
        <w:t xml:space="preserve">ерритории и земельные участки, </w:t>
      </w:r>
      <w:r w:rsidRPr="00605216">
        <w:rPr>
          <w:rFonts w:ascii="Times New Roman" w:hAnsi="Times New Roman" w:cs="Times New Roman"/>
          <w:sz w:val="26"/>
          <w:szCs w:val="26"/>
        </w:rPr>
        <w:t xml:space="preserve">занятые лесами, скверами, парками,  садами, прудами, озерами, водохранилищами, пляжами, береговыми полосами водных объектов общего пользования, используемые или предназначенные для отдыха, туризма, занятий физической культурой и спортом. </w:t>
      </w:r>
    </w:p>
    <w:p w:rsidR="002979CD" w:rsidRPr="00605216" w:rsidRDefault="002979CD" w:rsidP="00A639E9">
      <w:pPr>
        <w:widowControl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bCs/>
          <w:spacing w:val="-2"/>
          <w:sz w:val="26"/>
          <w:szCs w:val="26"/>
        </w:rPr>
        <w:t xml:space="preserve">6.2. В соответствии с лесным законодательством Российской Федерации городские леса относятся к защитным лесам. 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6.3. Строительство, реконструкция и эксплуатация объектов, не связанных с созданием лесной инфраструктуры, на землях населенных пунктов, на которых </w:t>
      </w:r>
      <w:r w:rsidRPr="00605216">
        <w:rPr>
          <w:rFonts w:ascii="Times New Roman" w:hAnsi="Times New Roman" w:cs="Times New Roman"/>
          <w:bCs/>
          <w:sz w:val="26"/>
          <w:szCs w:val="26"/>
        </w:rPr>
        <w:lastRenderedPageBreak/>
        <w:t xml:space="preserve">расположены леса, допускаются в случаях, определенных федеральными законами, в соответствии с целевым назначением этих земель. Разработка и утверждение лесохозяйственных регламентов лесничеств, лесопарков, размещенных на землях населенных пунктов, на которых расположены городские леса, осуществляется органами местного самоуправления.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6.4.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составе зон рекреационного назначения определяются градостроительными регламентами и требованиями лесного законодательства.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6.5. В пределах границ населенных пунктов могут выделяться функциональные зоны особо охраняемых территорий, в которые включаются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6.6. В составе зон особо охраняемых территорий могут выделяться участки лечебно-оздоровительных местностей (курортов) на землях, обладающих природными лечебными факторами, наиболее благоприятными микроклиматическими, ландшафтными и санитарно-гигиеническими условиями. На территории курортов следует размещать санаторно-курортные и оздоровительные учреждения, учреждения отдыха и туризма, учреждения и предприятия </w:t>
      </w:r>
      <w:proofErr w:type="gramStart"/>
      <w:r w:rsidRPr="00605216">
        <w:rPr>
          <w:rFonts w:ascii="Times New Roman" w:hAnsi="Times New Roman" w:cs="Times New Roman"/>
          <w:bCs/>
          <w:sz w:val="26"/>
          <w:szCs w:val="26"/>
        </w:rPr>
        <w:t>обслуживания</w:t>
      </w:r>
      <w:proofErr w:type="gramEnd"/>
      <w:r w:rsidRPr="00605216">
        <w:rPr>
          <w:rFonts w:ascii="Times New Roman" w:hAnsi="Times New Roman" w:cs="Times New Roman"/>
          <w:bCs/>
          <w:sz w:val="26"/>
          <w:szCs w:val="26"/>
        </w:rPr>
        <w:t xml:space="preserve"> лечащихся и отдыхающих, формирующие общественные центры, включая общекурортный центр, курортные парки и другие озелененные территории общего пользования, пляжи.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6.7. Природные лечебные ресурсы, лечебно-оздоровительные местности, а также курорты и их земли являются соответственно особо охраняемыми природными объектами и территориями. Их охрана осуществляется посредством установления округов санитарной охраны.</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6.8. </w:t>
      </w:r>
      <w:proofErr w:type="gramStart"/>
      <w:r w:rsidRPr="00605216">
        <w:rPr>
          <w:rFonts w:ascii="Times New Roman" w:hAnsi="Times New Roman" w:cs="Times New Roman"/>
          <w:bCs/>
          <w:sz w:val="26"/>
          <w:szCs w:val="26"/>
        </w:rPr>
        <w:t>Границы и режим округов санитарной охраны, установленные для лечебно-оздоровительных местностей и курортов федерального значения, утверждаются Правительством Российской Федерации, а для лечебно-оздоровительных местностей и курортов краевого и местного значения – Администрацией Алтайского края.</w:t>
      </w:r>
      <w:proofErr w:type="gramEnd"/>
    </w:p>
    <w:p w:rsidR="002979CD" w:rsidRPr="00605216" w:rsidRDefault="002979CD" w:rsidP="00A639E9">
      <w:pPr>
        <w:widowControl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bCs/>
          <w:spacing w:val="-2"/>
          <w:sz w:val="26"/>
          <w:szCs w:val="26"/>
        </w:rPr>
        <w:t>6.9. В составе округа санитарной охраны выделяется до трех зон. На территории первой зоны запрещаются проживание и все виды хозяйственной деятельности, за исключением работ, связанных с исследованиями и использованием природных лечебных ресурсов в лечебных и оздоровительных целях при условии применения экологически чистых и рациональных технологий. На территории второй зоны запрещается размещение объектов и сооружений, не связанных непосредственно с созданием и развитием сферы курортного лечения и отдыха, а также проведение работ, загрязняющих окружающую среду, природные лечебные ресурсы и приводящих к их истощению. На территории третьей зоны вводятся ограничения на размещение промышленных и сельскохозяйственных организаций и сооружений, а также на осуществление хозяйственной деятельности, сопровождающейся загрязнением окружающей среды, природных лечебных ресурсов и их истощением.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6.10. Обеспечение установленного режима санитарной охраны осуществляется: в первой зоне – пользователями, во второй и третьей зонах – пользователями, землепользователями и проживающими в этих зонах гражданами.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6.11. Размеры территорий общего пользования курортных зон следует </w:t>
      </w:r>
      <w:r w:rsidRPr="00605216">
        <w:rPr>
          <w:rFonts w:ascii="Times New Roman" w:hAnsi="Times New Roman" w:cs="Times New Roman"/>
          <w:bCs/>
          <w:sz w:val="26"/>
          <w:szCs w:val="26"/>
        </w:rPr>
        <w:lastRenderedPageBreak/>
        <w:t xml:space="preserve">устанавливать из расчета в санаторно-курортных и оздоровительных </w:t>
      </w:r>
      <w:r w:rsidRPr="00605216">
        <w:rPr>
          <w:rFonts w:ascii="Times New Roman" w:hAnsi="Times New Roman" w:cs="Times New Roman"/>
          <w:bCs/>
          <w:spacing w:val="-2"/>
          <w:sz w:val="26"/>
          <w:szCs w:val="26"/>
        </w:rPr>
        <w:t>учреждениях (кв</w:t>
      </w:r>
      <w:proofErr w:type="gramStart"/>
      <w:r w:rsidRPr="00605216">
        <w:rPr>
          <w:rFonts w:ascii="Times New Roman" w:hAnsi="Times New Roman" w:cs="Times New Roman"/>
          <w:bCs/>
          <w:spacing w:val="-2"/>
          <w:sz w:val="26"/>
          <w:szCs w:val="26"/>
        </w:rPr>
        <w:t>.м</w:t>
      </w:r>
      <w:proofErr w:type="gramEnd"/>
      <w:r w:rsidRPr="00605216">
        <w:rPr>
          <w:rFonts w:ascii="Times New Roman" w:hAnsi="Times New Roman" w:cs="Times New Roman"/>
          <w:bCs/>
          <w:spacing w:val="-2"/>
          <w:sz w:val="26"/>
          <w:szCs w:val="26"/>
        </w:rPr>
        <w:t xml:space="preserve"> на одно место): общекурортных центров – 10, озелененных – 100.</w:t>
      </w:r>
      <w:r w:rsidRPr="00605216">
        <w:rPr>
          <w:rFonts w:ascii="Times New Roman" w:hAnsi="Times New Roman" w:cs="Times New Roman"/>
          <w:bCs/>
          <w:sz w:val="26"/>
          <w:szCs w:val="26"/>
        </w:rPr>
        <w:t xml:space="preserve"> В курортных зонах степных и районов размеры озелененных территорий общего пользования допускается  уменьшать, но не более чем на 50 %.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6.12. Размещение жилой застройки для расселения обслуживающего персонала оздоровительных учреждений следует предусматривать </w:t>
      </w:r>
      <w:proofErr w:type="gramStart"/>
      <w:r w:rsidRPr="00605216">
        <w:rPr>
          <w:rFonts w:ascii="Times New Roman" w:hAnsi="Times New Roman" w:cs="Times New Roman"/>
          <w:bCs/>
          <w:sz w:val="26"/>
          <w:szCs w:val="26"/>
        </w:rPr>
        <w:t>вне курортной зоны при условии обеспечения затрат времени на передвижение до мест работы в пределах</w:t>
      </w:r>
      <w:proofErr w:type="gramEnd"/>
      <w:r w:rsidRPr="00605216">
        <w:rPr>
          <w:rFonts w:ascii="Times New Roman" w:hAnsi="Times New Roman" w:cs="Times New Roman"/>
          <w:bCs/>
          <w:sz w:val="26"/>
          <w:szCs w:val="26"/>
        </w:rPr>
        <w:t xml:space="preserve"> 30 минут.</w:t>
      </w:r>
    </w:p>
    <w:p w:rsidR="002979CD" w:rsidRPr="00605216" w:rsidRDefault="002979CD" w:rsidP="00A639E9">
      <w:pPr>
        <w:widowControl w:val="0"/>
        <w:spacing w:after="0" w:line="240" w:lineRule="auto"/>
        <w:ind w:firstLine="426"/>
        <w:jc w:val="both"/>
        <w:rPr>
          <w:rFonts w:ascii="Times New Roman" w:hAnsi="Times New Roman" w:cs="Times New Roman"/>
          <w:bCs/>
          <w:spacing w:val="-6"/>
          <w:sz w:val="26"/>
          <w:szCs w:val="26"/>
        </w:rPr>
      </w:pPr>
      <w:r w:rsidRPr="00605216">
        <w:rPr>
          <w:rFonts w:ascii="Times New Roman" w:hAnsi="Times New Roman" w:cs="Times New Roman"/>
          <w:bCs/>
          <w:spacing w:val="-6"/>
          <w:sz w:val="26"/>
          <w:szCs w:val="26"/>
        </w:rPr>
        <w:t>6.13. Расстояние от границ земельных участков, вновь проектируемых санаторно-курортных и оздоровительных учреждений, следует принимать не менее:</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до жилой застройки, учреждений коммунального хозяйства и складов </w:t>
      </w:r>
      <w:r w:rsidRPr="00605216">
        <w:rPr>
          <w:rFonts w:ascii="Times New Roman" w:hAnsi="Times New Roman" w:cs="Times New Roman"/>
          <w:sz w:val="26"/>
          <w:szCs w:val="26"/>
        </w:rPr>
        <w:t xml:space="preserve">– </w:t>
      </w:r>
      <w:r w:rsidRPr="00605216">
        <w:rPr>
          <w:rFonts w:ascii="Times New Roman" w:hAnsi="Times New Roman" w:cs="Times New Roman"/>
          <w:bCs/>
          <w:sz w:val="26"/>
          <w:szCs w:val="26"/>
        </w:rPr>
        <w:t>500 м (в условиях реконструкции не менее 100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до автомобильных дорог категорий I, II, III </w:t>
      </w:r>
      <w:r w:rsidRPr="00605216">
        <w:rPr>
          <w:rFonts w:ascii="Times New Roman" w:hAnsi="Times New Roman" w:cs="Times New Roman"/>
          <w:sz w:val="26"/>
          <w:szCs w:val="26"/>
        </w:rPr>
        <w:t xml:space="preserve">– </w:t>
      </w:r>
      <w:r w:rsidRPr="00605216">
        <w:rPr>
          <w:rFonts w:ascii="Times New Roman" w:hAnsi="Times New Roman" w:cs="Times New Roman"/>
          <w:bCs/>
          <w:sz w:val="26"/>
          <w:szCs w:val="26"/>
        </w:rPr>
        <w:t>500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до автомобильных дорог категории IV </w:t>
      </w:r>
      <w:r w:rsidRPr="00605216">
        <w:rPr>
          <w:rFonts w:ascii="Times New Roman" w:hAnsi="Times New Roman" w:cs="Times New Roman"/>
          <w:sz w:val="26"/>
          <w:szCs w:val="26"/>
        </w:rPr>
        <w:t xml:space="preserve">– </w:t>
      </w:r>
      <w:r w:rsidRPr="00605216">
        <w:rPr>
          <w:rFonts w:ascii="Times New Roman" w:hAnsi="Times New Roman" w:cs="Times New Roman"/>
          <w:bCs/>
          <w:sz w:val="26"/>
          <w:szCs w:val="26"/>
        </w:rPr>
        <w:t>200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до садоводческих товариществ </w:t>
      </w:r>
      <w:r w:rsidRPr="00605216">
        <w:rPr>
          <w:rFonts w:ascii="Times New Roman" w:hAnsi="Times New Roman" w:cs="Times New Roman"/>
          <w:sz w:val="26"/>
          <w:szCs w:val="26"/>
        </w:rPr>
        <w:t xml:space="preserve">– </w:t>
      </w:r>
      <w:r w:rsidRPr="00605216">
        <w:rPr>
          <w:rFonts w:ascii="Times New Roman" w:hAnsi="Times New Roman" w:cs="Times New Roman"/>
          <w:bCs/>
          <w:sz w:val="26"/>
          <w:szCs w:val="26"/>
        </w:rPr>
        <w:t>300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6.14. При размещении санаторно-курортных, оздоровительных, спортивных  учреждений и баз отдыха в прибрежных зонах водных объектов границы земельных участков  устанавливаются с учетом береговой полосы. Ширина береговой полосы водных объектов общего пользования составляет 20 м, за исключением береговой полосы каналов, а также рек и ручьев, протяженность которых от истока до устья не более чем 10 км. Ширина береговой полосы каналов, а также рек и ручьев, протяженность которых от истока до устья не более чем 10 км, составляет 5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6.15. Размеры территорий пляжей, размещаемых в курортных зонах и зонах отдыха, следует принимать на одного посетителя не менее: речных и озерных – 8 кв</w:t>
      </w:r>
      <w:proofErr w:type="gramStart"/>
      <w:r w:rsidRPr="00605216">
        <w:rPr>
          <w:rFonts w:ascii="Times New Roman" w:hAnsi="Times New Roman" w:cs="Times New Roman"/>
          <w:bCs/>
          <w:sz w:val="26"/>
          <w:szCs w:val="26"/>
        </w:rPr>
        <w:t>.м</w:t>
      </w:r>
      <w:proofErr w:type="gramEnd"/>
      <w:r w:rsidRPr="00605216">
        <w:rPr>
          <w:rFonts w:ascii="Times New Roman" w:hAnsi="Times New Roman" w:cs="Times New Roman"/>
          <w:bCs/>
          <w:sz w:val="26"/>
          <w:szCs w:val="26"/>
        </w:rPr>
        <w:t>; речных и озерных (для детей) – 4 кв.м. Размеры речных и озерных пляжей, размещаемых вне курортных зон, на землях, пригодных для сельскохозяйственного использования, следует  принимать из расчета 5 кв.м на одного посетителя. Размеры территории специализированных лечебных пляжей для лечащихся с ограниченной подвижностью следует принимать из расчета 8 - 12 кв</w:t>
      </w:r>
      <w:proofErr w:type="gramStart"/>
      <w:r w:rsidRPr="00605216">
        <w:rPr>
          <w:rFonts w:ascii="Times New Roman" w:hAnsi="Times New Roman" w:cs="Times New Roman"/>
          <w:bCs/>
          <w:sz w:val="26"/>
          <w:szCs w:val="26"/>
        </w:rPr>
        <w:t>.м</w:t>
      </w:r>
      <w:proofErr w:type="gramEnd"/>
      <w:r w:rsidRPr="00605216">
        <w:rPr>
          <w:rFonts w:ascii="Times New Roman" w:hAnsi="Times New Roman" w:cs="Times New Roman"/>
          <w:bCs/>
          <w:sz w:val="26"/>
          <w:szCs w:val="26"/>
        </w:rPr>
        <w:t xml:space="preserve"> на одного посетителя.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6.16.Минимальную протяженность береговой полосы речных и озерных пляжей на одного посетителя следует принимать не менее 0,25 м. Рассчитывать численность единовременных посетителей на пляжах следует с учетом коэффициентов одновременной загрузки пляжей: санаториев </w:t>
      </w:r>
      <w:r w:rsidRPr="00605216">
        <w:rPr>
          <w:rFonts w:ascii="Times New Roman" w:hAnsi="Times New Roman" w:cs="Times New Roman"/>
          <w:sz w:val="26"/>
          <w:szCs w:val="26"/>
        </w:rPr>
        <w:t>–</w:t>
      </w:r>
      <w:r w:rsidR="00E947C7">
        <w:rPr>
          <w:rFonts w:ascii="Times New Roman" w:hAnsi="Times New Roman" w:cs="Times New Roman"/>
          <w:sz w:val="26"/>
          <w:szCs w:val="26"/>
        </w:rPr>
        <w:t xml:space="preserve"> </w:t>
      </w:r>
      <w:r w:rsidRPr="00605216">
        <w:rPr>
          <w:rFonts w:ascii="Times New Roman" w:hAnsi="Times New Roman" w:cs="Times New Roman"/>
          <w:bCs/>
          <w:sz w:val="26"/>
          <w:szCs w:val="26"/>
        </w:rPr>
        <w:t xml:space="preserve">0,6-0,8; учреждений отдыха и туризма </w:t>
      </w:r>
      <w:r w:rsidRPr="00605216">
        <w:rPr>
          <w:rFonts w:ascii="Times New Roman" w:hAnsi="Times New Roman" w:cs="Times New Roman"/>
          <w:sz w:val="26"/>
          <w:szCs w:val="26"/>
        </w:rPr>
        <w:t>–</w:t>
      </w:r>
      <w:r w:rsidRPr="00605216">
        <w:rPr>
          <w:rFonts w:ascii="Times New Roman" w:hAnsi="Times New Roman" w:cs="Times New Roman"/>
          <w:bCs/>
          <w:sz w:val="26"/>
          <w:szCs w:val="26"/>
        </w:rPr>
        <w:t xml:space="preserve"> 0,7-0,9; пионерских лагерей </w:t>
      </w:r>
      <w:r w:rsidRPr="00605216">
        <w:rPr>
          <w:rFonts w:ascii="Times New Roman" w:hAnsi="Times New Roman" w:cs="Times New Roman"/>
          <w:sz w:val="26"/>
          <w:szCs w:val="26"/>
        </w:rPr>
        <w:t>–</w:t>
      </w:r>
      <w:r w:rsidRPr="00605216">
        <w:rPr>
          <w:rFonts w:ascii="Times New Roman" w:hAnsi="Times New Roman" w:cs="Times New Roman"/>
          <w:bCs/>
          <w:sz w:val="26"/>
          <w:szCs w:val="26"/>
        </w:rPr>
        <w:t xml:space="preserve"> 0,5-1,0; общего пользования для местного населения </w:t>
      </w:r>
      <w:r w:rsidRPr="00605216">
        <w:rPr>
          <w:rFonts w:ascii="Times New Roman" w:hAnsi="Times New Roman" w:cs="Times New Roman"/>
          <w:sz w:val="26"/>
          <w:szCs w:val="26"/>
        </w:rPr>
        <w:t>–</w:t>
      </w:r>
      <w:r w:rsidRPr="00605216">
        <w:rPr>
          <w:rFonts w:ascii="Times New Roman" w:hAnsi="Times New Roman" w:cs="Times New Roman"/>
          <w:bCs/>
          <w:sz w:val="26"/>
          <w:szCs w:val="26"/>
        </w:rPr>
        <w:t xml:space="preserve"> 0,2; санаториев </w:t>
      </w:r>
      <w:r w:rsidRPr="00605216">
        <w:rPr>
          <w:rFonts w:ascii="Times New Roman" w:hAnsi="Times New Roman" w:cs="Times New Roman"/>
          <w:sz w:val="26"/>
          <w:szCs w:val="26"/>
        </w:rPr>
        <w:t>–</w:t>
      </w:r>
      <w:r w:rsidRPr="00605216">
        <w:rPr>
          <w:rFonts w:ascii="Times New Roman" w:hAnsi="Times New Roman" w:cs="Times New Roman"/>
          <w:bCs/>
          <w:sz w:val="26"/>
          <w:szCs w:val="26"/>
        </w:rPr>
        <w:t xml:space="preserve"> 0,6-0,8;</w:t>
      </w:r>
      <w:r w:rsidR="00E947C7">
        <w:rPr>
          <w:rFonts w:ascii="Times New Roman" w:hAnsi="Times New Roman" w:cs="Times New Roman"/>
          <w:bCs/>
          <w:sz w:val="26"/>
          <w:szCs w:val="26"/>
        </w:rPr>
        <w:t xml:space="preserve"> </w:t>
      </w:r>
      <w:r w:rsidRPr="00605216">
        <w:rPr>
          <w:rFonts w:ascii="Times New Roman" w:hAnsi="Times New Roman" w:cs="Times New Roman"/>
          <w:bCs/>
          <w:sz w:val="26"/>
          <w:szCs w:val="26"/>
        </w:rPr>
        <w:t xml:space="preserve">отдыхающих без путевок </w:t>
      </w:r>
      <w:r w:rsidRPr="00605216">
        <w:rPr>
          <w:rFonts w:ascii="Times New Roman" w:hAnsi="Times New Roman" w:cs="Times New Roman"/>
          <w:sz w:val="26"/>
          <w:szCs w:val="26"/>
        </w:rPr>
        <w:t>–</w:t>
      </w:r>
      <w:r w:rsidRPr="00605216">
        <w:rPr>
          <w:rFonts w:ascii="Times New Roman" w:hAnsi="Times New Roman" w:cs="Times New Roman"/>
          <w:bCs/>
          <w:sz w:val="26"/>
          <w:szCs w:val="26"/>
        </w:rPr>
        <w:t xml:space="preserve"> 0,5.</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6.17. Режим использования особо охраняемых территорий устанавливается с учетом требований земельного, лесного законодательства Российской Федерации, а также Федерального закона от 14.03.1995 № 33-ФЗ</w:t>
      </w:r>
      <w:r w:rsidR="00E947C7">
        <w:rPr>
          <w:rFonts w:ascii="Times New Roman" w:hAnsi="Times New Roman" w:cs="Times New Roman"/>
          <w:bCs/>
          <w:sz w:val="26"/>
          <w:szCs w:val="26"/>
        </w:rPr>
        <w:t xml:space="preserve"> </w:t>
      </w:r>
      <w:r w:rsidRPr="00605216">
        <w:rPr>
          <w:rFonts w:ascii="Times New Roman" w:hAnsi="Times New Roman" w:cs="Times New Roman"/>
          <w:bCs/>
          <w:sz w:val="26"/>
          <w:szCs w:val="26"/>
        </w:rPr>
        <w:t>«Об особо охраняемых природных территориях».</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6.18. </w:t>
      </w:r>
      <w:proofErr w:type="gramStart"/>
      <w:r w:rsidRPr="00605216">
        <w:rPr>
          <w:rFonts w:ascii="Times New Roman" w:hAnsi="Times New Roman" w:cs="Times New Roman"/>
          <w:bCs/>
          <w:sz w:val="26"/>
          <w:szCs w:val="26"/>
        </w:rPr>
        <w:t>Расчетную численность единовременных посетителей территории парков, лесопарков, лесов, зеленых зон следует принимать не более: парков зон отдыха – 70 чел./га, парков курортов – 50 чел./га, лесопарков (</w:t>
      </w:r>
      <w:proofErr w:type="spellStart"/>
      <w:r w:rsidRPr="00605216">
        <w:rPr>
          <w:rFonts w:ascii="Times New Roman" w:hAnsi="Times New Roman" w:cs="Times New Roman"/>
          <w:bCs/>
          <w:sz w:val="26"/>
          <w:szCs w:val="26"/>
        </w:rPr>
        <w:t>лугопарков</w:t>
      </w:r>
      <w:proofErr w:type="spellEnd"/>
      <w:r w:rsidRPr="00605216">
        <w:rPr>
          <w:rFonts w:ascii="Times New Roman" w:hAnsi="Times New Roman" w:cs="Times New Roman"/>
          <w:bCs/>
          <w:sz w:val="26"/>
          <w:szCs w:val="26"/>
        </w:rPr>
        <w:t xml:space="preserve">, </w:t>
      </w:r>
      <w:proofErr w:type="spellStart"/>
      <w:r w:rsidRPr="00605216">
        <w:rPr>
          <w:rFonts w:ascii="Times New Roman" w:hAnsi="Times New Roman" w:cs="Times New Roman"/>
          <w:bCs/>
          <w:sz w:val="26"/>
          <w:szCs w:val="26"/>
        </w:rPr>
        <w:t>гидропарков</w:t>
      </w:r>
      <w:proofErr w:type="spellEnd"/>
      <w:r w:rsidRPr="00605216">
        <w:rPr>
          <w:rFonts w:ascii="Times New Roman" w:hAnsi="Times New Roman" w:cs="Times New Roman"/>
          <w:bCs/>
          <w:sz w:val="26"/>
          <w:szCs w:val="26"/>
        </w:rPr>
        <w:t>) – 10 чел./га, лесов – 1-3 чел./га.</w:t>
      </w:r>
      <w:proofErr w:type="gramEnd"/>
      <w:r w:rsidRPr="00605216">
        <w:rPr>
          <w:rFonts w:ascii="Times New Roman" w:hAnsi="Times New Roman" w:cs="Times New Roman"/>
          <w:bCs/>
          <w:sz w:val="26"/>
          <w:szCs w:val="26"/>
        </w:rPr>
        <w:t xml:space="preserve"> При численности единовременных посетителей 10-15 чел./га необходимо предусматривать дорожно-</w:t>
      </w:r>
      <w:proofErr w:type="spellStart"/>
      <w:r w:rsidRPr="00605216">
        <w:rPr>
          <w:rFonts w:ascii="Times New Roman" w:hAnsi="Times New Roman" w:cs="Times New Roman"/>
          <w:bCs/>
          <w:sz w:val="26"/>
          <w:szCs w:val="26"/>
        </w:rPr>
        <w:t>тропиночную</w:t>
      </w:r>
      <w:proofErr w:type="spellEnd"/>
      <w:r w:rsidRPr="00605216">
        <w:rPr>
          <w:rFonts w:ascii="Times New Roman" w:hAnsi="Times New Roman" w:cs="Times New Roman"/>
          <w:bCs/>
          <w:sz w:val="26"/>
          <w:szCs w:val="26"/>
        </w:rPr>
        <w:t xml:space="preserve"> сеть для организации их движения, а на опушках полян </w:t>
      </w:r>
      <w:r w:rsidRPr="00605216">
        <w:rPr>
          <w:rFonts w:ascii="Times New Roman" w:hAnsi="Times New Roman" w:cs="Times New Roman"/>
          <w:sz w:val="26"/>
          <w:szCs w:val="26"/>
        </w:rPr>
        <w:t>–</w:t>
      </w:r>
      <w:r w:rsidRPr="00605216">
        <w:rPr>
          <w:rFonts w:ascii="Times New Roman" w:hAnsi="Times New Roman" w:cs="Times New Roman"/>
          <w:bCs/>
          <w:sz w:val="26"/>
          <w:szCs w:val="26"/>
        </w:rPr>
        <w:t xml:space="preserve"> почвозащитные посадки, при численности единовременных посетителей 50 чел./га и более – мероприятия по преобразованию лесного ландшафта </w:t>
      </w:r>
      <w:proofErr w:type="gramStart"/>
      <w:r w:rsidRPr="00605216">
        <w:rPr>
          <w:rFonts w:ascii="Times New Roman" w:hAnsi="Times New Roman" w:cs="Times New Roman"/>
          <w:bCs/>
          <w:sz w:val="26"/>
          <w:szCs w:val="26"/>
        </w:rPr>
        <w:t>в</w:t>
      </w:r>
      <w:proofErr w:type="gramEnd"/>
      <w:r w:rsidRPr="00605216">
        <w:rPr>
          <w:rFonts w:ascii="Times New Roman" w:hAnsi="Times New Roman" w:cs="Times New Roman"/>
          <w:bCs/>
          <w:sz w:val="26"/>
          <w:szCs w:val="26"/>
        </w:rPr>
        <w:t xml:space="preserve"> парковый.</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6.19. Размещение зон массового кратковременного отдыха следует </w:t>
      </w:r>
      <w:r w:rsidRPr="00605216">
        <w:rPr>
          <w:rFonts w:ascii="Times New Roman" w:hAnsi="Times New Roman" w:cs="Times New Roman"/>
          <w:bCs/>
          <w:sz w:val="26"/>
          <w:szCs w:val="26"/>
        </w:rPr>
        <w:lastRenderedPageBreak/>
        <w:t xml:space="preserve">предусматривать с учетом доступности этих зон на общественном транспорте, как правило, не более 1,5 ч.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6.20. Размеры территорий зон отдыха следует принимать из расчета 500 </w:t>
      </w:r>
      <w:proofErr w:type="spellStart"/>
      <w:r w:rsidRPr="00605216">
        <w:rPr>
          <w:rFonts w:ascii="Times New Roman" w:hAnsi="Times New Roman" w:cs="Times New Roman"/>
          <w:bCs/>
          <w:sz w:val="26"/>
          <w:szCs w:val="26"/>
        </w:rPr>
        <w:t>кв.м</w:t>
      </w:r>
      <w:proofErr w:type="spellEnd"/>
      <w:r w:rsidR="00E947C7">
        <w:rPr>
          <w:rFonts w:ascii="Times New Roman" w:hAnsi="Times New Roman" w:cs="Times New Roman"/>
          <w:bCs/>
          <w:sz w:val="26"/>
          <w:szCs w:val="26"/>
        </w:rPr>
        <w:t>.</w:t>
      </w:r>
      <w:r w:rsidRPr="00605216">
        <w:rPr>
          <w:rFonts w:ascii="Times New Roman" w:hAnsi="Times New Roman" w:cs="Times New Roman"/>
          <w:bCs/>
          <w:sz w:val="26"/>
          <w:szCs w:val="26"/>
        </w:rPr>
        <w:t xml:space="preserve"> на одного посетителя, в том числе интенсивно используемая их часть для активных видов отдыха должна составлять не менее 100 </w:t>
      </w:r>
      <w:proofErr w:type="spellStart"/>
      <w:r w:rsidRPr="00605216">
        <w:rPr>
          <w:rFonts w:ascii="Times New Roman" w:hAnsi="Times New Roman" w:cs="Times New Roman"/>
          <w:bCs/>
          <w:sz w:val="26"/>
          <w:szCs w:val="26"/>
        </w:rPr>
        <w:t>кв.м</w:t>
      </w:r>
      <w:proofErr w:type="spellEnd"/>
      <w:r w:rsidR="00E947C7">
        <w:rPr>
          <w:rFonts w:ascii="Times New Roman" w:hAnsi="Times New Roman" w:cs="Times New Roman"/>
          <w:bCs/>
          <w:sz w:val="26"/>
          <w:szCs w:val="26"/>
        </w:rPr>
        <w:t>.</w:t>
      </w:r>
      <w:r w:rsidRPr="00605216">
        <w:rPr>
          <w:rFonts w:ascii="Times New Roman" w:hAnsi="Times New Roman" w:cs="Times New Roman"/>
          <w:bCs/>
          <w:sz w:val="26"/>
          <w:szCs w:val="26"/>
        </w:rPr>
        <w:t xml:space="preserve"> на одного посетителя. Площадь участка зоны массового кратковременного отдыха следует принимать не менее 50 га.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6.21. 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rsidR="002979CD" w:rsidRPr="00605216" w:rsidRDefault="002979CD" w:rsidP="00A639E9">
      <w:pPr>
        <w:widowControl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bCs/>
          <w:spacing w:val="-2"/>
          <w:sz w:val="26"/>
          <w:szCs w:val="26"/>
        </w:rPr>
        <w:t>6.22. Размеры стоянок автомобилей, размещаемых у границ лесопарков, зон отдыха и курортных зон, следует определять по заданию на проектирование.</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6.23. В </w:t>
      </w:r>
      <w:r w:rsidRPr="00605216">
        <w:rPr>
          <w:rFonts w:ascii="Times New Roman" w:hAnsi="Times New Roman" w:cs="Times New Roman"/>
          <w:iCs/>
          <w:sz w:val="26"/>
          <w:szCs w:val="26"/>
        </w:rPr>
        <w:t xml:space="preserve">сельских поселениях </w:t>
      </w:r>
      <w:r w:rsidRPr="00605216">
        <w:rPr>
          <w:rFonts w:ascii="Times New Roman" w:hAnsi="Times New Roman" w:cs="Times New Roman"/>
          <w:bCs/>
          <w:sz w:val="26"/>
          <w:szCs w:val="26"/>
        </w:rPr>
        <w:t>необходимо предусматривать, как правило, непрерывную систему озелененных территорий общего пользования и других открытых пространств в увязке с природным каркасом. Площадь озелененных территорий общего пользования – парков, садов, скверов, бульваров, размещаемых на территории сельских поселений, следует принимать по таблице 6.</w:t>
      </w:r>
    </w:p>
    <w:p w:rsidR="00E947C7" w:rsidRDefault="00E947C7" w:rsidP="00A639E9">
      <w:pPr>
        <w:widowControl w:val="0"/>
        <w:spacing w:after="0" w:line="240" w:lineRule="auto"/>
        <w:ind w:firstLine="426"/>
        <w:jc w:val="right"/>
        <w:rPr>
          <w:rFonts w:ascii="Times New Roman" w:hAnsi="Times New Roman" w:cs="Times New Roman"/>
          <w:bCs/>
          <w:sz w:val="26"/>
          <w:szCs w:val="26"/>
        </w:rPr>
      </w:pPr>
    </w:p>
    <w:p w:rsidR="002979CD" w:rsidRPr="00605216" w:rsidRDefault="002979CD" w:rsidP="00A639E9">
      <w:pPr>
        <w:widowControl w:val="0"/>
        <w:spacing w:after="0" w:line="240" w:lineRule="auto"/>
        <w:ind w:firstLine="426"/>
        <w:jc w:val="right"/>
        <w:rPr>
          <w:rFonts w:ascii="Times New Roman" w:hAnsi="Times New Roman" w:cs="Times New Roman"/>
          <w:bCs/>
          <w:sz w:val="26"/>
          <w:szCs w:val="26"/>
        </w:rPr>
      </w:pPr>
      <w:r w:rsidRPr="00605216">
        <w:rPr>
          <w:rFonts w:ascii="Times New Roman" w:hAnsi="Times New Roman" w:cs="Times New Roman"/>
          <w:bCs/>
          <w:sz w:val="26"/>
          <w:szCs w:val="26"/>
        </w:rPr>
        <w:t>Таблица 6</w:t>
      </w:r>
    </w:p>
    <w:tbl>
      <w:tblPr>
        <w:tblW w:w="4953" w:type="pct"/>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000" w:firstRow="0" w:lastRow="0" w:firstColumn="0" w:lastColumn="0" w:noHBand="0" w:noVBand="0"/>
      </w:tblPr>
      <w:tblGrid>
        <w:gridCol w:w="2596"/>
        <w:gridCol w:w="1758"/>
        <w:gridCol w:w="1760"/>
        <w:gridCol w:w="1758"/>
        <w:gridCol w:w="1766"/>
      </w:tblGrid>
      <w:tr w:rsidR="002979CD" w:rsidRPr="00605216" w:rsidTr="00F015A4">
        <w:trPr>
          <w:trHeight w:val="402"/>
        </w:trPr>
        <w:tc>
          <w:tcPr>
            <w:tcW w:w="1347" w:type="pct"/>
            <w:vMerge w:val="restar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Озелененные территории общего пользования</w:t>
            </w:r>
          </w:p>
        </w:tc>
        <w:tc>
          <w:tcPr>
            <w:tcW w:w="3653" w:type="pct"/>
            <w:gridSpan w:val="4"/>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Площадь озелененных территорий, кв</w:t>
            </w:r>
            <w:proofErr w:type="gramStart"/>
            <w:r w:rsidRPr="00605216">
              <w:rPr>
                <w:rFonts w:ascii="Times New Roman" w:hAnsi="Times New Roman" w:cs="Times New Roman"/>
                <w:bCs/>
                <w:sz w:val="26"/>
                <w:szCs w:val="26"/>
              </w:rPr>
              <w:t>.м</w:t>
            </w:r>
            <w:proofErr w:type="gramEnd"/>
            <w:r w:rsidRPr="00605216">
              <w:rPr>
                <w:rFonts w:ascii="Times New Roman" w:hAnsi="Times New Roman" w:cs="Times New Roman"/>
                <w:bCs/>
                <w:sz w:val="26"/>
                <w:szCs w:val="26"/>
              </w:rPr>
              <w:t>/чел.</w:t>
            </w:r>
          </w:p>
        </w:tc>
      </w:tr>
      <w:tr w:rsidR="002979CD" w:rsidRPr="00605216" w:rsidTr="00F015A4">
        <w:tc>
          <w:tcPr>
            <w:tcW w:w="1347" w:type="pct"/>
            <w:vMerge/>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p>
        </w:tc>
        <w:tc>
          <w:tcPr>
            <w:tcW w:w="912"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крупных и больших городов</w:t>
            </w:r>
          </w:p>
        </w:tc>
        <w:tc>
          <w:tcPr>
            <w:tcW w:w="913"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средних городов</w:t>
            </w:r>
          </w:p>
        </w:tc>
        <w:tc>
          <w:tcPr>
            <w:tcW w:w="912"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малых</w:t>
            </w: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городов</w:t>
            </w:r>
          </w:p>
        </w:tc>
        <w:tc>
          <w:tcPr>
            <w:tcW w:w="915"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сельских</w:t>
            </w: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поселений</w:t>
            </w:r>
          </w:p>
        </w:tc>
      </w:tr>
      <w:tr w:rsidR="002979CD" w:rsidRPr="00605216" w:rsidTr="00F015A4">
        <w:trPr>
          <w:trHeight w:val="213"/>
        </w:trPr>
        <w:tc>
          <w:tcPr>
            <w:tcW w:w="1347" w:type="pct"/>
          </w:tcPr>
          <w:p w:rsidR="002979CD" w:rsidRPr="00605216" w:rsidRDefault="002979CD" w:rsidP="00A639E9">
            <w:pPr>
              <w:widowControl w:val="0"/>
              <w:spacing w:after="0" w:line="240" w:lineRule="auto"/>
              <w:ind w:left="97" w:firstLine="426"/>
              <w:rPr>
                <w:rFonts w:ascii="Times New Roman" w:hAnsi="Times New Roman" w:cs="Times New Roman"/>
                <w:bCs/>
                <w:sz w:val="26"/>
                <w:szCs w:val="26"/>
              </w:rPr>
            </w:pPr>
            <w:r w:rsidRPr="00605216">
              <w:rPr>
                <w:rFonts w:ascii="Times New Roman" w:hAnsi="Times New Roman" w:cs="Times New Roman"/>
                <w:bCs/>
                <w:sz w:val="26"/>
                <w:szCs w:val="26"/>
              </w:rPr>
              <w:t>Жилых районов</w:t>
            </w:r>
          </w:p>
        </w:tc>
        <w:tc>
          <w:tcPr>
            <w:tcW w:w="912"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6</w:t>
            </w:r>
          </w:p>
        </w:tc>
        <w:tc>
          <w:tcPr>
            <w:tcW w:w="913"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6</w:t>
            </w:r>
          </w:p>
        </w:tc>
        <w:tc>
          <w:tcPr>
            <w:tcW w:w="912"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w:t>
            </w:r>
          </w:p>
        </w:tc>
        <w:tc>
          <w:tcPr>
            <w:tcW w:w="915"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w:t>
            </w:r>
          </w:p>
        </w:tc>
      </w:tr>
    </w:tbl>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Примечания: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 Площадь озелененных территорий общего пользования в поселениях, расположенных в степи и лесостепи, допускается увеличивать на 10-20%.</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 В  сельских поселениях,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6.25. Время доступности парков должно быть не более 20 мин., а парков жилых районов – не более 15 мин.</w:t>
      </w:r>
    </w:p>
    <w:p w:rsidR="002979CD" w:rsidRPr="00605216" w:rsidRDefault="002979CD" w:rsidP="00A639E9">
      <w:pPr>
        <w:widowControl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bCs/>
          <w:spacing w:val="-2"/>
          <w:sz w:val="26"/>
          <w:szCs w:val="26"/>
        </w:rPr>
        <w:t>6.26. Наряду с парками районного значения необходимо предусматривать специализированные – детские, спортивные, выставочные, зоологические и другие парки, ботанические сады, размеры которых следует принимать по заданию на проектирование.</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6.27. Размещение зоопарков следует предусматривать в составе рекреационных зон. Расстояние от границ зоопарка до жилой и общественной застройки устанавливается по согласованию с местными органами здравоохранения, но не менее 50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6.28. Ориентировочные размеры детских парков допускается принимать из расчета 0,5 </w:t>
      </w:r>
      <w:proofErr w:type="spellStart"/>
      <w:r w:rsidRPr="00605216">
        <w:rPr>
          <w:rFonts w:ascii="Times New Roman" w:hAnsi="Times New Roman" w:cs="Times New Roman"/>
          <w:bCs/>
          <w:sz w:val="26"/>
          <w:szCs w:val="26"/>
        </w:rPr>
        <w:t>кв.м</w:t>
      </w:r>
      <w:proofErr w:type="spellEnd"/>
      <w:r w:rsidR="00E947C7">
        <w:rPr>
          <w:rFonts w:ascii="Times New Roman" w:hAnsi="Times New Roman" w:cs="Times New Roman"/>
          <w:bCs/>
          <w:sz w:val="26"/>
          <w:szCs w:val="26"/>
        </w:rPr>
        <w:t>.</w:t>
      </w:r>
      <w:r w:rsidRPr="00605216">
        <w:rPr>
          <w:rFonts w:ascii="Times New Roman" w:hAnsi="Times New Roman" w:cs="Times New Roman"/>
          <w:bCs/>
          <w:sz w:val="26"/>
          <w:szCs w:val="26"/>
        </w:rPr>
        <w:t>/чел., включая площадки и спортивные сооружения.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6.29. При размещении парков и садов следует максимально сохранять участки с существующими насаждениями и водоемами. В общем балансе территории парков и садов площадь озелененных территорий следует принимать не менее 70 %. Площадь территории парков, садов и скверов следует принимать не менее: парков жилых районов – 3 га; скверов – 0,5 га. Для условий реконструкции площадь указанных элементов допускается уменьшать. При строительстве парков на пойменных </w:t>
      </w:r>
      <w:r w:rsidRPr="00605216">
        <w:rPr>
          <w:rFonts w:ascii="Times New Roman" w:hAnsi="Times New Roman" w:cs="Times New Roman"/>
          <w:bCs/>
          <w:sz w:val="26"/>
          <w:szCs w:val="26"/>
        </w:rPr>
        <w:lastRenderedPageBreak/>
        <w:t>территориях необходимо соблюдать требования настоящей главы и СП 116.13330.2012.</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6.30. Бульвары и пешеходные аллеи следует предусматривать в направлении массовых потоков пешеходного движения. Размещение бульвара, его протяженность и ширину, а также место в поперечном профиле улицы следует определять с учетом архитектурно-</w:t>
      </w:r>
      <w:proofErr w:type="gramStart"/>
      <w:r w:rsidRPr="00605216">
        <w:rPr>
          <w:rFonts w:ascii="Times New Roman" w:hAnsi="Times New Roman" w:cs="Times New Roman"/>
          <w:bCs/>
          <w:sz w:val="26"/>
          <w:szCs w:val="26"/>
        </w:rPr>
        <w:t>планировочного решения</w:t>
      </w:r>
      <w:proofErr w:type="gramEnd"/>
      <w:r w:rsidRPr="00605216">
        <w:rPr>
          <w:rFonts w:ascii="Times New Roman" w:hAnsi="Times New Roman" w:cs="Times New Roman"/>
          <w:bCs/>
          <w:sz w:val="26"/>
          <w:szCs w:val="26"/>
        </w:rPr>
        <w:t xml:space="preserve"> улицы и ее застройки. На бульварах и пешеходных аллеях следует предусматривать площадки для кратковременного отдыха.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6.31. Ширину бульваров с одной продольной пешеходной аллеей следует принимать не менее размещаемых: по оси улиц – 18 м, с одной стороны улицы между проезжей частью и застройкой – 10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6.32. Озелененные территории общего пользования должны быть освещены, благоустроены и оборудованы малыми архитектурными формами.</w:t>
      </w:r>
    </w:p>
    <w:p w:rsidR="002979CD"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6.33. Расстояние от зданий и сооружений, а также объектов инженерного благоустройства до деревьев и кустарников следует принимать в соответствии с таблицей 7.</w:t>
      </w:r>
    </w:p>
    <w:p w:rsidR="00E947C7" w:rsidRPr="00605216" w:rsidRDefault="00E947C7" w:rsidP="00A639E9">
      <w:pPr>
        <w:widowControl w:val="0"/>
        <w:spacing w:after="0" w:line="240" w:lineRule="auto"/>
        <w:ind w:firstLine="426"/>
        <w:jc w:val="both"/>
        <w:rPr>
          <w:rFonts w:ascii="Times New Roman" w:hAnsi="Times New Roman" w:cs="Times New Roman"/>
          <w:bCs/>
          <w:sz w:val="26"/>
          <w:szCs w:val="26"/>
        </w:rPr>
      </w:pPr>
    </w:p>
    <w:p w:rsidR="002979CD" w:rsidRPr="00605216" w:rsidRDefault="002979CD" w:rsidP="00A639E9">
      <w:pPr>
        <w:widowControl w:val="0"/>
        <w:spacing w:after="0" w:line="240" w:lineRule="auto"/>
        <w:ind w:firstLine="426"/>
        <w:jc w:val="right"/>
        <w:rPr>
          <w:rFonts w:ascii="Times New Roman" w:hAnsi="Times New Roman" w:cs="Times New Roman"/>
          <w:bCs/>
          <w:sz w:val="26"/>
          <w:szCs w:val="26"/>
        </w:rPr>
      </w:pPr>
      <w:r w:rsidRPr="00605216">
        <w:rPr>
          <w:rFonts w:ascii="Times New Roman" w:hAnsi="Times New Roman" w:cs="Times New Roman"/>
          <w:bCs/>
          <w:sz w:val="26"/>
          <w:szCs w:val="26"/>
        </w:rPr>
        <w:t>Таблица 7</w:t>
      </w:r>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1"/>
        <w:gridCol w:w="1896"/>
        <w:gridCol w:w="1817"/>
      </w:tblGrid>
      <w:tr w:rsidR="002979CD" w:rsidRPr="00605216" w:rsidTr="00F015A4">
        <w:tc>
          <w:tcPr>
            <w:tcW w:w="3075" w:type="pct"/>
            <w:vMerge w:val="restart"/>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Здание, сооружение, объект </w:t>
            </w:r>
            <w:proofErr w:type="gramStart"/>
            <w:r w:rsidRPr="00605216">
              <w:rPr>
                <w:rFonts w:ascii="Times New Roman" w:hAnsi="Times New Roman" w:cs="Times New Roman"/>
                <w:bCs/>
                <w:sz w:val="26"/>
                <w:szCs w:val="26"/>
              </w:rPr>
              <w:t>инженерного</w:t>
            </w:r>
            <w:proofErr w:type="gramEnd"/>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благоустройства</w:t>
            </w:r>
          </w:p>
        </w:tc>
        <w:tc>
          <w:tcPr>
            <w:tcW w:w="1925" w:type="pct"/>
            <w:gridSpan w:val="2"/>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Расстояния от здания, сооружения, объекта до оси, </w:t>
            </w:r>
            <w:proofErr w:type="gramStart"/>
            <w:r w:rsidRPr="00605216">
              <w:rPr>
                <w:rFonts w:ascii="Times New Roman" w:hAnsi="Times New Roman" w:cs="Times New Roman"/>
                <w:bCs/>
                <w:sz w:val="26"/>
                <w:szCs w:val="26"/>
              </w:rPr>
              <w:t>м</w:t>
            </w:r>
            <w:proofErr w:type="gramEnd"/>
          </w:p>
        </w:tc>
      </w:tr>
      <w:tr w:rsidR="002979CD" w:rsidRPr="00605216" w:rsidTr="00F015A4">
        <w:tc>
          <w:tcPr>
            <w:tcW w:w="3075" w:type="pct"/>
            <w:vMerge/>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p>
        </w:tc>
        <w:tc>
          <w:tcPr>
            <w:tcW w:w="983" w:type="pct"/>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ствола дерева</w:t>
            </w:r>
          </w:p>
        </w:tc>
        <w:tc>
          <w:tcPr>
            <w:tcW w:w="942" w:type="pct"/>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кустарника</w:t>
            </w:r>
          </w:p>
        </w:tc>
      </w:tr>
      <w:tr w:rsidR="002979CD" w:rsidRPr="00605216" w:rsidTr="00F015A4">
        <w:trPr>
          <w:tblHeader/>
        </w:trPr>
        <w:tc>
          <w:tcPr>
            <w:tcW w:w="3075"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w:t>
            </w:r>
          </w:p>
        </w:tc>
        <w:tc>
          <w:tcPr>
            <w:tcW w:w="983"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2</w:t>
            </w:r>
          </w:p>
        </w:tc>
        <w:tc>
          <w:tcPr>
            <w:tcW w:w="942"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3</w:t>
            </w:r>
          </w:p>
        </w:tc>
      </w:tr>
      <w:tr w:rsidR="002979CD" w:rsidRPr="00605216" w:rsidTr="00F015A4">
        <w:tc>
          <w:tcPr>
            <w:tcW w:w="3075"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Наружная стена здания и сооружения</w:t>
            </w:r>
          </w:p>
        </w:tc>
        <w:tc>
          <w:tcPr>
            <w:tcW w:w="983"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5,0</w:t>
            </w:r>
          </w:p>
        </w:tc>
        <w:tc>
          <w:tcPr>
            <w:tcW w:w="942"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1,5</w:t>
            </w:r>
          </w:p>
        </w:tc>
      </w:tr>
      <w:tr w:rsidR="002979CD" w:rsidRPr="00605216" w:rsidTr="00F015A4">
        <w:tc>
          <w:tcPr>
            <w:tcW w:w="3075"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Край тротуара и садовой дорожки</w:t>
            </w:r>
          </w:p>
        </w:tc>
        <w:tc>
          <w:tcPr>
            <w:tcW w:w="983"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0,7</w:t>
            </w:r>
          </w:p>
        </w:tc>
        <w:tc>
          <w:tcPr>
            <w:tcW w:w="942"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0,5</w:t>
            </w:r>
          </w:p>
        </w:tc>
      </w:tr>
      <w:tr w:rsidR="002979CD" w:rsidRPr="00605216" w:rsidTr="00F015A4">
        <w:tc>
          <w:tcPr>
            <w:tcW w:w="3075"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Край проезжей части улиц, кромка укрепленной полосы обочины дороги или бровка канавы</w:t>
            </w:r>
          </w:p>
        </w:tc>
        <w:tc>
          <w:tcPr>
            <w:tcW w:w="983"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2,0</w:t>
            </w:r>
          </w:p>
        </w:tc>
        <w:tc>
          <w:tcPr>
            <w:tcW w:w="942"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1,0</w:t>
            </w:r>
          </w:p>
        </w:tc>
      </w:tr>
      <w:tr w:rsidR="002979CD" w:rsidRPr="00605216" w:rsidTr="00F015A4">
        <w:tc>
          <w:tcPr>
            <w:tcW w:w="3075"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Мачта и опора осветительной сети, мостовая опора и эстакада</w:t>
            </w:r>
          </w:p>
        </w:tc>
        <w:tc>
          <w:tcPr>
            <w:tcW w:w="983"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4,0</w:t>
            </w:r>
          </w:p>
        </w:tc>
        <w:tc>
          <w:tcPr>
            <w:tcW w:w="942"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w:t>
            </w:r>
          </w:p>
        </w:tc>
      </w:tr>
      <w:tr w:rsidR="002979CD" w:rsidRPr="00605216" w:rsidTr="00F015A4">
        <w:tc>
          <w:tcPr>
            <w:tcW w:w="3075"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Подошва откоса, террасы и др.</w:t>
            </w:r>
          </w:p>
        </w:tc>
        <w:tc>
          <w:tcPr>
            <w:tcW w:w="983"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1,0</w:t>
            </w:r>
          </w:p>
        </w:tc>
        <w:tc>
          <w:tcPr>
            <w:tcW w:w="942"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0,5</w:t>
            </w:r>
          </w:p>
        </w:tc>
      </w:tr>
      <w:tr w:rsidR="002979CD" w:rsidRPr="00605216" w:rsidTr="00F015A4">
        <w:tc>
          <w:tcPr>
            <w:tcW w:w="3075"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Подошва или внутренняя грань подпорной стенки</w:t>
            </w:r>
          </w:p>
        </w:tc>
        <w:tc>
          <w:tcPr>
            <w:tcW w:w="983"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3,0</w:t>
            </w:r>
          </w:p>
        </w:tc>
        <w:tc>
          <w:tcPr>
            <w:tcW w:w="942"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1,0</w:t>
            </w:r>
          </w:p>
        </w:tc>
      </w:tr>
      <w:tr w:rsidR="002979CD" w:rsidRPr="00605216" w:rsidTr="00F015A4">
        <w:trPr>
          <w:trHeight w:val="340"/>
        </w:trPr>
        <w:tc>
          <w:tcPr>
            <w:tcW w:w="3075"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Подземные сети</w:t>
            </w:r>
          </w:p>
        </w:tc>
        <w:tc>
          <w:tcPr>
            <w:tcW w:w="983"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p>
        </w:tc>
        <w:tc>
          <w:tcPr>
            <w:tcW w:w="942"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p>
        </w:tc>
      </w:tr>
      <w:tr w:rsidR="002979CD" w:rsidRPr="00605216" w:rsidTr="00F015A4">
        <w:trPr>
          <w:trHeight w:val="353"/>
        </w:trPr>
        <w:tc>
          <w:tcPr>
            <w:tcW w:w="3075"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Газопровод, канализация</w:t>
            </w:r>
          </w:p>
        </w:tc>
        <w:tc>
          <w:tcPr>
            <w:tcW w:w="983"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1,5</w:t>
            </w:r>
          </w:p>
        </w:tc>
        <w:tc>
          <w:tcPr>
            <w:tcW w:w="942"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w:t>
            </w:r>
          </w:p>
        </w:tc>
      </w:tr>
      <w:tr w:rsidR="002979CD" w:rsidRPr="00605216" w:rsidTr="00F015A4">
        <w:trPr>
          <w:trHeight w:val="502"/>
        </w:trPr>
        <w:tc>
          <w:tcPr>
            <w:tcW w:w="3075"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Тепловая сеть (стенка канала, тоннеля или оболочка при </w:t>
            </w:r>
            <w:proofErr w:type="spellStart"/>
            <w:r w:rsidRPr="00605216">
              <w:rPr>
                <w:rFonts w:ascii="Times New Roman" w:hAnsi="Times New Roman" w:cs="Times New Roman"/>
                <w:bCs/>
                <w:sz w:val="26"/>
                <w:szCs w:val="26"/>
              </w:rPr>
              <w:t>бесканальной</w:t>
            </w:r>
            <w:proofErr w:type="spellEnd"/>
            <w:r w:rsidRPr="00605216">
              <w:rPr>
                <w:rFonts w:ascii="Times New Roman" w:hAnsi="Times New Roman" w:cs="Times New Roman"/>
                <w:bCs/>
                <w:sz w:val="26"/>
                <w:szCs w:val="26"/>
              </w:rPr>
              <w:t xml:space="preserve"> прокладке)</w:t>
            </w:r>
          </w:p>
        </w:tc>
        <w:tc>
          <w:tcPr>
            <w:tcW w:w="983"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2,0</w:t>
            </w: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p>
        </w:tc>
        <w:tc>
          <w:tcPr>
            <w:tcW w:w="942"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1,0</w:t>
            </w: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tc>
      </w:tr>
      <w:tr w:rsidR="002979CD" w:rsidRPr="00605216" w:rsidTr="00F015A4">
        <w:trPr>
          <w:trHeight w:val="312"/>
        </w:trPr>
        <w:tc>
          <w:tcPr>
            <w:tcW w:w="3075"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Водопровод, дренаж</w:t>
            </w:r>
          </w:p>
        </w:tc>
        <w:tc>
          <w:tcPr>
            <w:tcW w:w="983"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2,0</w:t>
            </w:r>
          </w:p>
        </w:tc>
        <w:tc>
          <w:tcPr>
            <w:tcW w:w="942"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w:t>
            </w:r>
          </w:p>
        </w:tc>
      </w:tr>
      <w:tr w:rsidR="002979CD" w:rsidRPr="00605216" w:rsidTr="00F015A4">
        <w:trPr>
          <w:trHeight w:val="258"/>
        </w:trPr>
        <w:tc>
          <w:tcPr>
            <w:tcW w:w="3075"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Силовой кабель и кабель связи</w:t>
            </w:r>
          </w:p>
        </w:tc>
        <w:tc>
          <w:tcPr>
            <w:tcW w:w="983"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2,0</w:t>
            </w:r>
          </w:p>
        </w:tc>
        <w:tc>
          <w:tcPr>
            <w:tcW w:w="942"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bCs/>
                <w:sz w:val="26"/>
                <w:szCs w:val="26"/>
              </w:rPr>
              <w:t>0,7</w:t>
            </w:r>
          </w:p>
        </w:tc>
      </w:tr>
    </w:tbl>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Примечания: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 Приведенные нормы относятся к деревьям с диаметром кроны не более 5 м и должны быть увеличены для деревьев с кроной большего диаметра.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 Расстояния от воздушных линий электропередачи до деревьев следует принимать по Правилам устройства электроустановок (ПУЭ).</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3. Деревья, высаживаемые у зданий, не должны препятствовать инсоляции и освещенности жилых и общественных помещений, а также пожаротушению и эвакуации людей.</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lastRenderedPageBreak/>
        <w:t>6.34. Дорожную сеть 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 но не менее 1,0 м.</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bCs/>
          <w:sz w:val="26"/>
          <w:szCs w:val="26"/>
        </w:rPr>
        <w:t>6.35. </w:t>
      </w:r>
      <w:proofErr w:type="gramStart"/>
      <w:r w:rsidRPr="00605216">
        <w:rPr>
          <w:rFonts w:ascii="Times New Roman" w:hAnsi="Times New Roman" w:cs="Times New Roman"/>
          <w:bCs/>
          <w:sz w:val="26"/>
          <w:szCs w:val="26"/>
        </w:rPr>
        <w:t>Размещение объектов</w:t>
      </w:r>
      <w:r w:rsidRPr="00605216">
        <w:rPr>
          <w:rFonts w:ascii="Times New Roman" w:hAnsi="Times New Roman" w:cs="Times New Roman"/>
          <w:sz w:val="26"/>
          <w:szCs w:val="26"/>
        </w:rPr>
        <w:t xml:space="preserve"> рекреационного, физкультурно-оздоровительного и спортивного назначения на особо охраняемых территориях  осуществляется в соответствии </w:t>
      </w:r>
      <w:r w:rsidRPr="00605216">
        <w:rPr>
          <w:rFonts w:ascii="Times New Roman" w:hAnsi="Times New Roman" w:cs="Times New Roman"/>
          <w:bCs/>
          <w:sz w:val="26"/>
          <w:szCs w:val="26"/>
        </w:rPr>
        <w:t xml:space="preserve">с Федеральным законом от 14.03.1995 № 33-ФЗ «Об особо охраняемых природных территориях», </w:t>
      </w:r>
      <w:r w:rsidR="00E947C7">
        <w:rPr>
          <w:rFonts w:ascii="Times New Roman" w:hAnsi="Times New Roman" w:cs="Times New Roman"/>
          <w:sz w:val="26"/>
          <w:szCs w:val="26"/>
        </w:rPr>
        <w:t>Правилами изменения границ земель, на которых располагаются леса, указанные в пунктах 3 и 4 части 1 статьи 114 Лесного кодекса Российской Федерации, и определения функциональных зон  в лесах, расположенных в лесопарковых зонах, утвержденными постановлением Правительства</w:t>
      </w:r>
      <w:proofErr w:type="gramEnd"/>
      <w:r w:rsidR="00E947C7">
        <w:rPr>
          <w:rFonts w:ascii="Times New Roman" w:hAnsi="Times New Roman" w:cs="Times New Roman"/>
          <w:sz w:val="26"/>
          <w:szCs w:val="26"/>
        </w:rPr>
        <w:t xml:space="preserve"> Российской Федерации от 21.12.2019 №1755</w:t>
      </w:r>
      <w:r w:rsidRPr="00605216">
        <w:rPr>
          <w:rFonts w:ascii="Times New Roman" w:hAnsi="Times New Roman" w:cs="Times New Roman"/>
          <w:sz w:val="26"/>
          <w:szCs w:val="26"/>
        </w:rPr>
        <w:t>.</w:t>
      </w: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7.</w:t>
      </w:r>
      <w:r w:rsidRPr="00605216">
        <w:rPr>
          <w:rFonts w:ascii="Times New Roman" w:hAnsi="Times New Roman" w:cs="Times New Roman"/>
          <w:bCs/>
          <w:sz w:val="26"/>
          <w:szCs w:val="26"/>
        </w:rPr>
        <w:t> Зоны сельскохозяйственного использования</w:t>
      </w: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Общие требования</w:t>
      </w: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7.1. 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7.2. </w:t>
      </w:r>
      <w:proofErr w:type="gramStart"/>
      <w:r w:rsidRPr="00605216">
        <w:rPr>
          <w:rFonts w:ascii="Times New Roman" w:hAnsi="Times New Roman" w:cs="Times New Roman"/>
          <w:bCs/>
          <w:sz w:val="26"/>
          <w:szCs w:val="26"/>
        </w:rPr>
        <w:t>В состав зон сельскохозяйственного использования могут включаться сельскохозяйственные угодья (сенокосы, пастбища, залежи), земли, предназначенные для ведения крестьянского (фермерского) хозяйства дачного хозяйства, садоводства, огородничества, личного подсобного хозяйства, развития объектов сельскохозяйственного назначения.</w:t>
      </w:r>
      <w:proofErr w:type="gramEnd"/>
    </w:p>
    <w:p w:rsidR="002979CD" w:rsidRPr="00605216" w:rsidRDefault="002979CD" w:rsidP="00A639E9">
      <w:pPr>
        <w:widowControl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7.3. </w:t>
      </w:r>
      <w:proofErr w:type="gramStart"/>
      <w:r w:rsidRPr="00605216">
        <w:rPr>
          <w:rFonts w:ascii="Times New Roman" w:hAnsi="Times New Roman" w:cs="Times New Roman"/>
          <w:bCs/>
          <w:sz w:val="26"/>
          <w:szCs w:val="26"/>
        </w:rPr>
        <w:t xml:space="preserve">Разрешенное использование земельных участков и разрешенные параметры строительства объектов капитального строительства в составе зон сельскохозяйственного использования для ведения дачного хозяйства, садоводства, огородничества, животноводства, дачного строительства определяются в соответствии с градостроительным, земельным законодательством и требованиями Федерального закона от </w:t>
      </w:r>
      <w:r w:rsidR="00E947C7">
        <w:rPr>
          <w:rFonts w:ascii="Times New Roman" w:hAnsi="Times New Roman" w:cs="Times New Roman"/>
          <w:bCs/>
          <w:sz w:val="26"/>
          <w:szCs w:val="26"/>
        </w:rPr>
        <w:t>29</w:t>
      </w:r>
      <w:r w:rsidRPr="00605216">
        <w:rPr>
          <w:rFonts w:ascii="Times New Roman" w:hAnsi="Times New Roman" w:cs="Times New Roman"/>
          <w:bCs/>
          <w:sz w:val="26"/>
          <w:szCs w:val="26"/>
        </w:rPr>
        <w:t>.0</w:t>
      </w:r>
      <w:r w:rsidR="00E947C7">
        <w:rPr>
          <w:rFonts w:ascii="Times New Roman" w:hAnsi="Times New Roman" w:cs="Times New Roman"/>
          <w:bCs/>
          <w:sz w:val="26"/>
          <w:szCs w:val="26"/>
        </w:rPr>
        <w:t>7</w:t>
      </w:r>
      <w:r w:rsidRPr="00605216">
        <w:rPr>
          <w:rFonts w:ascii="Times New Roman" w:hAnsi="Times New Roman" w:cs="Times New Roman"/>
          <w:bCs/>
          <w:sz w:val="26"/>
          <w:szCs w:val="26"/>
        </w:rPr>
        <w:t>.</w:t>
      </w:r>
      <w:r w:rsidR="00E947C7">
        <w:rPr>
          <w:rFonts w:ascii="Times New Roman" w:hAnsi="Times New Roman" w:cs="Times New Roman"/>
          <w:bCs/>
          <w:sz w:val="26"/>
          <w:szCs w:val="26"/>
        </w:rPr>
        <w:t>2017 №217</w:t>
      </w:r>
      <w:r w:rsidRPr="00605216">
        <w:rPr>
          <w:rFonts w:ascii="Times New Roman" w:hAnsi="Times New Roman" w:cs="Times New Roman"/>
          <w:bCs/>
          <w:sz w:val="26"/>
          <w:szCs w:val="26"/>
        </w:rPr>
        <w:t xml:space="preserve">-ФЗ «О </w:t>
      </w:r>
      <w:r w:rsidR="00E947C7">
        <w:rPr>
          <w:rFonts w:ascii="Times New Roman" w:hAnsi="Times New Roman" w:cs="Times New Roman"/>
          <w:bCs/>
          <w:sz w:val="26"/>
          <w:szCs w:val="26"/>
        </w:rPr>
        <w:t xml:space="preserve">ведении гражданами </w:t>
      </w:r>
      <w:r w:rsidRPr="00605216">
        <w:rPr>
          <w:rFonts w:ascii="Times New Roman" w:hAnsi="Times New Roman" w:cs="Times New Roman"/>
          <w:bCs/>
          <w:sz w:val="26"/>
          <w:szCs w:val="26"/>
        </w:rPr>
        <w:t>садоводс</w:t>
      </w:r>
      <w:r w:rsidR="00DB6BF8">
        <w:rPr>
          <w:rFonts w:ascii="Times New Roman" w:hAnsi="Times New Roman" w:cs="Times New Roman"/>
          <w:bCs/>
          <w:sz w:val="26"/>
          <w:szCs w:val="26"/>
        </w:rPr>
        <w:t>тва и</w:t>
      </w:r>
      <w:r w:rsidRPr="00605216">
        <w:rPr>
          <w:rFonts w:ascii="Times New Roman" w:hAnsi="Times New Roman" w:cs="Times New Roman"/>
          <w:bCs/>
          <w:sz w:val="26"/>
          <w:szCs w:val="26"/>
        </w:rPr>
        <w:t xml:space="preserve"> огородничес</w:t>
      </w:r>
      <w:r w:rsidR="00DB6BF8">
        <w:rPr>
          <w:rFonts w:ascii="Times New Roman" w:hAnsi="Times New Roman" w:cs="Times New Roman"/>
          <w:bCs/>
          <w:sz w:val="26"/>
          <w:szCs w:val="26"/>
        </w:rPr>
        <w:t>тва для собственных нужд</w:t>
      </w:r>
      <w:r w:rsidRPr="00605216">
        <w:rPr>
          <w:rFonts w:ascii="Times New Roman" w:hAnsi="Times New Roman" w:cs="Times New Roman"/>
          <w:bCs/>
          <w:sz w:val="26"/>
          <w:szCs w:val="26"/>
        </w:rPr>
        <w:t xml:space="preserve"> и </w:t>
      </w:r>
      <w:r w:rsidR="00DB6BF8">
        <w:rPr>
          <w:rFonts w:ascii="Times New Roman" w:hAnsi="Times New Roman" w:cs="Times New Roman"/>
          <w:bCs/>
          <w:sz w:val="26"/>
          <w:szCs w:val="26"/>
        </w:rPr>
        <w:t>о внесении изменений в отдельные законодательные акты Российской Федерации</w:t>
      </w:r>
      <w:r w:rsidRPr="00605216">
        <w:rPr>
          <w:rFonts w:ascii="Times New Roman" w:hAnsi="Times New Roman" w:cs="Times New Roman"/>
          <w:bCs/>
          <w:sz w:val="26"/>
          <w:szCs w:val="26"/>
        </w:rPr>
        <w:t>».</w:t>
      </w:r>
      <w:proofErr w:type="gramEnd"/>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7.4. Предельные (максимальные и минимальные) размеры земельных участков для ведения крестьянского (фермерского) хозяйства, садоводства, огородничества, животноводства, дачного строительства устанавливаются законами Алтайского края.</w:t>
      </w:r>
    </w:p>
    <w:p w:rsidR="002979CD" w:rsidRPr="00605216" w:rsidRDefault="002979CD" w:rsidP="00A639E9">
      <w:pPr>
        <w:widowControl w:val="0"/>
        <w:adjustRightInd w:val="0"/>
        <w:spacing w:after="0" w:line="240" w:lineRule="auto"/>
        <w:ind w:firstLine="426"/>
        <w:jc w:val="center"/>
        <w:rPr>
          <w:rFonts w:ascii="Times New Roman" w:hAnsi="Times New Roman" w:cs="Times New Roman"/>
          <w:sz w:val="26"/>
          <w:szCs w:val="26"/>
        </w:rPr>
      </w:pPr>
    </w:p>
    <w:p w:rsidR="002979CD" w:rsidRPr="00605216" w:rsidRDefault="002979CD" w:rsidP="00A639E9">
      <w:pPr>
        <w:widowControl w:val="0"/>
        <w:adjustRightInd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8.</w:t>
      </w:r>
      <w:r w:rsidRPr="00605216">
        <w:rPr>
          <w:rFonts w:ascii="Times New Roman" w:hAnsi="Times New Roman" w:cs="Times New Roman"/>
          <w:b/>
          <w:bCs/>
          <w:sz w:val="26"/>
          <w:szCs w:val="26"/>
        </w:rPr>
        <w:t> </w:t>
      </w:r>
      <w:r w:rsidRPr="00605216">
        <w:rPr>
          <w:rFonts w:ascii="Times New Roman" w:hAnsi="Times New Roman" w:cs="Times New Roman"/>
          <w:bCs/>
          <w:sz w:val="26"/>
          <w:szCs w:val="26"/>
        </w:rPr>
        <w:t>Зоны специального назначения</w:t>
      </w:r>
    </w:p>
    <w:p w:rsidR="002979CD" w:rsidRPr="00605216" w:rsidRDefault="002979CD" w:rsidP="00A639E9">
      <w:pPr>
        <w:widowControl w:val="0"/>
        <w:adjustRightInd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Общие требования и расчетные показатели</w:t>
      </w:r>
    </w:p>
    <w:p w:rsidR="002979CD" w:rsidRPr="00605216" w:rsidRDefault="002979CD" w:rsidP="00A639E9">
      <w:pPr>
        <w:widowControl w:val="0"/>
        <w:adjustRightInd w:val="0"/>
        <w:spacing w:after="0" w:line="240" w:lineRule="auto"/>
        <w:ind w:firstLine="426"/>
        <w:jc w:val="center"/>
        <w:rPr>
          <w:rFonts w:ascii="Times New Roman" w:hAnsi="Times New Roman" w:cs="Times New Roman"/>
          <w:bCs/>
          <w:sz w:val="26"/>
          <w:szCs w:val="26"/>
        </w:rPr>
      </w:pP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8.1. 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зоны размещения военных объектов и иных объектов, размещение которых может быть обеспечено только путем выделения указанных зон и </w:t>
      </w:r>
      <w:r w:rsidRPr="00605216">
        <w:rPr>
          <w:rFonts w:ascii="Times New Roman" w:hAnsi="Times New Roman" w:cs="Times New Roman"/>
          <w:sz w:val="26"/>
          <w:szCs w:val="26"/>
        </w:rPr>
        <w:lastRenderedPageBreak/>
        <w:t>недопустимо в других функциональных зонах.</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8.2.</w:t>
      </w:r>
      <w:r w:rsidRPr="00605216">
        <w:rPr>
          <w:rFonts w:ascii="Times New Roman" w:hAnsi="Times New Roman" w:cs="Times New Roman"/>
          <w:bCs/>
          <w:sz w:val="26"/>
          <w:szCs w:val="26"/>
          <w:lang w:val="en-US"/>
        </w:rPr>
        <w:t> </w:t>
      </w:r>
      <w:r w:rsidRPr="00605216">
        <w:rPr>
          <w:rFonts w:ascii="Times New Roman" w:hAnsi="Times New Roman" w:cs="Times New Roman"/>
          <w:bCs/>
          <w:sz w:val="26"/>
          <w:szCs w:val="26"/>
        </w:rPr>
        <w:t xml:space="preserve">Для предприятий, производств и объектов, расположенных в зоне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 в соответствии с требованиями СанПиН 2.2.1/2.1.1.1200.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8.3. Размещение, расширение и реконструкция кладбищ, зданий и сооружений похоронного назначения осуществляется в соответствии с требованиями Федерального закона от 12.01.1996 № 8-ФЗ «О</w:t>
      </w:r>
      <w:r w:rsidR="00626B2B">
        <w:rPr>
          <w:rFonts w:ascii="Times New Roman" w:hAnsi="Times New Roman" w:cs="Times New Roman"/>
          <w:bCs/>
          <w:sz w:val="26"/>
          <w:szCs w:val="26"/>
        </w:rPr>
        <w:t xml:space="preserve"> погребении и похоронном деле». </w:t>
      </w:r>
      <w:r w:rsidRPr="00605216">
        <w:rPr>
          <w:rFonts w:ascii="Times New Roman" w:hAnsi="Times New Roman" w:cs="Times New Roman"/>
          <w:bCs/>
          <w:sz w:val="26"/>
          <w:szCs w:val="26"/>
        </w:rPr>
        <w:t>Кладбища с погребением путем предания тела (останков) умершего земле (захоронение в могилу, склеп) размещают на расстоянии:</w:t>
      </w:r>
    </w:p>
    <w:p w:rsidR="002979CD" w:rsidRPr="00605216" w:rsidRDefault="002979CD" w:rsidP="00A639E9">
      <w:pPr>
        <w:widowControl w:val="0"/>
        <w:spacing w:after="0" w:line="240" w:lineRule="auto"/>
        <w:ind w:firstLine="426"/>
        <w:jc w:val="both"/>
        <w:rPr>
          <w:rFonts w:ascii="Times New Roman" w:hAnsi="Times New Roman" w:cs="Times New Roman"/>
          <w:bCs/>
          <w:spacing w:val="-4"/>
          <w:sz w:val="26"/>
          <w:szCs w:val="26"/>
        </w:rPr>
      </w:pPr>
      <w:r w:rsidRPr="00605216">
        <w:rPr>
          <w:rFonts w:ascii="Times New Roman" w:hAnsi="Times New Roman" w:cs="Times New Roman"/>
          <w:bCs/>
          <w:spacing w:val="-4"/>
          <w:sz w:val="26"/>
          <w:szCs w:val="26"/>
        </w:rPr>
        <w:t>от жилых, общественных зданий, спортивно-оздоровительных и санаторно-курортных зон – в соответствии с требованиями СанПиН 2.2.1/2.1.1.1200;</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от водозаборных сооружений централизованного источника водоснабжения населения – в соответствии с СанПиН 2.1.4.1110.</w:t>
      </w:r>
    </w:p>
    <w:p w:rsidR="002979CD" w:rsidRPr="00605216" w:rsidRDefault="002979CD" w:rsidP="00A639E9">
      <w:pPr>
        <w:widowControl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8.4. Не разрешается размещать кладбища на территориях:</w:t>
      </w:r>
    </w:p>
    <w:p w:rsidR="002979CD" w:rsidRPr="00605216" w:rsidRDefault="002979CD" w:rsidP="00A639E9">
      <w:pPr>
        <w:widowControl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 первого и второго поясов зоны санитарной охраны источника водоснабжения, минерального источника, первой зоны санитарной (горно-санитарной) охраны курорта;</w:t>
      </w:r>
    </w:p>
    <w:p w:rsidR="002979CD" w:rsidRPr="00605216" w:rsidRDefault="002979CD" w:rsidP="00A639E9">
      <w:pPr>
        <w:widowControl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2) с выходом на поверхность </w:t>
      </w:r>
      <w:proofErr w:type="spellStart"/>
      <w:r w:rsidRPr="00605216">
        <w:rPr>
          <w:rFonts w:ascii="Times New Roman" w:hAnsi="Times New Roman" w:cs="Times New Roman"/>
          <w:bCs/>
          <w:sz w:val="26"/>
          <w:szCs w:val="26"/>
        </w:rPr>
        <w:t>закарстованных</w:t>
      </w:r>
      <w:proofErr w:type="spellEnd"/>
      <w:r w:rsidRPr="00605216">
        <w:rPr>
          <w:rFonts w:ascii="Times New Roman" w:hAnsi="Times New Roman" w:cs="Times New Roman"/>
          <w:bCs/>
          <w:sz w:val="26"/>
          <w:szCs w:val="26"/>
        </w:rPr>
        <w:t>, сильнотрещиноватых пород и в местах выклинивания водоносных горизонтов;</w:t>
      </w:r>
    </w:p>
    <w:p w:rsidR="002979CD" w:rsidRPr="00605216" w:rsidRDefault="002979CD" w:rsidP="00A639E9">
      <w:pPr>
        <w:widowControl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bCs/>
          <w:sz w:val="26"/>
          <w:szCs w:val="26"/>
        </w:rPr>
        <w:t>3) берегов озер, рек и других открытых водоемов, используемых населением для хозяйственно-бытовых нужд, купания и культурно-оздоровительных целей;</w:t>
      </w:r>
    </w:p>
    <w:p w:rsidR="002979CD" w:rsidRPr="00605216" w:rsidRDefault="002979CD" w:rsidP="00A639E9">
      <w:pPr>
        <w:widowControl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bCs/>
          <w:sz w:val="26"/>
          <w:szCs w:val="26"/>
        </w:rPr>
        <w:t>4)</w:t>
      </w:r>
      <w:r w:rsidRPr="00605216">
        <w:rPr>
          <w:rFonts w:ascii="Times New Roman" w:hAnsi="Times New Roman" w:cs="Times New Roman"/>
          <w:bCs/>
          <w:sz w:val="26"/>
          <w:szCs w:val="26"/>
          <w:lang w:val="en-US"/>
        </w:rPr>
        <w:t> </w:t>
      </w:r>
      <w:r w:rsidRPr="00605216">
        <w:rPr>
          <w:rFonts w:ascii="Times New Roman" w:hAnsi="Times New Roman" w:cs="Times New Roman"/>
          <w:bCs/>
          <w:sz w:val="26"/>
          <w:szCs w:val="26"/>
        </w:rPr>
        <w:t xml:space="preserve">со стоянием грунтовых вод менее двух метров от поверхности земли при наиболее высоком их стоянии, а также </w:t>
      </w:r>
      <w:proofErr w:type="gramStart"/>
      <w:r w:rsidRPr="00605216">
        <w:rPr>
          <w:rFonts w:ascii="Times New Roman" w:hAnsi="Times New Roman" w:cs="Times New Roman"/>
          <w:bCs/>
          <w:sz w:val="26"/>
          <w:szCs w:val="26"/>
        </w:rPr>
        <w:t>на</w:t>
      </w:r>
      <w:proofErr w:type="gramEnd"/>
      <w:r w:rsidRPr="00605216">
        <w:rPr>
          <w:rFonts w:ascii="Times New Roman" w:hAnsi="Times New Roman" w:cs="Times New Roman"/>
          <w:bCs/>
          <w:sz w:val="26"/>
          <w:szCs w:val="26"/>
        </w:rPr>
        <w:t xml:space="preserve"> затапливаемых, подверженных оползням и обвалам, заболоченных.</w:t>
      </w:r>
    </w:p>
    <w:p w:rsidR="002979CD" w:rsidRPr="00605216" w:rsidRDefault="002979CD" w:rsidP="00A639E9">
      <w:pPr>
        <w:widowControl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8.5. Размер земельного участка для кладбища определяется с учетом количества жителей конкретного населенного пункта, но не может превышать 40 га.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8.6. 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 По территории санитарно-защитных зон и кладбищ запрещается прокладка сетей централизованного хозяйственно-питьевого водоснабжения.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8.7. Скотомогильники (биотермические ямы) предназначены </w:t>
      </w:r>
      <w:proofErr w:type="gramStart"/>
      <w:r w:rsidRPr="00605216">
        <w:rPr>
          <w:rFonts w:ascii="Times New Roman" w:hAnsi="Times New Roman" w:cs="Times New Roman"/>
          <w:bCs/>
          <w:sz w:val="26"/>
          <w:szCs w:val="26"/>
        </w:rPr>
        <w:t>для</w:t>
      </w:r>
      <w:proofErr w:type="gramEnd"/>
      <w:r w:rsidRPr="00605216">
        <w:rPr>
          <w:rFonts w:ascii="Times New Roman" w:hAnsi="Times New Roman" w:cs="Times New Roman"/>
          <w:bCs/>
          <w:sz w:val="26"/>
          <w:szCs w:val="26"/>
        </w:rPr>
        <w:t>:</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 обеззараживания, уничтожения сжиганием или захоронения биологических отходов (трупов животных и птиц; ветеринарных </w:t>
      </w:r>
      <w:proofErr w:type="spellStart"/>
      <w:r w:rsidRPr="00605216">
        <w:rPr>
          <w:rFonts w:ascii="Times New Roman" w:hAnsi="Times New Roman" w:cs="Times New Roman"/>
          <w:bCs/>
          <w:sz w:val="26"/>
          <w:szCs w:val="26"/>
        </w:rPr>
        <w:t>конфискатов</w:t>
      </w:r>
      <w:proofErr w:type="spellEnd"/>
      <w:r w:rsidRPr="00605216">
        <w:rPr>
          <w:rFonts w:ascii="Times New Roman" w:hAnsi="Times New Roman" w:cs="Times New Roman"/>
          <w:bCs/>
          <w:sz w:val="26"/>
          <w:szCs w:val="26"/>
        </w:rPr>
        <w:t>, выявленных на убойных пунктах, хладобойнях, в мясоперерабатывающих организациях, рынках, организациях торговли и других организациях);</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 других отходов, получаемых при переработке пищевого и непищевого сырья животного происхождения.</w:t>
      </w:r>
    </w:p>
    <w:p w:rsidR="002979CD" w:rsidRPr="00605216" w:rsidRDefault="002979CD" w:rsidP="00A639E9">
      <w:pPr>
        <w:widowControl w:val="0"/>
        <w:shd w:val="clear" w:color="auto" w:fill="FFFFFF"/>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8.8. Размер санитарно-защитной зоны скотомогильников следует принимать в соответствии с требованиями СанПиН 2.2.1/2.1.1.1200, при этом ориентировочный размер санитарно-защитной зоны составляет: для</w:t>
      </w:r>
      <w:r w:rsidRPr="00605216">
        <w:rPr>
          <w:rFonts w:ascii="Times New Roman" w:hAnsi="Times New Roman" w:cs="Times New Roman"/>
          <w:bCs/>
          <w:spacing w:val="-4"/>
          <w:sz w:val="26"/>
          <w:szCs w:val="26"/>
        </w:rPr>
        <w:t xml:space="preserve"> скотомогильников с захоронением в </w:t>
      </w:r>
      <w:r w:rsidRPr="00605216">
        <w:rPr>
          <w:rFonts w:ascii="Times New Roman" w:hAnsi="Times New Roman" w:cs="Times New Roman"/>
          <w:bCs/>
          <w:spacing w:val="-4"/>
          <w:sz w:val="26"/>
          <w:szCs w:val="26"/>
        </w:rPr>
        <w:lastRenderedPageBreak/>
        <w:t xml:space="preserve">ямах – 1000 м, для </w:t>
      </w:r>
      <w:r w:rsidRPr="00605216">
        <w:rPr>
          <w:rFonts w:ascii="Times New Roman" w:hAnsi="Times New Roman" w:cs="Times New Roman"/>
          <w:bCs/>
          <w:sz w:val="26"/>
          <w:szCs w:val="26"/>
        </w:rPr>
        <w:t>скотомогильников с биологическими камерами – 500 м.</w:t>
      </w:r>
    </w:p>
    <w:p w:rsidR="002979CD" w:rsidRPr="00704BA3"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8.9. Скотомогильники (биотермические ямы) проектируются в соответствии с требованиями Ветеринарно-санитарных правил сбора, утилизации и ун</w:t>
      </w:r>
      <w:r w:rsidR="00626B2B">
        <w:rPr>
          <w:rFonts w:ascii="Times New Roman" w:hAnsi="Times New Roman" w:cs="Times New Roman"/>
          <w:bCs/>
          <w:sz w:val="26"/>
          <w:szCs w:val="26"/>
        </w:rPr>
        <w:t xml:space="preserve">ичтожения </w:t>
      </w:r>
      <w:r w:rsidR="00626B2B" w:rsidRPr="00704BA3">
        <w:rPr>
          <w:rFonts w:ascii="Times New Roman" w:hAnsi="Times New Roman" w:cs="Times New Roman"/>
          <w:bCs/>
          <w:sz w:val="26"/>
          <w:szCs w:val="26"/>
        </w:rPr>
        <w:t>биологических отходов</w:t>
      </w:r>
      <w:r w:rsidR="00704BA3" w:rsidRPr="00704BA3">
        <w:rPr>
          <w:rFonts w:ascii="Times New Roman" w:hAnsi="Times New Roman" w:cs="Times New Roman"/>
          <w:bCs/>
          <w:sz w:val="26"/>
          <w:szCs w:val="26"/>
        </w:rPr>
        <w:t xml:space="preserve">, </w:t>
      </w:r>
      <w:r w:rsidR="00704BA3" w:rsidRPr="00704BA3">
        <w:rPr>
          <w:rFonts w:ascii="Times New Roman" w:hAnsi="Times New Roman" w:cs="Times New Roman"/>
          <w:bCs/>
          <w:sz w:val="26"/>
          <w:szCs w:val="26"/>
        </w:rPr>
        <w:t>утвержденных приказом Минсельхоза России от 26.10.2020 №626.</w:t>
      </w:r>
    </w:p>
    <w:p w:rsidR="002979CD" w:rsidRPr="00605216" w:rsidRDefault="002979CD" w:rsidP="00A639E9">
      <w:pPr>
        <w:widowControl w:val="0"/>
        <w:shd w:val="clear" w:color="auto" w:fill="FFFFFF"/>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8.10. 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pacing w:val="-2"/>
          <w:sz w:val="26"/>
          <w:szCs w:val="26"/>
        </w:rPr>
        <w:t>8.11. Полигоны твердых бытовых отходов (ТБО) являются специаль</w:t>
      </w:r>
      <w:r w:rsidRPr="00605216">
        <w:rPr>
          <w:rFonts w:ascii="Times New Roman" w:hAnsi="Times New Roman" w:cs="Times New Roman"/>
          <w:bCs/>
          <w:sz w:val="26"/>
          <w:szCs w:val="26"/>
        </w:rPr>
        <w:t>ными сооружениями, предназначенными для изоляции и обезвреживания ТБО. Полигоны могут быть организованы для любых по величине населенных пунктов. Рекомендуется проектирование централизованных полигонов для групп населенных пунктов.</w:t>
      </w:r>
    </w:p>
    <w:p w:rsidR="002979CD" w:rsidRPr="00605216" w:rsidRDefault="002979CD" w:rsidP="00A639E9">
      <w:pPr>
        <w:widowControl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bCs/>
          <w:spacing w:val="-2"/>
          <w:sz w:val="26"/>
          <w:szCs w:val="26"/>
        </w:rPr>
        <w:t xml:space="preserve">8.12. Полигоны ТБО проектируются в соответствии с требованиями </w:t>
      </w:r>
      <w:r w:rsidRPr="00704BA3">
        <w:rPr>
          <w:rFonts w:ascii="Times New Roman" w:hAnsi="Times New Roman" w:cs="Times New Roman"/>
          <w:bCs/>
          <w:spacing w:val="-2"/>
          <w:sz w:val="26"/>
          <w:szCs w:val="26"/>
        </w:rPr>
        <w:t xml:space="preserve">Федерального закона от 24.06.1998 № 89-ФЗ «Об отходах производства и </w:t>
      </w:r>
      <w:r w:rsidR="00626B2B" w:rsidRPr="00704BA3">
        <w:rPr>
          <w:rFonts w:ascii="Times New Roman" w:hAnsi="Times New Roman" w:cs="Times New Roman"/>
          <w:bCs/>
          <w:spacing w:val="-2"/>
          <w:sz w:val="26"/>
          <w:szCs w:val="26"/>
        </w:rPr>
        <w:t>потребления»</w:t>
      </w:r>
      <w:r w:rsidR="00704BA3" w:rsidRPr="00704BA3">
        <w:rPr>
          <w:rFonts w:ascii="Times New Roman" w:hAnsi="Times New Roman" w:cs="Times New Roman"/>
          <w:bCs/>
          <w:spacing w:val="-2"/>
          <w:sz w:val="26"/>
          <w:szCs w:val="26"/>
        </w:rPr>
        <w:t xml:space="preserve">, </w:t>
      </w:r>
      <w:r w:rsidR="00704BA3" w:rsidRPr="00704BA3">
        <w:rPr>
          <w:rFonts w:ascii="Times New Roman" w:hAnsi="Times New Roman" w:cs="Times New Roman"/>
          <w:bCs/>
          <w:spacing w:val="-2"/>
          <w:sz w:val="26"/>
          <w:szCs w:val="26"/>
        </w:rPr>
        <w:t>СанПиН 2.1.3684-21</w:t>
      </w:r>
      <w:r w:rsidRPr="00704BA3">
        <w:rPr>
          <w:rFonts w:ascii="Times New Roman" w:hAnsi="Times New Roman" w:cs="Times New Roman"/>
          <w:bCs/>
          <w:spacing w:val="-2"/>
          <w:sz w:val="26"/>
          <w:szCs w:val="26"/>
        </w:rPr>
        <w:t>.</w:t>
      </w:r>
    </w:p>
    <w:p w:rsidR="002979CD" w:rsidRPr="00704BA3"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pacing w:val="-2"/>
          <w:sz w:val="26"/>
          <w:szCs w:val="26"/>
        </w:rPr>
        <w:t>8.13. Полигоны ТБО размещаются за пределами жилой зоны, на обособленных территориях с обеспечением нормативных санитарно-защитных зон. Размер санитарно-защитной зоны следует принимать в</w:t>
      </w:r>
      <w:r w:rsidRPr="00605216">
        <w:rPr>
          <w:rFonts w:ascii="Times New Roman" w:hAnsi="Times New Roman" w:cs="Times New Roman"/>
          <w:bCs/>
          <w:sz w:val="26"/>
          <w:szCs w:val="26"/>
        </w:rPr>
        <w:t xml:space="preserve"> соответствии с </w:t>
      </w:r>
      <w:r w:rsidRPr="00704BA3">
        <w:rPr>
          <w:rFonts w:ascii="Times New Roman" w:hAnsi="Times New Roman" w:cs="Times New Roman"/>
          <w:bCs/>
          <w:sz w:val="26"/>
          <w:szCs w:val="26"/>
        </w:rPr>
        <w:t>требов</w:t>
      </w:r>
      <w:r w:rsidR="00593A01" w:rsidRPr="00704BA3">
        <w:rPr>
          <w:rFonts w:ascii="Times New Roman" w:hAnsi="Times New Roman" w:cs="Times New Roman"/>
          <w:bCs/>
          <w:sz w:val="26"/>
          <w:szCs w:val="26"/>
        </w:rPr>
        <w:t>аниями СанПиН 2.2.1/2.1.1.1200</w:t>
      </w:r>
      <w:r w:rsidR="00704BA3" w:rsidRPr="00704BA3">
        <w:rPr>
          <w:rFonts w:ascii="Times New Roman" w:hAnsi="Times New Roman" w:cs="Times New Roman"/>
          <w:bCs/>
          <w:sz w:val="26"/>
          <w:szCs w:val="26"/>
        </w:rPr>
        <w:t xml:space="preserve"> и </w:t>
      </w:r>
      <w:r w:rsidR="00704BA3" w:rsidRPr="00704BA3">
        <w:rPr>
          <w:rFonts w:ascii="Times New Roman" w:hAnsi="Times New Roman" w:cs="Times New Roman"/>
          <w:bCs/>
          <w:spacing w:val="-2"/>
          <w:sz w:val="26"/>
          <w:szCs w:val="26"/>
        </w:rPr>
        <w:t>СанПиН 2.1.3684-21</w:t>
      </w:r>
      <w:r w:rsidRPr="00704BA3">
        <w:rPr>
          <w:rFonts w:ascii="Times New Roman" w:hAnsi="Times New Roman" w:cs="Times New Roman"/>
          <w:bCs/>
          <w:spacing w:val="-2"/>
          <w:sz w:val="26"/>
          <w:szCs w:val="26"/>
        </w:rPr>
        <w:t>.</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8.14. Не допускается размещение полигонов:</w:t>
      </w:r>
    </w:p>
    <w:p w:rsidR="002979CD" w:rsidRPr="00605216" w:rsidRDefault="002979CD" w:rsidP="00A639E9">
      <w:pPr>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на территории I, II и III поясов зон санитарной охраны </w:t>
      </w:r>
      <w:proofErr w:type="spellStart"/>
      <w:r w:rsidRPr="00605216">
        <w:rPr>
          <w:rFonts w:ascii="Times New Roman" w:hAnsi="Times New Roman" w:cs="Times New Roman"/>
          <w:sz w:val="26"/>
          <w:szCs w:val="26"/>
        </w:rPr>
        <w:t>водоисточников</w:t>
      </w:r>
      <w:proofErr w:type="spellEnd"/>
      <w:r w:rsidRPr="00605216">
        <w:rPr>
          <w:rFonts w:ascii="Times New Roman" w:hAnsi="Times New Roman" w:cs="Times New Roman"/>
          <w:sz w:val="26"/>
          <w:szCs w:val="26"/>
        </w:rPr>
        <w:t xml:space="preserve"> и минеральных источников;</w:t>
      </w:r>
    </w:p>
    <w:p w:rsidR="002979CD" w:rsidRPr="00605216" w:rsidRDefault="002979CD" w:rsidP="00A639E9">
      <w:pPr>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во всех поясах зоны санитарной охраны курортов;</w:t>
      </w:r>
    </w:p>
    <w:p w:rsidR="002979CD" w:rsidRPr="00605216" w:rsidRDefault="002979CD" w:rsidP="00A639E9">
      <w:pPr>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в зонах массового загородного отдыха населения и на территории лечебно-оздоровительных учреждений;</w:t>
      </w:r>
    </w:p>
    <w:p w:rsidR="002979CD" w:rsidRPr="00605216" w:rsidRDefault="002979CD" w:rsidP="00A639E9">
      <w:pPr>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в рекреационных зонах;</w:t>
      </w:r>
    </w:p>
    <w:p w:rsidR="002979CD" w:rsidRPr="00605216" w:rsidRDefault="002979CD" w:rsidP="00A639E9">
      <w:pPr>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в местах выклинивания водоносных горизонтов;</w:t>
      </w:r>
    </w:p>
    <w:p w:rsidR="002979CD" w:rsidRPr="00605216" w:rsidRDefault="002979CD" w:rsidP="00A639E9">
      <w:pPr>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в границах установленных </w:t>
      </w:r>
      <w:proofErr w:type="spellStart"/>
      <w:r w:rsidRPr="00605216">
        <w:rPr>
          <w:rFonts w:ascii="Times New Roman" w:hAnsi="Times New Roman" w:cs="Times New Roman"/>
          <w:sz w:val="26"/>
          <w:szCs w:val="26"/>
        </w:rPr>
        <w:t>водоохранных</w:t>
      </w:r>
      <w:proofErr w:type="spellEnd"/>
      <w:r w:rsidRPr="00605216">
        <w:rPr>
          <w:rFonts w:ascii="Times New Roman" w:hAnsi="Times New Roman" w:cs="Times New Roman"/>
          <w:sz w:val="26"/>
          <w:szCs w:val="26"/>
        </w:rPr>
        <w:t xml:space="preserve"> зон открытых водоемов.</w:t>
      </w:r>
    </w:p>
    <w:p w:rsidR="002979CD" w:rsidRPr="00605216" w:rsidRDefault="002979CD" w:rsidP="00A639E9">
      <w:pPr>
        <w:spacing w:after="0" w:line="240" w:lineRule="auto"/>
        <w:ind w:firstLine="426"/>
        <w:jc w:val="both"/>
        <w:rPr>
          <w:rFonts w:ascii="Times New Roman" w:hAnsi="Times New Roman" w:cs="Times New Roman"/>
          <w:spacing w:val="-2"/>
          <w:sz w:val="26"/>
          <w:szCs w:val="26"/>
        </w:rPr>
      </w:pPr>
      <w:r w:rsidRPr="00605216">
        <w:rPr>
          <w:rFonts w:ascii="Times New Roman" w:hAnsi="Times New Roman" w:cs="Times New Roman"/>
          <w:bCs/>
          <w:spacing w:val="-2"/>
          <w:sz w:val="26"/>
          <w:szCs w:val="26"/>
        </w:rPr>
        <w:t xml:space="preserve">8.15. 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 </w:t>
      </w:r>
      <w:proofErr w:type="gramStart"/>
      <w:r w:rsidRPr="00605216">
        <w:rPr>
          <w:rFonts w:ascii="Times New Roman" w:hAnsi="Times New Roman" w:cs="Times New Roman"/>
          <w:spacing w:val="-2"/>
          <w:sz w:val="26"/>
          <w:szCs w:val="26"/>
        </w:rPr>
        <w:t>Участок для размещения полигона токсичных отходов должен располагаться на территориях с уровнем залегания подземных вод на глубине более 20 м с коэффициентом фильтрации подстилающих пород не более 10(-6) см/с; на расстоянии не менее 2 м от земель сельскохозяйственного назначения, используемых для выращивания технических культур, не используемых для производства продуктов питания.</w:t>
      </w:r>
      <w:proofErr w:type="gramEnd"/>
    </w:p>
    <w:p w:rsidR="002979CD" w:rsidRPr="00605216" w:rsidRDefault="002979CD" w:rsidP="00A639E9">
      <w:pPr>
        <w:pStyle w:val="FR2"/>
        <w:ind w:firstLine="426"/>
        <w:rPr>
          <w:sz w:val="26"/>
          <w:szCs w:val="26"/>
        </w:rPr>
      </w:pPr>
      <w:r w:rsidRPr="00605216">
        <w:rPr>
          <w:sz w:val="26"/>
          <w:szCs w:val="26"/>
        </w:rPr>
        <w:t xml:space="preserve">8.16. Полигон ТБО размещается на ровной территории, исключающей возможность смыва атмосферными осадками части </w:t>
      </w:r>
      <w:r w:rsidRPr="00605216">
        <w:rPr>
          <w:spacing w:val="-2"/>
          <w:sz w:val="26"/>
          <w:szCs w:val="26"/>
        </w:rPr>
        <w:t>отходов и загрязнения ими прилегающих земельных площадей и открытых водоемов,</w:t>
      </w:r>
      <w:r w:rsidRPr="00605216">
        <w:rPr>
          <w:sz w:val="26"/>
          <w:szCs w:val="26"/>
        </w:rPr>
        <w:t xml:space="preserve">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поверхностных вод путем устройства перехватывающих нагорных каналов для отвода этих вод в открытые водоемы.</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8.17. </w:t>
      </w:r>
      <w:proofErr w:type="gramStart"/>
      <w:r w:rsidRPr="00605216">
        <w:rPr>
          <w:rFonts w:ascii="Times New Roman" w:hAnsi="Times New Roman" w:cs="Times New Roman"/>
          <w:bCs/>
          <w:sz w:val="26"/>
          <w:szCs w:val="26"/>
        </w:rPr>
        <w:t xml:space="preserve">Скотомогильники (биотермические ямы), объекты размещения отходов (далее - «объекты»), предназначенные для длительного их хранения и захоронения, не допускается размещать в границах населенных пунктов, лесопарковых, курортных, </w:t>
      </w:r>
      <w:r w:rsidRPr="00605216">
        <w:rPr>
          <w:rFonts w:ascii="Times New Roman" w:hAnsi="Times New Roman" w:cs="Times New Roman"/>
          <w:bCs/>
          <w:sz w:val="26"/>
          <w:szCs w:val="26"/>
        </w:rPr>
        <w:lastRenderedPageBreak/>
        <w:t xml:space="preserve">лечебно-оздоровительных, рекреационных зон, а также </w:t>
      </w:r>
      <w:proofErr w:type="spellStart"/>
      <w:r w:rsidRPr="00605216">
        <w:rPr>
          <w:rFonts w:ascii="Times New Roman" w:hAnsi="Times New Roman" w:cs="Times New Roman"/>
          <w:bCs/>
          <w:sz w:val="26"/>
          <w:szCs w:val="26"/>
        </w:rPr>
        <w:t>водоохранных</w:t>
      </w:r>
      <w:proofErr w:type="spellEnd"/>
      <w:r w:rsidRPr="00605216">
        <w:rPr>
          <w:rFonts w:ascii="Times New Roman" w:hAnsi="Times New Roman" w:cs="Times New Roman"/>
          <w:bCs/>
          <w:sz w:val="26"/>
          <w:szCs w:val="26"/>
        </w:rPr>
        <w:t xml:space="preserve"> зон, на водосборных площадях подземных водных объектов, которые используются в целях питьевого и хозяйственно-бытового водоснабжения, а также в местах залегания полезных ископаемых и ведения горных работ в случаях, если возникает</w:t>
      </w:r>
      <w:proofErr w:type="gramEnd"/>
      <w:r w:rsidRPr="00605216">
        <w:rPr>
          <w:rFonts w:ascii="Times New Roman" w:hAnsi="Times New Roman" w:cs="Times New Roman"/>
          <w:bCs/>
          <w:sz w:val="26"/>
          <w:szCs w:val="26"/>
        </w:rPr>
        <w:t xml:space="preserve"> угроза загрязнения мест залегания полезных ископаемых и безопасности ведения горных работ.</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8.18. </w:t>
      </w:r>
      <w:proofErr w:type="gramStart"/>
      <w:r w:rsidRPr="00605216">
        <w:rPr>
          <w:rFonts w:ascii="Times New Roman" w:hAnsi="Times New Roman" w:cs="Times New Roman"/>
          <w:bCs/>
          <w:sz w:val="26"/>
          <w:szCs w:val="26"/>
        </w:rPr>
        <w:t xml:space="preserve">Полигоны </w:t>
      </w:r>
      <w:r w:rsidRPr="00605216">
        <w:rPr>
          <w:rFonts w:ascii="Times New Roman" w:hAnsi="Times New Roman" w:cs="Times New Roman"/>
          <w:bCs/>
          <w:spacing w:val="-2"/>
          <w:sz w:val="26"/>
          <w:szCs w:val="26"/>
        </w:rPr>
        <w:t xml:space="preserve">по обезвреживанию и захоронению </w:t>
      </w:r>
      <w:r w:rsidRPr="00605216">
        <w:rPr>
          <w:rFonts w:ascii="Times New Roman" w:hAnsi="Times New Roman" w:cs="Times New Roman"/>
          <w:bCs/>
          <w:sz w:val="26"/>
          <w:szCs w:val="26"/>
        </w:rPr>
        <w:t xml:space="preserve">токсичных промышленных отходов также не допускается размещать </w:t>
      </w:r>
      <w:r w:rsidRPr="00605216">
        <w:rPr>
          <w:rFonts w:ascii="Times New Roman" w:hAnsi="Times New Roman" w:cs="Times New Roman"/>
          <w:bCs/>
          <w:spacing w:val="-2"/>
          <w:sz w:val="26"/>
          <w:szCs w:val="26"/>
        </w:rPr>
        <w:t xml:space="preserve">на площадях залегания полезных ископаемых без разрешения федерального органа управления государственным фондом недр или его территориальных органов, </w:t>
      </w:r>
      <w:r w:rsidRPr="00605216">
        <w:rPr>
          <w:rFonts w:ascii="Times New Roman" w:hAnsi="Times New Roman" w:cs="Times New Roman"/>
          <w:bCs/>
          <w:sz w:val="26"/>
          <w:szCs w:val="26"/>
        </w:rPr>
        <w:t>в зонах активного карста, в зонах оползней, в зоне питания подземных источников питьевой воды, территориях пригородных и рекреационных зон, на землях, занятых или предназначенных под занятие лесами, лесопарками и другими зелеными</w:t>
      </w:r>
      <w:proofErr w:type="gramEnd"/>
      <w:r w:rsidRPr="00605216">
        <w:rPr>
          <w:rFonts w:ascii="Times New Roman" w:hAnsi="Times New Roman" w:cs="Times New Roman"/>
          <w:bCs/>
          <w:sz w:val="26"/>
          <w:szCs w:val="26"/>
        </w:rPr>
        <w:t xml:space="preserve"> насаждениями, выполняющими защитные и санитарно-гигиенические функции и являющимися местом отдыха населения, на участках, загрязненных органическими и радиоактивными отходами, до </w:t>
      </w:r>
      <w:r w:rsidRPr="00605216">
        <w:rPr>
          <w:rFonts w:ascii="Times New Roman" w:hAnsi="Times New Roman" w:cs="Times New Roman"/>
          <w:bCs/>
          <w:spacing w:val="-3"/>
          <w:sz w:val="26"/>
          <w:szCs w:val="26"/>
        </w:rPr>
        <w:t xml:space="preserve">истечения сроков, установленных органами </w:t>
      </w:r>
      <w:proofErr w:type="spellStart"/>
      <w:r w:rsidRPr="00605216">
        <w:rPr>
          <w:rFonts w:ascii="Times New Roman" w:hAnsi="Times New Roman" w:cs="Times New Roman"/>
          <w:bCs/>
          <w:sz w:val="26"/>
          <w:szCs w:val="26"/>
        </w:rPr>
        <w:t>Роспотребнадзора</w:t>
      </w:r>
      <w:proofErr w:type="spellEnd"/>
      <w:r w:rsidRPr="00605216">
        <w:rPr>
          <w:rFonts w:ascii="Times New Roman" w:hAnsi="Times New Roman" w:cs="Times New Roman"/>
          <w:bCs/>
          <w:spacing w:val="-3"/>
          <w:sz w:val="26"/>
          <w:szCs w:val="26"/>
        </w:rPr>
        <w:t>.</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pacing w:val="-2"/>
          <w:sz w:val="26"/>
          <w:szCs w:val="26"/>
        </w:rPr>
        <w:t>8.19. </w:t>
      </w:r>
      <w:proofErr w:type="gramStart"/>
      <w:r w:rsidRPr="00605216">
        <w:rPr>
          <w:rFonts w:ascii="Times New Roman" w:hAnsi="Times New Roman" w:cs="Times New Roman"/>
          <w:bCs/>
          <w:spacing w:val="-2"/>
          <w:sz w:val="26"/>
          <w:szCs w:val="26"/>
        </w:rPr>
        <w:t>Земельный участок для размещения полигона по обезвреживанию и захоронению токсичных промышленных</w:t>
      </w:r>
      <w:r w:rsidRPr="00605216">
        <w:rPr>
          <w:rFonts w:ascii="Times New Roman" w:hAnsi="Times New Roman" w:cs="Times New Roman"/>
          <w:bCs/>
          <w:sz w:val="26"/>
          <w:szCs w:val="26"/>
        </w:rPr>
        <w:t xml:space="preserve"> отходов</w:t>
      </w:r>
      <w:r w:rsidRPr="00605216">
        <w:rPr>
          <w:rFonts w:ascii="Times New Roman" w:hAnsi="Times New Roman" w:cs="Times New Roman"/>
          <w:bCs/>
          <w:spacing w:val="-2"/>
          <w:sz w:val="26"/>
          <w:szCs w:val="26"/>
        </w:rPr>
        <w:t xml:space="preserve"> должен располагаться на территориях</w:t>
      </w:r>
      <w:r w:rsidRPr="00605216">
        <w:rPr>
          <w:rFonts w:ascii="Times New Roman" w:hAnsi="Times New Roman" w:cs="Times New Roman"/>
          <w:bCs/>
          <w:sz w:val="26"/>
          <w:szCs w:val="26"/>
        </w:rPr>
        <w:t xml:space="preserve"> с уровнем залегания подземных вод на глубине более 20 м с коэффициентом фильтрации подстилающих пород не более 10(-6) см/с; на расстоянии не менее 2 м от земель сельскохозяйственного назначения, используемых для выращивания технических культур, не используемых для производства продуктов питания.</w:t>
      </w:r>
      <w:proofErr w:type="gramEnd"/>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8.20. Размер земельного участка объекта определяется производительностью, видом и классом опасности отходов, технологией переработки, расчетным сроком эксплуатации на 20 - 25 лет и последующей возможностью использования отходов.</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8.21. Размещение отходов на территории объекта осуществляется в соответс</w:t>
      </w:r>
      <w:r w:rsidR="00704BA3">
        <w:rPr>
          <w:rFonts w:ascii="Times New Roman" w:hAnsi="Times New Roman" w:cs="Times New Roman"/>
          <w:bCs/>
          <w:sz w:val="26"/>
          <w:szCs w:val="26"/>
        </w:rPr>
        <w:t>твии с требованиями СанПиН 2.1.3684-21</w:t>
      </w:r>
      <w:r w:rsidRPr="00605216">
        <w:rPr>
          <w:rFonts w:ascii="Times New Roman" w:hAnsi="Times New Roman" w:cs="Times New Roman"/>
          <w:sz w:val="26"/>
          <w:szCs w:val="26"/>
        </w:rPr>
        <w:t>.</w:t>
      </w:r>
    </w:p>
    <w:p w:rsidR="002979CD" w:rsidRPr="00605216" w:rsidRDefault="002979CD" w:rsidP="00A639E9">
      <w:pPr>
        <w:widowControl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bCs/>
          <w:spacing w:val="-2"/>
          <w:sz w:val="26"/>
          <w:szCs w:val="26"/>
        </w:rPr>
        <w:t xml:space="preserve">8.22. </w:t>
      </w:r>
      <w:proofErr w:type="gramStart"/>
      <w:r w:rsidRPr="00605216">
        <w:rPr>
          <w:rFonts w:ascii="Times New Roman" w:hAnsi="Times New Roman" w:cs="Times New Roman"/>
          <w:bCs/>
          <w:spacing w:val="-2"/>
          <w:sz w:val="26"/>
          <w:szCs w:val="26"/>
        </w:rPr>
        <w:t>Размеры санитарно-защитной зоны завода по обезвреживанию токсичных промышленных отходов мощностью 100 тыс. тонн и более отходов в год следует принимать 1000 м, завода мощностью менее 100 тыс. тонн – 500 м. Размеры санитарно-защитной зоны завода в конкретных условиях строительства должны быть уточнены расчетом рассеивания в атмосфере вредных выбросов в соответствии с ОНД-86 «Методика расчета концентраций в атмосферном воздухе вредных примесей, содержащихся</w:t>
      </w:r>
      <w:proofErr w:type="gramEnd"/>
      <w:r w:rsidRPr="00605216">
        <w:rPr>
          <w:rFonts w:ascii="Times New Roman" w:hAnsi="Times New Roman" w:cs="Times New Roman"/>
          <w:bCs/>
          <w:spacing w:val="-2"/>
          <w:sz w:val="26"/>
          <w:szCs w:val="26"/>
        </w:rPr>
        <w:t xml:space="preserve"> в выбросах предприятий».</w:t>
      </w:r>
    </w:p>
    <w:p w:rsidR="00B50B24" w:rsidRPr="00B50B24" w:rsidRDefault="002979CD" w:rsidP="00A639E9">
      <w:pPr>
        <w:pStyle w:val="ConsPlusTitle"/>
        <w:ind w:firstLine="426"/>
        <w:rPr>
          <w:rFonts w:ascii="Times New Roman" w:hAnsi="Times New Roman" w:cs="Times New Roman"/>
          <w:b w:val="0"/>
          <w:sz w:val="26"/>
          <w:szCs w:val="26"/>
        </w:rPr>
      </w:pPr>
      <w:r w:rsidRPr="00B50B24">
        <w:rPr>
          <w:rFonts w:ascii="Times New Roman" w:hAnsi="Times New Roman" w:cs="Times New Roman"/>
          <w:b w:val="0"/>
          <w:bCs w:val="0"/>
          <w:sz w:val="26"/>
          <w:szCs w:val="26"/>
        </w:rPr>
        <w:t xml:space="preserve">Размещение гаража специализированного парка автомашин осуществляется в соответствии с </w:t>
      </w:r>
      <w:r w:rsidR="00B50B24" w:rsidRPr="00B50B24">
        <w:rPr>
          <w:rFonts w:ascii="Times New Roman" w:hAnsi="Times New Roman" w:cs="Times New Roman"/>
          <w:b w:val="0"/>
          <w:sz w:val="26"/>
          <w:szCs w:val="26"/>
        </w:rPr>
        <w:t>СП 2.1.3684-21.</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8.23. Размеры санитарно-защитной зоны от участка захоронения до населенных пунктов и открытых водоемов, а также до объектов, используемых в культурно-оздоровительных целях, устанавливаются с учетом местных условий, но не менее 1000 м.</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bCs/>
          <w:sz w:val="26"/>
          <w:szCs w:val="26"/>
        </w:rPr>
        <w:t>8.24.</w:t>
      </w:r>
      <w:r w:rsidRPr="00605216">
        <w:rPr>
          <w:rFonts w:ascii="Times New Roman" w:hAnsi="Times New Roman" w:cs="Times New Roman"/>
          <w:sz w:val="26"/>
          <w:szCs w:val="26"/>
        </w:rPr>
        <w:t xml:space="preserve"> Участки захоронения токсичных промышленных отходов следует размещать на расстоянии не менее: 200 м – от сельскохозяйственных угодий и автомобильных и железных дорог общей сети, 50 м – от границ леса и лесопосадок, не предназначенных для использования в рекреационных целях.</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8.25. 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lastRenderedPageBreak/>
        <w:t>8.26. Подъездные пути к кладбищам, крематориям, скотомогильникам, объектам размещения отходов потребления проектируются в соответствии с требованиями главы 10 «Внешний транспорт».</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8.27. В городских и сельских поселениях полигоны ТБО, скотомогильники, полигоны по обезвреживанию и захоронению токсичных промышленных отходов следует размещать за границами населенных пунктов на землях промышленности и иного специального назначения.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8.28. Для сбора, хранения и утилизации снежно-ледяных отложений с территории населенных пунктов, в том числе загрязненного снега с дорог, искусственных сооружений (мостов, эстакад, путепроводов и др.), следует предусматривать специализированные сооружения – </w:t>
      </w:r>
      <w:proofErr w:type="spellStart"/>
      <w:r w:rsidRPr="00605216">
        <w:rPr>
          <w:rFonts w:ascii="Times New Roman" w:hAnsi="Times New Roman" w:cs="Times New Roman"/>
          <w:bCs/>
          <w:sz w:val="26"/>
          <w:szCs w:val="26"/>
        </w:rPr>
        <w:t>снегоприемные</w:t>
      </w:r>
      <w:proofErr w:type="spellEnd"/>
      <w:r w:rsidRPr="00605216">
        <w:rPr>
          <w:rFonts w:ascii="Times New Roman" w:hAnsi="Times New Roman" w:cs="Times New Roman"/>
          <w:bCs/>
          <w:sz w:val="26"/>
          <w:szCs w:val="26"/>
        </w:rPr>
        <w:t xml:space="preserve"> пункты. </w:t>
      </w:r>
      <w:proofErr w:type="spellStart"/>
      <w:r w:rsidRPr="00605216">
        <w:rPr>
          <w:rFonts w:ascii="Times New Roman" w:hAnsi="Times New Roman" w:cs="Times New Roman"/>
          <w:bCs/>
          <w:sz w:val="26"/>
          <w:szCs w:val="26"/>
        </w:rPr>
        <w:t>Снегоприемные</w:t>
      </w:r>
      <w:proofErr w:type="spellEnd"/>
      <w:r w:rsidRPr="00605216">
        <w:rPr>
          <w:rFonts w:ascii="Times New Roman" w:hAnsi="Times New Roman" w:cs="Times New Roman"/>
          <w:bCs/>
          <w:sz w:val="26"/>
          <w:szCs w:val="26"/>
        </w:rPr>
        <w:t xml:space="preserve"> пункты могут быть в виде «сухих» снежных свалок и </w:t>
      </w:r>
      <w:proofErr w:type="spellStart"/>
      <w:r w:rsidRPr="00605216">
        <w:rPr>
          <w:rFonts w:ascii="Times New Roman" w:hAnsi="Times New Roman" w:cs="Times New Roman"/>
          <w:bCs/>
          <w:sz w:val="26"/>
          <w:szCs w:val="26"/>
        </w:rPr>
        <w:t>снегоплавильных</w:t>
      </w:r>
      <w:proofErr w:type="spellEnd"/>
      <w:r w:rsidRPr="00605216">
        <w:rPr>
          <w:rFonts w:ascii="Times New Roman" w:hAnsi="Times New Roman" w:cs="Times New Roman"/>
          <w:bCs/>
          <w:sz w:val="26"/>
          <w:szCs w:val="26"/>
        </w:rPr>
        <w:t xml:space="preserve"> шахт, подключенных к системе канализации.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8.29. Проектирование </w:t>
      </w:r>
      <w:proofErr w:type="spellStart"/>
      <w:r w:rsidRPr="00605216">
        <w:rPr>
          <w:rFonts w:ascii="Times New Roman" w:hAnsi="Times New Roman" w:cs="Times New Roman"/>
          <w:bCs/>
          <w:sz w:val="26"/>
          <w:szCs w:val="26"/>
        </w:rPr>
        <w:t>снегоприемных</w:t>
      </w:r>
      <w:proofErr w:type="spellEnd"/>
      <w:r w:rsidRPr="00605216">
        <w:rPr>
          <w:rFonts w:ascii="Times New Roman" w:hAnsi="Times New Roman" w:cs="Times New Roman"/>
          <w:bCs/>
          <w:sz w:val="26"/>
          <w:szCs w:val="26"/>
        </w:rPr>
        <w:t xml:space="preserve"> пунктов следует осуществлять в соответствии с требованиями ОДМ 218.5.001-2008, Рекомендациями по расчету систем сбора, отведения и очистки поверхностного стока с селитебных территорий, площадок предприятий и определению условий выпуска его в водные объекты ФГУП «НИИ ВОДГЕО», иными нормативными документами в области охраны окружающей среды.</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8.30. Не допускается размещение «сухих» </w:t>
      </w:r>
      <w:proofErr w:type="spellStart"/>
      <w:r w:rsidRPr="00605216">
        <w:rPr>
          <w:rFonts w:ascii="Times New Roman" w:hAnsi="Times New Roman" w:cs="Times New Roman"/>
          <w:bCs/>
          <w:sz w:val="26"/>
          <w:szCs w:val="26"/>
        </w:rPr>
        <w:t>снегосвалок</w:t>
      </w:r>
      <w:proofErr w:type="spellEnd"/>
      <w:r w:rsidRPr="00605216">
        <w:rPr>
          <w:rFonts w:ascii="Times New Roman" w:hAnsi="Times New Roman" w:cs="Times New Roman"/>
          <w:bCs/>
          <w:sz w:val="26"/>
          <w:szCs w:val="26"/>
        </w:rPr>
        <w:t xml:space="preserve"> в </w:t>
      </w:r>
      <w:proofErr w:type="spellStart"/>
      <w:r w:rsidRPr="00605216">
        <w:rPr>
          <w:rFonts w:ascii="Times New Roman" w:hAnsi="Times New Roman" w:cs="Times New Roman"/>
          <w:bCs/>
          <w:sz w:val="26"/>
          <w:szCs w:val="26"/>
        </w:rPr>
        <w:t>водоохранных</w:t>
      </w:r>
      <w:proofErr w:type="spellEnd"/>
      <w:r w:rsidRPr="00605216">
        <w:rPr>
          <w:rFonts w:ascii="Times New Roman" w:hAnsi="Times New Roman" w:cs="Times New Roman"/>
          <w:bCs/>
          <w:sz w:val="26"/>
          <w:szCs w:val="26"/>
        </w:rPr>
        <w:t xml:space="preserve"> зонах водных объектов, а также над подземными инженерными сетями.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8.31. Размер санитарно-защитной зоны от </w:t>
      </w:r>
      <w:proofErr w:type="spellStart"/>
      <w:r w:rsidRPr="00605216">
        <w:rPr>
          <w:rFonts w:ascii="Times New Roman" w:hAnsi="Times New Roman" w:cs="Times New Roman"/>
          <w:bCs/>
          <w:sz w:val="26"/>
          <w:szCs w:val="26"/>
        </w:rPr>
        <w:t>снегоприемных</w:t>
      </w:r>
      <w:proofErr w:type="spellEnd"/>
      <w:r w:rsidRPr="00605216">
        <w:rPr>
          <w:rFonts w:ascii="Times New Roman" w:hAnsi="Times New Roman" w:cs="Times New Roman"/>
          <w:bCs/>
          <w:sz w:val="26"/>
          <w:szCs w:val="26"/>
        </w:rPr>
        <w:t xml:space="preserve"> пунктов до жилой застройки следует принимать не менее 100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8.32. Сброс талых вод в канализацию должен осуществляться после предварительной очистки на локальных очистных сооружениях до нормативных показателей.</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8.33. В конструкции </w:t>
      </w:r>
      <w:proofErr w:type="spellStart"/>
      <w:r w:rsidRPr="00605216">
        <w:rPr>
          <w:rFonts w:ascii="Times New Roman" w:hAnsi="Times New Roman" w:cs="Times New Roman"/>
          <w:bCs/>
          <w:sz w:val="26"/>
          <w:szCs w:val="26"/>
        </w:rPr>
        <w:t>снегоплавильных</w:t>
      </w:r>
      <w:proofErr w:type="spellEnd"/>
      <w:r w:rsidRPr="00605216">
        <w:rPr>
          <w:rFonts w:ascii="Times New Roman" w:hAnsi="Times New Roman" w:cs="Times New Roman"/>
          <w:bCs/>
          <w:sz w:val="26"/>
          <w:szCs w:val="26"/>
        </w:rPr>
        <w:t xml:space="preserve"> шахт (камер) должно предусматриваться растапливание сбрасываемого снега в течение всего зимнего периода, а также очистка талых вод до нормативных показателей.</w:t>
      </w:r>
    </w:p>
    <w:p w:rsidR="002979CD" w:rsidRPr="00605216" w:rsidRDefault="002979CD" w:rsidP="00A639E9">
      <w:pPr>
        <w:widowControl w:val="0"/>
        <w:spacing w:after="0" w:line="240" w:lineRule="auto"/>
        <w:ind w:firstLine="426"/>
        <w:jc w:val="both"/>
        <w:rPr>
          <w:rFonts w:ascii="Times New Roman" w:hAnsi="Times New Roman" w:cs="Times New Roman"/>
          <w:bCs/>
          <w:spacing w:val="-4"/>
          <w:sz w:val="26"/>
          <w:szCs w:val="26"/>
        </w:rPr>
      </w:pPr>
      <w:r w:rsidRPr="00605216">
        <w:rPr>
          <w:rFonts w:ascii="Times New Roman" w:hAnsi="Times New Roman" w:cs="Times New Roman"/>
          <w:bCs/>
          <w:spacing w:val="-4"/>
          <w:sz w:val="26"/>
          <w:szCs w:val="26"/>
        </w:rPr>
        <w:t xml:space="preserve">8.34. Допускается использование территории </w:t>
      </w:r>
      <w:proofErr w:type="spellStart"/>
      <w:r w:rsidRPr="00605216">
        <w:rPr>
          <w:rFonts w:ascii="Times New Roman" w:hAnsi="Times New Roman" w:cs="Times New Roman"/>
          <w:bCs/>
          <w:spacing w:val="-4"/>
          <w:sz w:val="26"/>
          <w:szCs w:val="26"/>
        </w:rPr>
        <w:t>снегосвалки</w:t>
      </w:r>
      <w:proofErr w:type="spellEnd"/>
      <w:r w:rsidRPr="00605216">
        <w:rPr>
          <w:rFonts w:ascii="Times New Roman" w:hAnsi="Times New Roman" w:cs="Times New Roman"/>
          <w:bCs/>
          <w:spacing w:val="-4"/>
          <w:sz w:val="26"/>
          <w:szCs w:val="26"/>
        </w:rPr>
        <w:t xml:space="preserve"> в летнее время для организации стоянки (парковки) автотранспорта или для иных целей.</w:t>
      </w:r>
    </w:p>
    <w:p w:rsidR="002979CD" w:rsidRPr="00605216" w:rsidRDefault="002979CD" w:rsidP="00A639E9">
      <w:pPr>
        <w:widowControl w:val="0"/>
        <w:spacing w:after="0" w:line="240" w:lineRule="auto"/>
        <w:ind w:firstLine="426"/>
        <w:jc w:val="both"/>
        <w:rPr>
          <w:rFonts w:ascii="Times New Roman" w:hAnsi="Times New Roman" w:cs="Times New Roman"/>
          <w:bCs/>
          <w:spacing w:val="-4"/>
          <w:sz w:val="26"/>
          <w:szCs w:val="26"/>
        </w:rPr>
      </w:pPr>
      <w:r w:rsidRPr="00605216">
        <w:rPr>
          <w:rFonts w:ascii="Times New Roman" w:hAnsi="Times New Roman" w:cs="Times New Roman"/>
          <w:bCs/>
          <w:spacing w:val="-4"/>
          <w:sz w:val="26"/>
          <w:szCs w:val="26"/>
        </w:rPr>
        <w:t>8.35. Зоны размещения военных объектов предназначены для размещения объектов, в отношении территорий которых устанавливается особый режим.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8.36. Порядок использования территорий указанных зон устанавливается федеральными органами исполнительной власти и органами исполнительной власти Алтайского края по согласованию с органами местного самоуправления муниципальных образований в соответствии с требованиями специальных нормативов и правил землепользования и застройки.</w:t>
      </w:r>
    </w:p>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p>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lang w:val="en-US"/>
        </w:rPr>
        <w:t>II</w:t>
      </w:r>
      <w:r w:rsidRPr="00605216">
        <w:rPr>
          <w:rFonts w:ascii="Times New Roman" w:hAnsi="Times New Roman" w:cs="Times New Roman"/>
          <w:sz w:val="26"/>
          <w:szCs w:val="26"/>
        </w:rPr>
        <w:t xml:space="preserve">. </w:t>
      </w:r>
      <w:r w:rsidRPr="00605216">
        <w:rPr>
          <w:rFonts w:ascii="Times New Roman" w:hAnsi="Times New Roman" w:cs="Times New Roman"/>
          <w:bCs/>
          <w:sz w:val="26"/>
          <w:szCs w:val="26"/>
        </w:rPr>
        <w:t>Расчетные показатели объектов социальной инфраструктуры</w:t>
      </w: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9.</w:t>
      </w:r>
      <w:r w:rsidRPr="00605216">
        <w:rPr>
          <w:rFonts w:ascii="Times New Roman" w:hAnsi="Times New Roman" w:cs="Times New Roman"/>
          <w:bCs/>
          <w:sz w:val="26"/>
          <w:szCs w:val="26"/>
        </w:rPr>
        <w:t xml:space="preserve"> Учреждения и предприятия обслуживания</w:t>
      </w: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9.1 Учреждения и предприятия обслуживания следует размещать на территории сельских поселений, приближая их к местам жительства и работы, предусматривая, как правило, формирование общественных центров в увязке с сетью общественного пассажирского транспорта.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9.2. При расчете учреждений и предприятий обслуживания следует принимать </w:t>
      </w:r>
      <w:r w:rsidRPr="00605216">
        <w:rPr>
          <w:rFonts w:ascii="Times New Roman" w:hAnsi="Times New Roman" w:cs="Times New Roman"/>
          <w:bCs/>
          <w:sz w:val="26"/>
          <w:szCs w:val="26"/>
        </w:rPr>
        <w:lastRenderedPageBreak/>
        <w:t xml:space="preserve">социальные нормативы обеспеченности, разрабатываемые в установленном порядке.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9.3. Размещение, вместимость и размеры земельных участков учреждений и предприятий обслуживания, следует принимать по заданию на проектирование.</w:t>
      </w:r>
    </w:p>
    <w:p w:rsidR="002979CD" w:rsidRPr="00605216" w:rsidRDefault="002979CD" w:rsidP="00A639E9">
      <w:pPr>
        <w:widowControl w:val="0"/>
        <w:spacing w:after="0" w:line="240" w:lineRule="auto"/>
        <w:ind w:firstLine="426"/>
        <w:jc w:val="both"/>
        <w:rPr>
          <w:rFonts w:ascii="Times New Roman" w:hAnsi="Times New Roman" w:cs="Times New Roman"/>
          <w:bCs/>
          <w:spacing w:val="-8"/>
          <w:sz w:val="26"/>
          <w:szCs w:val="26"/>
        </w:rPr>
      </w:pPr>
      <w:r w:rsidRPr="00605216">
        <w:rPr>
          <w:rFonts w:ascii="Times New Roman" w:hAnsi="Times New Roman" w:cs="Times New Roman"/>
          <w:bCs/>
          <w:spacing w:val="-8"/>
          <w:sz w:val="26"/>
          <w:szCs w:val="26"/>
        </w:rPr>
        <w:t>9.4. Учреждения и предприятия обслуживания в сельских поселениях следует размещать из расчета обеспечения жителей каждого поселения услугами первой необходимости в пределах пешеходной доступности не более 30 мин. Обеспечение объектами более высокого уровня обслуживания следует предусматривать на группу сельских поселений. 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bCs/>
          <w:sz w:val="26"/>
          <w:szCs w:val="26"/>
        </w:rPr>
        <w:t>9.5. </w:t>
      </w:r>
      <w:proofErr w:type="gramStart"/>
      <w:r w:rsidRPr="00605216">
        <w:rPr>
          <w:rFonts w:ascii="Times New Roman" w:hAnsi="Times New Roman" w:cs="Times New Roman"/>
          <w:bCs/>
          <w:sz w:val="26"/>
          <w:szCs w:val="26"/>
        </w:rPr>
        <w:t xml:space="preserve">Планировка, перепланировка и застройка рынка, реконструкция и модернизация зданий, строений, сооружений и находящихся в них помещений осуществляются в соответствии с требованиями Федерального закона от 30.12.2006 № 271-ФЗ «О розничных рынках и о внесении изменений в Трудовой кодекс Российской Федерации» и </w:t>
      </w:r>
      <w:r w:rsidRPr="00605216">
        <w:rPr>
          <w:rFonts w:ascii="Times New Roman" w:hAnsi="Times New Roman" w:cs="Times New Roman"/>
          <w:sz w:val="26"/>
          <w:szCs w:val="26"/>
        </w:rPr>
        <w:t>постановления Администрации края от 08.05.2007 № 195 «Об основных требованиях к торговым местам и размерах площади рынков на территории Алтайского края».</w:t>
      </w:r>
      <w:proofErr w:type="gramEnd"/>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9.6. </w:t>
      </w:r>
      <w:r w:rsidRPr="00605216">
        <w:rPr>
          <w:rFonts w:ascii="Times New Roman" w:hAnsi="Times New Roman" w:cs="Times New Roman"/>
          <w:sz w:val="26"/>
          <w:szCs w:val="26"/>
        </w:rPr>
        <w:t xml:space="preserve">Радиус обслуживания </w:t>
      </w:r>
      <w:r w:rsidRPr="00605216">
        <w:rPr>
          <w:rFonts w:ascii="Times New Roman" w:hAnsi="Times New Roman" w:cs="Times New Roman"/>
          <w:bCs/>
          <w:sz w:val="26"/>
          <w:szCs w:val="26"/>
        </w:rPr>
        <w:t xml:space="preserve">населения учреждениями и предприятиями, размещенными в жилой застройке, как правило, следует принимать не </w:t>
      </w:r>
      <w:proofErr w:type="gramStart"/>
      <w:r w:rsidRPr="00605216">
        <w:rPr>
          <w:rFonts w:ascii="Times New Roman" w:hAnsi="Times New Roman" w:cs="Times New Roman"/>
          <w:bCs/>
          <w:sz w:val="26"/>
          <w:szCs w:val="26"/>
        </w:rPr>
        <w:t>более указанного</w:t>
      </w:r>
      <w:proofErr w:type="gramEnd"/>
      <w:r w:rsidRPr="00605216">
        <w:rPr>
          <w:rFonts w:ascii="Times New Roman" w:hAnsi="Times New Roman" w:cs="Times New Roman"/>
          <w:bCs/>
          <w:sz w:val="26"/>
          <w:szCs w:val="26"/>
        </w:rPr>
        <w:t xml:space="preserve"> в таблице 8.</w:t>
      </w:r>
    </w:p>
    <w:p w:rsidR="002979CD" w:rsidRPr="00605216" w:rsidRDefault="002979CD" w:rsidP="00A639E9">
      <w:pPr>
        <w:widowControl w:val="0"/>
        <w:spacing w:after="0" w:line="240" w:lineRule="auto"/>
        <w:ind w:firstLine="426"/>
        <w:jc w:val="right"/>
        <w:rPr>
          <w:rFonts w:ascii="Times New Roman" w:hAnsi="Times New Roman" w:cs="Times New Roman"/>
          <w:bCs/>
          <w:sz w:val="26"/>
          <w:szCs w:val="26"/>
        </w:rPr>
      </w:pPr>
      <w:r w:rsidRPr="00605216">
        <w:rPr>
          <w:rFonts w:ascii="Times New Roman" w:hAnsi="Times New Roman" w:cs="Times New Roman"/>
          <w:bCs/>
          <w:sz w:val="26"/>
          <w:szCs w:val="26"/>
        </w:rPr>
        <w:t>Таблица 8</w:t>
      </w:r>
    </w:p>
    <w:tbl>
      <w:tblPr>
        <w:tblW w:w="4893" w:type="pct"/>
        <w:tblInd w:w="105" w:type="dxa"/>
        <w:tblBorders>
          <w:top w:val="single" w:sz="4" w:space="0" w:color="auto"/>
          <w:left w:val="single" w:sz="4" w:space="0" w:color="auto"/>
          <w:right w:val="single" w:sz="4" w:space="0" w:color="auto"/>
          <w:insideH w:val="single" w:sz="4" w:space="0" w:color="auto"/>
          <w:insideV w:val="single" w:sz="4" w:space="0" w:color="auto"/>
        </w:tblBorders>
        <w:tblCellMar>
          <w:left w:w="105" w:type="dxa"/>
          <w:right w:w="105" w:type="dxa"/>
        </w:tblCellMar>
        <w:tblLook w:val="0000" w:firstRow="0" w:lastRow="0" w:firstColumn="0" w:lastColumn="0" w:noHBand="0" w:noVBand="0"/>
      </w:tblPr>
      <w:tblGrid>
        <w:gridCol w:w="7448"/>
        <w:gridCol w:w="2190"/>
      </w:tblGrid>
      <w:tr w:rsidR="002979CD" w:rsidRPr="00605216" w:rsidTr="00F015A4">
        <w:trPr>
          <w:trHeight w:val="629"/>
        </w:trPr>
        <w:tc>
          <w:tcPr>
            <w:tcW w:w="3864"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Учреждения и предприятия обслуживания</w:t>
            </w:r>
          </w:p>
        </w:tc>
        <w:tc>
          <w:tcPr>
            <w:tcW w:w="1136"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Радиус обслуживания, </w:t>
            </w:r>
            <w:proofErr w:type="gramStart"/>
            <w:r w:rsidRPr="00605216">
              <w:rPr>
                <w:rFonts w:ascii="Times New Roman" w:hAnsi="Times New Roman" w:cs="Times New Roman"/>
                <w:bCs/>
                <w:sz w:val="26"/>
                <w:szCs w:val="26"/>
              </w:rPr>
              <w:t>м</w:t>
            </w:r>
            <w:proofErr w:type="gramEnd"/>
          </w:p>
        </w:tc>
      </w:tr>
      <w:tr w:rsidR="002979CD" w:rsidRPr="00605216" w:rsidTr="00F015A4">
        <w:tblPrEx>
          <w:tblBorders>
            <w:bottom w:val="single" w:sz="4" w:space="0" w:color="auto"/>
          </w:tblBorders>
        </w:tblPrEx>
        <w:trPr>
          <w:tblHeader/>
        </w:trPr>
        <w:tc>
          <w:tcPr>
            <w:tcW w:w="3864"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w:t>
            </w:r>
          </w:p>
        </w:tc>
        <w:tc>
          <w:tcPr>
            <w:tcW w:w="1136"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2</w:t>
            </w:r>
          </w:p>
        </w:tc>
      </w:tr>
      <w:tr w:rsidR="002979CD" w:rsidRPr="00605216" w:rsidTr="00F015A4">
        <w:tblPrEx>
          <w:tblBorders>
            <w:bottom w:val="single" w:sz="4" w:space="0" w:color="auto"/>
          </w:tblBorders>
        </w:tblPrEx>
        <w:tc>
          <w:tcPr>
            <w:tcW w:w="3864"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Детские дошкольные учреждения (</w:t>
            </w:r>
            <w:r w:rsidRPr="00605216">
              <w:rPr>
                <w:rFonts w:ascii="Times New Roman" w:hAnsi="Times New Roman" w:cs="Times New Roman"/>
                <w:sz w:val="26"/>
                <w:szCs w:val="26"/>
              </w:rPr>
              <w:t>СанПиН 2.4.1.3049)</w:t>
            </w:r>
            <w:r w:rsidRPr="00605216">
              <w:rPr>
                <w:rFonts w:ascii="Times New Roman" w:hAnsi="Times New Roman" w:cs="Times New Roman"/>
                <w:bCs/>
                <w:sz w:val="26"/>
                <w:szCs w:val="26"/>
              </w:rPr>
              <w:t>*</w:t>
            </w:r>
          </w:p>
        </w:tc>
        <w:tc>
          <w:tcPr>
            <w:tcW w:w="1136"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p>
        </w:tc>
      </w:tr>
      <w:tr w:rsidR="002979CD" w:rsidRPr="00605216" w:rsidTr="00F015A4">
        <w:tblPrEx>
          <w:tblBorders>
            <w:bottom w:val="single" w:sz="4" w:space="0" w:color="auto"/>
          </w:tblBorders>
        </w:tblPrEx>
        <w:tc>
          <w:tcPr>
            <w:tcW w:w="3864"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 xml:space="preserve">в городах </w:t>
            </w:r>
          </w:p>
        </w:tc>
        <w:tc>
          <w:tcPr>
            <w:tcW w:w="1136"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300</w:t>
            </w:r>
          </w:p>
        </w:tc>
      </w:tr>
      <w:tr w:rsidR="002979CD" w:rsidRPr="00605216" w:rsidTr="00F015A4">
        <w:tblPrEx>
          <w:tblBorders>
            <w:bottom w:val="single" w:sz="4" w:space="0" w:color="auto"/>
          </w:tblBorders>
        </w:tblPrEx>
        <w:tc>
          <w:tcPr>
            <w:tcW w:w="3864"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 xml:space="preserve">в сельских поселениях и в малых городах, </w:t>
            </w:r>
            <w:proofErr w:type="spellStart"/>
            <w:r w:rsidRPr="00605216">
              <w:rPr>
                <w:rFonts w:ascii="Times New Roman" w:hAnsi="Times New Roman" w:cs="Times New Roman"/>
                <w:bCs/>
                <w:sz w:val="26"/>
                <w:szCs w:val="26"/>
              </w:rPr>
              <w:t>приодн</w:t>
            </w:r>
            <w:proofErr w:type="gramStart"/>
            <w:r w:rsidRPr="00605216">
              <w:rPr>
                <w:rFonts w:ascii="Times New Roman" w:hAnsi="Times New Roman" w:cs="Times New Roman"/>
                <w:bCs/>
                <w:sz w:val="26"/>
                <w:szCs w:val="26"/>
              </w:rPr>
              <w:t>о</w:t>
            </w:r>
            <w:proofErr w:type="spellEnd"/>
            <w:r w:rsidRPr="00605216">
              <w:rPr>
                <w:rFonts w:ascii="Times New Roman" w:hAnsi="Times New Roman" w:cs="Times New Roman"/>
                <w:bCs/>
                <w:sz w:val="26"/>
                <w:szCs w:val="26"/>
              </w:rPr>
              <w:t>-</w:t>
            </w:r>
            <w:proofErr w:type="gramEnd"/>
            <w:r w:rsidRPr="00605216">
              <w:rPr>
                <w:rFonts w:ascii="Times New Roman" w:hAnsi="Times New Roman" w:cs="Times New Roman"/>
                <w:bCs/>
                <w:sz w:val="26"/>
                <w:szCs w:val="26"/>
              </w:rPr>
              <w:t xml:space="preserve"> и двухэтажной застройке** </w:t>
            </w:r>
          </w:p>
        </w:tc>
        <w:tc>
          <w:tcPr>
            <w:tcW w:w="1136"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500</w:t>
            </w:r>
          </w:p>
        </w:tc>
      </w:tr>
      <w:tr w:rsidR="002979CD" w:rsidRPr="00605216" w:rsidTr="00F015A4">
        <w:tblPrEx>
          <w:tblBorders>
            <w:bottom w:val="single" w:sz="4" w:space="0" w:color="auto"/>
          </w:tblBorders>
        </w:tblPrEx>
        <w:tc>
          <w:tcPr>
            <w:tcW w:w="3864"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 xml:space="preserve">Помещения для физкультурно-оздоровительных занятий </w:t>
            </w:r>
          </w:p>
        </w:tc>
        <w:tc>
          <w:tcPr>
            <w:tcW w:w="1136"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500</w:t>
            </w:r>
          </w:p>
        </w:tc>
      </w:tr>
      <w:tr w:rsidR="002979CD" w:rsidRPr="00605216" w:rsidTr="00F015A4">
        <w:tblPrEx>
          <w:tblBorders>
            <w:bottom w:val="single" w:sz="4" w:space="0" w:color="auto"/>
          </w:tblBorders>
        </w:tblPrEx>
        <w:tc>
          <w:tcPr>
            <w:tcW w:w="3864"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 xml:space="preserve">Физкультурно-спортивные центры жилых районов </w:t>
            </w:r>
          </w:p>
        </w:tc>
        <w:tc>
          <w:tcPr>
            <w:tcW w:w="1136"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1500</w:t>
            </w:r>
          </w:p>
        </w:tc>
      </w:tr>
      <w:tr w:rsidR="002979CD" w:rsidRPr="00605216" w:rsidTr="00F015A4">
        <w:tblPrEx>
          <w:tblBorders>
            <w:bottom w:val="single" w:sz="4" w:space="0" w:color="auto"/>
          </w:tblBorders>
        </w:tblPrEx>
        <w:tc>
          <w:tcPr>
            <w:tcW w:w="3864"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 xml:space="preserve">То же </w:t>
            </w:r>
            <w:proofErr w:type="spellStart"/>
            <w:r w:rsidRPr="00605216">
              <w:rPr>
                <w:rFonts w:ascii="Times New Roman" w:hAnsi="Times New Roman" w:cs="Times New Roman"/>
                <w:bCs/>
                <w:sz w:val="26"/>
                <w:szCs w:val="26"/>
              </w:rPr>
              <w:t>приодн</w:t>
            </w:r>
            <w:proofErr w:type="gramStart"/>
            <w:r w:rsidRPr="00605216">
              <w:rPr>
                <w:rFonts w:ascii="Times New Roman" w:hAnsi="Times New Roman" w:cs="Times New Roman"/>
                <w:bCs/>
                <w:sz w:val="26"/>
                <w:szCs w:val="26"/>
              </w:rPr>
              <w:t>о</w:t>
            </w:r>
            <w:proofErr w:type="spellEnd"/>
            <w:r w:rsidRPr="00605216">
              <w:rPr>
                <w:rFonts w:ascii="Times New Roman" w:hAnsi="Times New Roman" w:cs="Times New Roman"/>
                <w:bCs/>
                <w:sz w:val="26"/>
                <w:szCs w:val="26"/>
              </w:rPr>
              <w:t>-</w:t>
            </w:r>
            <w:proofErr w:type="gramEnd"/>
            <w:r w:rsidRPr="00605216">
              <w:rPr>
                <w:rFonts w:ascii="Times New Roman" w:hAnsi="Times New Roman" w:cs="Times New Roman"/>
                <w:bCs/>
                <w:sz w:val="26"/>
                <w:szCs w:val="26"/>
              </w:rPr>
              <w:t xml:space="preserve"> и двухэтажной застройке </w:t>
            </w:r>
          </w:p>
        </w:tc>
        <w:tc>
          <w:tcPr>
            <w:tcW w:w="1136"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800</w:t>
            </w:r>
          </w:p>
        </w:tc>
      </w:tr>
      <w:tr w:rsidR="002979CD" w:rsidRPr="00605216" w:rsidTr="00F015A4">
        <w:tblPrEx>
          <w:tblBorders>
            <w:bottom w:val="single" w:sz="4" w:space="0" w:color="auto"/>
          </w:tblBorders>
        </w:tblPrEx>
        <w:tc>
          <w:tcPr>
            <w:tcW w:w="3864"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 xml:space="preserve">Аптеки </w:t>
            </w:r>
          </w:p>
        </w:tc>
        <w:tc>
          <w:tcPr>
            <w:tcW w:w="1136"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500</w:t>
            </w:r>
          </w:p>
        </w:tc>
      </w:tr>
      <w:tr w:rsidR="002979CD" w:rsidRPr="00605216" w:rsidTr="00F015A4">
        <w:tblPrEx>
          <w:tblBorders>
            <w:bottom w:val="single" w:sz="4" w:space="0" w:color="auto"/>
          </w:tblBorders>
        </w:tblPrEx>
        <w:tc>
          <w:tcPr>
            <w:tcW w:w="3864"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 xml:space="preserve">То же </w:t>
            </w:r>
            <w:proofErr w:type="spellStart"/>
            <w:r w:rsidRPr="00605216">
              <w:rPr>
                <w:rFonts w:ascii="Times New Roman" w:hAnsi="Times New Roman" w:cs="Times New Roman"/>
                <w:bCs/>
                <w:sz w:val="26"/>
                <w:szCs w:val="26"/>
              </w:rPr>
              <w:t>приодн</w:t>
            </w:r>
            <w:proofErr w:type="gramStart"/>
            <w:r w:rsidRPr="00605216">
              <w:rPr>
                <w:rFonts w:ascii="Times New Roman" w:hAnsi="Times New Roman" w:cs="Times New Roman"/>
                <w:bCs/>
                <w:sz w:val="26"/>
                <w:szCs w:val="26"/>
              </w:rPr>
              <w:t>о</w:t>
            </w:r>
            <w:proofErr w:type="spellEnd"/>
            <w:r w:rsidRPr="00605216">
              <w:rPr>
                <w:rFonts w:ascii="Times New Roman" w:hAnsi="Times New Roman" w:cs="Times New Roman"/>
                <w:bCs/>
                <w:sz w:val="26"/>
                <w:szCs w:val="26"/>
              </w:rPr>
              <w:t>-</w:t>
            </w:r>
            <w:proofErr w:type="gramEnd"/>
            <w:r w:rsidRPr="00605216">
              <w:rPr>
                <w:rFonts w:ascii="Times New Roman" w:hAnsi="Times New Roman" w:cs="Times New Roman"/>
                <w:bCs/>
                <w:sz w:val="26"/>
                <w:szCs w:val="26"/>
              </w:rPr>
              <w:t xml:space="preserve"> и двухэтажной застройке </w:t>
            </w:r>
          </w:p>
        </w:tc>
        <w:tc>
          <w:tcPr>
            <w:tcW w:w="1136"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800</w:t>
            </w:r>
          </w:p>
        </w:tc>
      </w:tr>
      <w:tr w:rsidR="002979CD" w:rsidRPr="00605216" w:rsidTr="00F015A4">
        <w:tblPrEx>
          <w:tblBorders>
            <w:bottom w:val="single" w:sz="4" w:space="0" w:color="auto"/>
          </w:tblBorders>
        </w:tblPrEx>
        <w:trPr>
          <w:trHeight w:val="570"/>
        </w:trPr>
        <w:tc>
          <w:tcPr>
            <w:tcW w:w="3864"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Предприятия торговли, общественного питания и бытового обслуживания местного значения</w:t>
            </w:r>
          </w:p>
        </w:tc>
        <w:tc>
          <w:tcPr>
            <w:tcW w:w="1136"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p>
        </w:tc>
      </w:tr>
      <w:tr w:rsidR="002979CD" w:rsidRPr="00605216" w:rsidTr="00F015A4">
        <w:tblPrEx>
          <w:tblBorders>
            <w:bottom w:val="single" w:sz="4" w:space="0" w:color="auto"/>
          </w:tblBorders>
        </w:tblPrEx>
        <w:tc>
          <w:tcPr>
            <w:tcW w:w="3864"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 xml:space="preserve">в сельских поселениях </w:t>
            </w:r>
          </w:p>
        </w:tc>
        <w:tc>
          <w:tcPr>
            <w:tcW w:w="1136"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2000</w:t>
            </w:r>
          </w:p>
        </w:tc>
      </w:tr>
      <w:tr w:rsidR="002979CD" w:rsidRPr="00605216" w:rsidTr="00F015A4">
        <w:tblPrEx>
          <w:tblBorders>
            <w:bottom w:val="single" w:sz="4" w:space="0" w:color="auto"/>
          </w:tblBorders>
        </w:tblPrEx>
        <w:tc>
          <w:tcPr>
            <w:tcW w:w="3864"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Отделения почтовой связи, электросвязи, банки и филиалы банков</w:t>
            </w:r>
          </w:p>
        </w:tc>
        <w:tc>
          <w:tcPr>
            <w:tcW w:w="1136"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500</w:t>
            </w:r>
          </w:p>
        </w:tc>
      </w:tr>
    </w:tbl>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Указанный уровень доступности не распространяется на специализированные и оздоровительные детские дошкольные учреждения, а также на специальные детские ясли-сады общего типа и общеобразовательные школы (языковые, математические, спортивные и т.п.). Уровень доступности общеобразовательных школ в сельской местности допускается принимать по муниципальным градостроительным нормативам, а при их отсутствии – по заданию на проектирование.</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Допускается для сельских районов радиус пешеходной доступности до 1 км.</w:t>
      </w:r>
    </w:p>
    <w:p w:rsidR="002979CD" w:rsidRPr="00605216" w:rsidRDefault="002979CD" w:rsidP="00A639E9">
      <w:pPr>
        <w:widowControl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bCs/>
          <w:spacing w:val="-2"/>
          <w:sz w:val="26"/>
          <w:szCs w:val="26"/>
        </w:rPr>
        <w:t>*** Доступность поликлиник, амбулаторий, фельдшерско-акушерских пунктов и аптек в сельской местности принимается в пределах 60 мин. (с использованием транспорта).</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bCs/>
          <w:iCs/>
          <w:spacing w:val="-2"/>
          <w:sz w:val="26"/>
          <w:szCs w:val="26"/>
        </w:rPr>
        <w:lastRenderedPageBreak/>
        <w:t>Примечание: Пути подходов учащихся к общеобразовательным школам с начальными классами не должны пересекать проезжую часть магистральных улиц в одном уровне.</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9.7. Размещение общеобразовательных учреждений допускается на расстоянии транспортной доступности: для учащихся I ступени обучения – 15 мин. (в одну сторону), для учащихся II–III ступеней – не более 50 мин.</w:t>
      </w:r>
      <w:r w:rsidRPr="00605216">
        <w:rPr>
          <w:rFonts w:ascii="Times New Roman" w:hAnsi="Times New Roman" w:cs="Times New Roman"/>
          <w:bCs/>
          <w:sz w:val="26"/>
          <w:szCs w:val="26"/>
        </w:rPr>
        <w:br/>
        <w:t>(в одну сторону).</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9.8. В сельской местности размещение общеобразовательных учреждений должно предусматривать для обучающихся I ступени обучения радиус доступности не более 2 км пешком и не более 15 мин. (в одну сторону) при транспортном обслуживании. Для обучающихся II и III ступеней обучения радиус пешеходной доступности не должен превышать 4 км, а при транспортном обслуживании – не более 30 минут в одну сторону.</w:t>
      </w:r>
    </w:p>
    <w:p w:rsidR="002979CD" w:rsidRPr="00605216" w:rsidRDefault="002979CD" w:rsidP="00A639E9">
      <w:pPr>
        <w:widowControl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bCs/>
          <w:sz w:val="26"/>
          <w:szCs w:val="26"/>
        </w:rPr>
        <w:t xml:space="preserve">9.9. При расстояниях свыше указанных для обучающихся общеобразовательных учреждений, расположенных в сельской местности, необходимо организовывать транспортное обслуживание до общеобразовательной организации и обратно. Время в пути не должно превышать 30 мин. в одну сторону. Подвоз учащихся осуществляется на транспорте, предназначенном для перевозки детей. Оптимальный пешеходный подход обучающихся к месту сбора на остановке должен быть не более 500 м. Для сельских районов </w:t>
      </w:r>
      <w:r w:rsidRPr="00605216">
        <w:rPr>
          <w:rFonts w:ascii="Times New Roman" w:hAnsi="Times New Roman" w:cs="Times New Roman"/>
          <w:bCs/>
          <w:spacing w:val="-2"/>
          <w:sz w:val="26"/>
          <w:szCs w:val="26"/>
        </w:rPr>
        <w:t>допускается увеличение радиуса пешеходной доступности до остановки до 1 км.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9.10. Остановка транспорта оборудуется навесом, огражденным с трех сторон, защищена барьером от проезжей части дороги, имеет твердое покрытие и обзорность не менее 250 м со стороны дороги.</w:t>
      </w:r>
    </w:p>
    <w:p w:rsidR="002979CD" w:rsidRPr="00605216" w:rsidRDefault="002979CD" w:rsidP="00A639E9">
      <w:pPr>
        <w:widowControl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bCs/>
          <w:spacing w:val="-2"/>
          <w:sz w:val="26"/>
          <w:szCs w:val="26"/>
        </w:rPr>
        <w:t>9.11. 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учреждения.</w:t>
      </w:r>
    </w:p>
    <w:p w:rsidR="002979CD" w:rsidRPr="00605216" w:rsidRDefault="002979CD" w:rsidP="00A639E9">
      <w:pPr>
        <w:widowControl w:val="0"/>
        <w:spacing w:after="0" w:line="240" w:lineRule="auto"/>
        <w:ind w:firstLine="426"/>
        <w:jc w:val="both"/>
        <w:rPr>
          <w:rFonts w:ascii="Times New Roman" w:hAnsi="Times New Roman" w:cs="Times New Roman"/>
          <w:bCs/>
          <w:spacing w:val="4"/>
          <w:sz w:val="26"/>
          <w:szCs w:val="26"/>
        </w:rPr>
      </w:pPr>
      <w:r w:rsidRPr="00605216">
        <w:rPr>
          <w:rFonts w:ascii="Times New Roman" w:hAnsi="Times New Roman" w:cs="Times New Roman"/>
          <w:bCs/>
          <w:spacing w:val="4"/>
          <w:sz w:val="26"/>
          <w:szCs w:val="26"/>
        </w:rPr>
        <w:t>9.12. Расстояния от зданий и границ земельных участков учреждений и предприятий обслуживания следует принимать не менее приведенных в таблице 9.</w:t>
      </w:r>
    </w:p>
    <w:p w:rsidR="002979CD" w:rsidRPr="00605216" w:rsidRDefault="002979CD" w:rsidP="00A639E9">
      <w:pPr>
        <w:widowControl w:val="0"/>
        <w:spacing w:after="0" w:line="240" w:lineRule="auto"/>
        <w:ind w:firstLine="426"/>
        <w:jc w:val="right"/>
        <w:rPr>
          <w:rFonts w:ascii="Times New Roman" w:hAnsi="Times New Roman" w:cs="Times New Roman"/>
          <w:bCs/>
          <w:sz w:val="26"/>
          <w:szCs w:val="26"/>
        </w:rPr>
      </w:pPr>
      <w:r w:rsidRPr="00605216">
        <w:rPr>
          <w:rFonts w:ascii="Times New Roman" w:hAnsi="Times New Roman" w:cs="Times New Roman"/>
          <w:bCs/>
          <w:sz w:val="26"/>
          <w:szCs w:val="26"/>
        </w:rPr>
        <w:t>Таблица 9</w:t>
      </w:r>
    </w:p>
    <w:tbl>
      <w:tblPr>
        <w:tblW w:w="4954" w:type="pct"/>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000" w:firstRow="0" w:lastRow="0" w:firstColumn="0" w:lastColumn="0" w:noHBand="0" w:noVBand="0"/>
      </w:tblPr>
      <w:tblGrid>
        <w:gridCol w:w="3620"/>
        <w:gridCol w:w="1234"/>
        <w:gridCol w:w="1242"/>
        <w:gridCol w:w="1139"/>
        <w:gridCol w:w="2404"/>
      </w:tblGrid>
      <w:tr w:rsidR="002979CD" w:rsidRPr="00605216" w:rsidTr="00F015A4">
        <w:tc>
          <w:tcPr>
            <w:tcW w:w="1878" w:type="pct"/>
            <w:vMerge w:val="restar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Здания (земельные участки) учреждений и предприятий обслуживания</w:t>
            </w:r>
          </w:p>
        </w:tc>
        <w:tc>
          <w:tcPr>
            <w:tcW w:w="3122" w:type="pct"/>
            <w:gridSpan w:val="4"/>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Расстояния от зданий (границ участков) учреждений</w:t>
            </w: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и предприятий обслуживания, </w:t>
            </w:r>
            <w:proofErr w:type="gramStart"/>
            <w:r w:rsidRPr="00605216">
              <w:rPr>
                <w:rFonts w:ascii="Times New Roman" w:hAnsi="Times New Roman" w:cs="Times New Roman"/>
                <w:bCs/>
                <w:sz w:val="26"/>
                <w:szCs w:val="26"/>
              </w:rPr>
              <w:t>м</w:t>
            </w:r>
            <w:proofErr w:type="gramEnd"/>
          </w:p>
        </w:tc>
      </w:tr>
      <w:tr w:rsidR="002979CD" w:rsidRPr="00605216" w:rsidTr="00F015A4">
        <w:trPr>
          <w:trHeight w:val="197"/>
        </w:trPr>
        <w:tc>
          <w:tcPr>
            <w:tcW w:w="1878" w:type="pct"/>
            <w:vMerge/>
          </w:tcPr>
          <w:p w:rsidR="002979CD" w:rsidRPr="00605216" w:rsidRDefault="002979CD" w:rsidP="00A639E9">
            <w:pPr>
              <w:widowControl w:val="0"/>
              <w:spacing w:after="0" w:line="240" w:lineRule="auto"/>
              <w:ind w:firstLine="426"/>
              <w:jc w:val="center"/>
              <w:rPr>
                <w:rFonts w:ascii="Times New Roman" w:hAnsi="Times New Roman" w:cs="Times New Roman"/>
                <w:bCs/>
                <w:i/>
                <w:sz w:val="26"/>
                <w:szCs w:val="26"/>
              </w:rPr>
            </w:pPr>
          </w:p>
        </w:tc>
        <w:tc>
          <w:tcPr>
            <w:tcW w:w="1284" w:type="pct"/>
            <w:gridSpan w:val="2"/>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до красной линии</w:t>
            </w:r>
          </w:p>
        </w:tc>
        <w:tc>
          <w:tcPr>
            <w:tcW w:w="591" w:type="pct"/>
            <w:vMerge w:val="restar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до стен жилых домов</w:t>
            </w:r>
          </w:p>
        </w:tc>
        <w:tc>
          <w:tcPr>
            <w:tcW w:w="1247" w:type="pct"/>
            <w:vMerge w:val="restar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до зданий общеобразовательных школ, детских дошкольных и лечебных учреждений</w:t>
            </w:r>
          </w:p>
        </w:tc>
      </w:tr>
      <w:tr w:rsidR="002979CD" w:rsidRPr="00605216" w:rsidTr="00F015A4">
        <w:trPr>
          <w:trHeight w:val="108"/>
        </w:trPr>
        <w:tc>
          <w:tcPr>
            <w:tcW w:w="1878" w:type="pct"/>
            <w:vMerge/>
          </w:tcPr>
          <w:p w:rsidR="002979CD" w:rsidRPr="00605216" w:rsidRDefault="002979CD" w:rsidP="00A639E9">
            <w:pPr>
              <w:widowControl w:val="0"/>
              <w:spacing w:after="0" w:line="240" w:lineRule="auto"/>
              <w:ind w:firstLine="426"/>
              <w:jc w:val="center"/>
              <w:rPr>
                <w:rFonts w:ascii="Times New Roman" w:hAnsi="Times New Roman" w:cs="Times New Roman"/>
                <w:bCs/>
                <w:i/>
                <w:sz w:val="26"/>
                <w:szCs w:val="26"/>
              </w:rPr>
            </w:pPr>
          </w:p>
        </w:tc>
        <w:tc>
          <w:tcPr>
            <w:tcW w:w="1284" w:type="pct"/>
            <w:gridSpan w:val="2"/>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в сельских поселениях</w:t>
            </w:r>
          </w:p>
        </w:tc>
        <w:tc>
          <w:tcPr>
            <w:tcW w:w="591" w:type="pct"/>
            <w:vMerge/>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lang w:val="en-US"/>
              </w:rPr>
            </w:pPr>
          </w:p>
        </w:tc>
        <w:tc>
          <w:tcPr>
            <w:tcW w:w="1247" w:type="pct"/>
            <w:vMerge/>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lang w:val="en-US"/>
              </w:rPr>
            </w:pPr>
          </w:p>
        </w:tc>
      </w:tr>
      <w:tr w:rsidR="002979CD" w:rsidRPr="00605216" w:rsidTr="00F015A4">
        <w:trPr>
          <w:trHeight w:val="896"/>
        </w:trPr>
        <w:tc>
          <w:tcPr>
            <w:tcW w:w="1878"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Детские дошкольные учреждения и общеобразовательные школы (земельный участок)</w:t>
            </w:r>
          </w:p>
        </w:tc>
        <w:tc>
          <w:tcPr>
            <w:tcW w:w="1284" w:type="pct"/>
            <w:gridSpan w:val="2"/>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10</w:t>
            </w:r>
          </w:p>
        </w:tc>
        <w:tc>
          <w:tcPr>
            <w:tcW w:w="1838" w:type="pct"/>
            <w:gridSpan w:val="2"/>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по нормам инсоляции</w:t>
            </w: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и освещенности</w:t>
            </w:r>
          </w:p>
        </w:tc>
      </w:tr>
      <w:tr w:rsidR="002979CD" w:rsidRPr="00605216" w:rsidTr="00F015A4">
        <w:trPr>
          <w:trHeight w:val="897"/>
        </w:trPr>
        <w:tc>
          <w:tcPr>
            <w:tcW w:w="1878" w:type="pct"/>
          </w:tcPr>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bCs/>
                <w:sz w:val="26"/>
                <w:szCs w:val="26"/>
              </w:rPr>
              <w:t>Больницы, родильные дома и другие лечебные стационары (здания)</w:t>
            </w:r>
          </w:p>
        </w:tc>
        <w:tc>
          <w:tcPr>
            <w:tcW w:w="1284" w:type="pct"/>
            <w:gridSpan w:val="2"/>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30</w:t>
            </w:r>
          </w:p>
        </w:tc>
        <w:tc>
          <w:tcPr>
            <w:tcW w:w="1838" w:type="pct"/>
            <w:gridSpan w:val="2"/>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30-50 (в зависимости от этажности)</w:t>
            </w:r>
          </w:p>
        </w:tc>
      </w:tr>
      <w:tr w:rsidR="002979CD" w:rsidRPr="00605216" w:rsidTr="00F015A4">
        <w:trPr>
          <w:trHeight w:val="658"/>
        </w:trPr>
        <w:tc>
          <w:tcPr>
            <w:tcW w:w="1878"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lastRenderedPageBreak/>
              <w:t xml:space="preserve">Приемные пункты вторичного сырья </w:t>
            </w:r>
          </w:p>
        </w:tc>
        <w:tc>
          <w:tcPr>
            <w:tcW w:w="640"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lang w:val="en-US"/>
              </w:rPr>
            </w:pPr>
            <w:r w:rsidRPr="00605216">
              <w:rPr>
                <w:rFonts w:ascii="Times New Roman" w:hAnsi="Times New Roman" w:cs="Times New Roman"/>
                <w:sz w:val="26"/>
                <w:szCs w:val="26"/>
              </w:rPr>
              <w:t>-</w:t>
            </w:r>
          </w:p>
        </w:tc>
        <w:tc>
          <w:tcPr>
            <w:tcW w:w="644"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20*</w:t>
            </w:r>
          </w:p>
        </w:tc>
        <w:tc>
          <w:tcPr>
            <w:tcW w:w="1838" w:type="pct"/>
            <w:gridSpan w:val="2"/>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50</w:t>
            </w:r>
          </w:p>
        </w:tc>
      </w:tr>
      <w:tr w:rsidR="002979CD" w:rsidRPr="00605216" w:rsidTr="00F015A4">
        <w:trPr>
          <w:trHeight w:val="422"/>
        </w:trPr>
        <w:tc>
          <w:tcPr>
            <w:tcW w:w="1878"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Пожарные депо </w:t>
            </w:r>
          </w:p>
        </w:tc>
        <w:tc>
          <w:tcPr>
            <w:tcW w:w="640"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10</w:t>
            </w:r>
          </w:p>
        </w:tc>
        <w:tc>
          <w:tcPr>
            <w:tcW w:w="644"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lang w:val="en-US"/>
              </w:rPr>
            </w:pPr>
            <w:r w:rsidRPr="00605216">
              <w:rPr>
                <w:rFonts w:ascii="Times New Roman" w:hAnsi="Times New Roman" w:cs="Times New Roman"/>
                <w:sz w:val="26"/>
                <w:szCs w:val="26"/>
              </w:rPr>
              <w:t>-</w:t>
            </w:r>
          </w:p>
        </w:tc>
        <w:tc>
          <w:tcPr>
            <w:tcW w:w="1838" w:type="pct"/>
            <w:gridSpan w:val="2"/>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lang w:val="en-US"/>
              </w:rPr>
            </w:pPr>
            <w:r w:rsidRPr="00605216">
              <w:rPr>
                <w:rFonts w:ascii="Times New Roman" w:hAnsi="Times New Roman" w:cs="Times New Roman"/>
                <w:sz w:val="26"/>
                <w:szCs w:val="26"/>
              </w:rPr>
              <w:t>-</w:t>
            </w:r>
          </w:p>
        </w:tc>
      </w:tr>
      <w:tr w:rsidR="002979CD" w:rsidRPr="00605216" w:rsidTr="00F015A4">
        <w:trPr>
          <w:trHeight w:val="952"/>
        </w:trPr>
        <w:tc>
          <w:tcPr>
            <w:tcW w:w="1878"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 xml:space="preserve">Кладбища смешанного и традиционного захоронения площадью от 20 до 40 га </w:t>
            </w:r>
          </w:p>
        </w:tc>
        <w:tc>
          <w:tcPr>
            <w:tcW w:w="640"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6</w:t>
            </w:r>
          </w:p>
        </w:tc>
        <w:tc>
          <w:tcPr>
            <w:tcW w:w="644"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500</w:t>
            </w:r>
          </w:p>
        </w:tc>
        <w:tc>
          <w:tcPr>
            <w:tcW w:w="1838" w:type="pct"/>
            <w:gridSpan w:val="2"/>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500</w:t>
            </w:r>
          </w:p>
        </w:tc>
      </w:tr>
      <w:tr w:rsidR="002979CD" w:rsidRPr="00605216" w:rsidTr="00F015A4">
        <w:trPr>
          <w:trHeight w:val="938"/>
        </w:trPr>
        <w:tc>
          <w:tcPr>
            <w:tcW w:w="1878"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 xml:space="preserve">Кладбища смешанного и традиционного захоронения площадью от 10 до 20 га </w:t>
            </w:r>
          </w:p>
        </w:tc>
        <w:tc>
          <w:tcPr>
            <w:tcW w:w="640"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6</w:t>
            </w:r>
          </w:p>
        </w:tc>
        <w:tc>
          <w:tcPr>
            <w:tcW w:w="644"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300</w:t>
            </w:r>
          </w:p>
        </w:tc>
        <w:tc>
          <w:tcPr>
            <w:tcW w:w="1838" w:type="pct"/>
            <w:gridSpan w:val="2"/>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300</w:t>
            </w:r>
          </w:p>
        </w:tc>
      </w:tr>
      <w:tr w:rsidR="002979CD" w:rsidRPr="00605216" w:rsidTr="00F015A4">
        <w:trPr>
          <w:trHeight w:val="925"/>
        </w:trPr>
        <w:tc>
          <w:tcPr>
            <w:tcW w:w="1878"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Кладбища смешанного и традиционного захоронения площадью 10 га и менее</w:t>
            </w:r>
          </w:p>
        </w:tc>
        <w:tc>
          <w:tcPr>
            <w:tcW w:w="640"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6</w:t>
            </w:r>
          </w:p>
        </w:tc>
        <w:tc>
          <w:tcPr>
            <w:tcW w:w="644"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100</w:t>
            </w:r>
          </w:p>
        </w:tc>
        <w:tc>
          <w:tcPr>
            <w:tcW w:w="1838" w:type="pct"/>
            <w:gridSpan w:val="2"/>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100</w:t>
            </w:r>
          </w:p>
        </w:tc>
      </w:tr>
      <w:tr w:rsidR="002979CD" w:rsidRPr="00605216" w:rsidTr="00F015A4">
        <w:trPr>
          <w:trHeight w:val="672"/>
        </w:trPr>
        <w:tc>
          <w:tcPr>
            <w:tcW w:w="1878"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Кладбища для погребения после кремации</w:t>
            </w:r>
          </w:p>
        </w:tc>
        <w:tc>
          <w:tcPr>
            <w:tcW w:w="640"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6</w:t>
            </w:r>
          </w:p>
        </w:tc>
        <w:tc>
          <w:tcPr>
            <w:tcW w:w="644"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100</w:t>
            </w:r>
          </w:p>
        </w:tc>
        <w:tc>
          <w:tcPr>
            <w:tcW w:w="1838" w:type="pct"/>
            <w:gridSpan w:val="2"/>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100</w:t>
            </w:r>
          </w:p>
        </w:tc>
      </w:tr>
      <w:tr w:rsidR="002979CD" w:rsidRPr="00605216" w:rsidTr="00F015A4">
        <w:tc>
          <w:tcPr>
            <w:tcW w:w="1878"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 xml:space="preserve">Закрытые кладбища и мемориальные комплексы, кладбища с погребением после кремации, колумбарии, сельские кладбища </w:t>
            </w:r>
          </w:p>
        </w:tc>
        <w:tc>
          <w:tcPr>
            <w:tcW w:w="640"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6</w:t>
            </w:r>
          </w:p>
        </w:tc>
        <w:tc>
          <w:tcPr>
            <w:tcW w:w="644"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iCs/>
                <w:sz w:val="26"/>
                <w:szCs w:val="26"/>
              </w:rPr>
              <w:t xml:space="preserve">50 </w:t>
            </w:r>
          </w:p>
        </w:tc>
        <w:tc>
          <w:tcPr>
            <w:tcW w:w="1838" w:type="pct"/>
            <w:gridSpan w:val="2"/>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50</w:t>
            </w:r>
          </w:p>
        </w:tc>
      </w:tr>
    </w:tbl>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bookmarkStart w:id="13" w:name="_Toc295148870"/>
      <w:r w:rsidRPr="00605216">
        <w:rPr>
          <w:rFonts w:ascii="Times New Roman" w:hAnsi="Times New Roman" w:cs="Times New Roman"/>
          <w:bCs/>
          <w:sz w:val="26"/>
          <w:szCs w:val="26"/>
        </w:rPr>
        <w:t>* С входами и окнами.</w:t>
      </w:r>
    </w:p>
    <w:p w:rsidR="002979CD" w:rsidRPr="00605216" w:rsidRDefault="002979CD" w:rsidP="00A639E9">
      <w:pPr>
        <w:widowControl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Примечания:</w:t>
      </w:r>
    </w:p>
    <w:p w:rsidR="002979CD" w:rsidRPr="00605216" w:rsidRDefault="002979CD" w:rsidP="00A639E9">
      <w:pPr>
        <w:widowControl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 xml:space="preserve">1. Вновь строящиеся здания дошкольных организаций и общеобразовательных учреждений размещают на внутриквартальных территориях жилых микрорайонов, межквартальных проездов на расстояние, обеспечивающее уровни шума и загрязнения атмосферного воздуха, соответствующие требованиям </w:t>
      </w:r>
      <w:hyperlink r:id="rId7" w:history="1">
        <w:r w:rsidRPr="00605216">
          <w:rPr>
            <w:rFonts w:ascii="Times New Roman" w:hAnsi="Times New Roman" w:cs="Times New Roman"/>
            <w:bCs/>
            <w:iCs/>
            <w:sz w:val="26"/>
            <w:szCs w:val="26"/>
          </w:rPr>
          <w:t>санитарных правил и нормативов</w:t>
        </w:r>
      </w:hyperlink>
      <w:r w:rsidRPr="00605216">
        <w:rPr>
          <w:rFonts w:ascii="Times New Roman" w:hAnsi="Times New Roman" w:cs="Times New Roman"/>
          <w:bCs/>
          <w:iCs/>
          <w:sz w:val="26"/>
          <w:szCs w:val="26"/>
        </w:rPr>
        <w:t xml:space="preserve">. </w:t>
      </w:r>
    </w:p>
    <w:p w:rsidR="002979CD" w:rsidRPr="00605216" w:rsidRDefault="002979CD" w:rsidP="00A639E9">
      <w:pPr>
        <w:widowControl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2. Здания дошкольных организаций и общеобразовательных учреждений должны размещаться в зоне жилой застройки за пределами санитарно-защитных зон предприятий, сооружений и иных объектов, санитарных разрывов, гаражей, автостоянок, автомагистралей, объектов железнодорожного транспорта, метрополитена, маршрутов взлета и посадки воздушного транспорта.</w:t>
      </w:r>
    </w:p>
    <w:p w:rsidR="002979CD" w:rsidRPr="00605216" w:rsidRDefault="002979CD" w:rsidP="00A639E9">
      <w:pPr>
        <w:widowControl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3. Для обеспечения нормативных уровней инсоляции и естественного освещения помещений и игровых площадок при размещении зданий дошкольных организаций и общеобразовательных учреждений должны соблюдаться санитарные разрывы от жилых и общественных зданий.</w:t>
      </w:r>
    </w:p>
    <w:p w:rsidR="002979CD" w:rsidRPr="00605216" w:rsidRDefault="002979CD" w:rsidP="00A639E9">
      <w:pPr>
        <w:widowControl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4. Через территории дошкольных организаций и общеобразовательных учреждений не должны проходить магистральные инженерные коммуникации городского (сельского) назначения – водоснабжения, канализации, теплоснабжения, энергоснабжения.</w:t>
      </w:r>
    </w:p>
    <w:p w:rsidR="002979CD" w:rsidRPr="00605216" w:rsidRDefault="002979CD" w:rsidP="00A639E9">
      <w:pPr>
        <w:widowControl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5. После закрытия кладбища традиционного захоронения по истечении двадцати пяти лет после последнего захоронения расстояния до жилой застройки могут быть сокращены до 100 м.</w:t>
      </w:r>
    </w:p>
    <w:p w:rsidR="002979CD" w:rsidRPr="00605216" w:rsidRDefault="002979CD" w:rsidP="00A639E9">
      <w:pPr>
        <w:widowControl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6. В сельских поселениях и сложившихся районах городов,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принимать не менее 100 м.</w:t>
      </w:r>
    </w:p>
    <w:p w:rsidR="002979CD" w:rsidRPr="00605216" w:rsidRDefault="002979CD" w:rsidP="00A639E9">
      <w:pPr>
        <w:widowControl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 xml:space="preserve">7. Приемные пункты вторичного сырья следует изолировать полосой зеленых </w:t>
      </w:r>
      <w:r w:rsidRPr="00605216">
        <w:rPr>
          <w:rFonts w:ascii="Times New Roman" w:hAnsi="Times New Roman" w:cs="Times New Roman"/>
          <w:bCs/>
          <w:iCs/>
          <w:sz w:val="26"/>
          <w:szCs w:val="26"/>
        </w:rPr>
        <w:lastRenderedPageBreak/>
        <w:t>насаждений и предусматривать к ним подъездные пути для автомобильного транспорта.</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bCs/>
          <w:iCs/>
          <w:sz w:val="26"/>
          <w:szCs w:val="26"/>
        </w:rPr>
        <w:t xml:space="preserve">8. На земельном участке больницы необходимо предусматривать отдельные въезды в хозяйственную зону, к зданиям для инфекционных и неинфекционных больных (отдельно), а также </w:t>
      </w:r>
      <w:proofErr w:type="gramStart"/>
      <w:r w:rsidRPr="00605216">
        <w:rPr>
          <w:rFonts w:ascii="Times New Roman" w:hAnsi="Times New Roman" w:cs="Times New Roman"/>
          <w:bCs/>
          <w:iCs/>
          <w:sz w:val="26"/>
          <w:szCs w:val="26"/>
        </w:rPr>
        <w:t>патолого-анатомическому</w:t>
      </w:r>
      <w:proofErr w:type="gramEnd"/>
      <w:r w:rsidRPr="00605216">
        <w:rPr>
          <w:rFonts w:ascii="Times New Roman" w:hAnsi="Times New Roman" w:cs="Times New Roman"/>
          <w:bCs/>
          <w:iCs/>
          <w:sz w:val="26"/>
          <w:szCs w:val="26"/>
        </w:rPr>
        <w:t xml:space="preserve"> корпусу.</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iCs/>
          <w:spacing w:val="-2"/>
          <w:sz w:val="26"/>
          <w:szCs w:val="26"/>
        </w:rPr>
      </w:pPr>
      <w:r w:rsidRPr="00605216">
        <w:rPr>
          <w:rFonts w:ascii="Times New Roman" w:hAnsi="Times New Roman" w:cs="Times New Roman"/>
          <w:bCs/>
          <w:iCs/>
          <w:spacing w:val="-2"/>
          <w:sz w:val="26"/>
          <w:szCs w:val="26"/>
        </w:rPr>
        <w:t>9.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садоводческих товариществ, коттеджной застройки, учреждений социального обеспечения населения.</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10. 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учреждений и учреждений социального обеспечения должно составлять не менее 50 м.</w:t>
      </w:r>
    </w:p>
    <w:p w:rsidR="002979CD" w:rsidRPr="00605216" w:rsidRDefault="002979CD" w:rsidP="00A639E9">
      <w:pPr>
        <w:widowControl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11.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lang w:val="en-US"/>
        </w:rPr>
        <w:t>III</w:t>
      </w:r>
      <w:r w:rsidRPr="00605216">
        <w:rPr>
          <w:rFonts w:ascii="Times New Roman" w:hAnsi="Times New Roman" w:cs="Times New Roman"/>
          <w:sz w:val="26"/>
          <w:szCs w:val="26"/>
        </w:rPr>
        <w:t xml:space="preserve">. </w:t>
      </w:r>
      <w:r w:rsidRPr="00605216">
        <w:rPr>
          <w:rFonts w:ascii="Times New Roman" w:hAnsi="Times New Roman" w:cs="Times New Roman"/>
          <w:bCs/>
          <w:sz w:val="26"/>
          <w:szCs w:val="26"/>
        </w:rPr>
        <w:t>Расчетные показатели объектов транспортной инфраструктуры</w:t>
      </w: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10.</w:t>
      </w:r>
      <w:r w:rsidRPr="00605216">
        <w:rPr>
          <w:rFonts w:ascii="Times New Roman" w:hAnsi="Times New Roman" w:cs="Times New Roman"/>
          <w:bCs/>
          <w:sz w:val="26"/>
          <w:szCs w:val="26"/>
        </w:rPr>
        <w:t>Внешний транспорт</w:t>
      </w: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10.1. Внешний транспорт (автомобильный и воздушный) следует проектировать как комплексную систему во взаимосвязи с улично-дорожной сетью 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 и сохранение экологии.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10.2. Для улучшения обслуживания пассажиров и обеспечения взаимодействия различных видов транспорта целесообразно проектировать объединенные транспортные узлы (пассажирские вокзалы и автостанции).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10.3. Границы полосы отвода железной дороги и земельных участков для объектов транспортной инфраструктуры определяются проектом планировки с учетом норм, определенных </w:t>
      </w:r>
      <w:proofErr w:type="gramStart"/>
      <w:r w:rsidRPr="00605216">
        <w:rPr>
          <w:rFonts w:ascii="Times New Roman" w:hAnsi="Times New Roman" w:cs="Times New Roman"/>
          <w:bCs/>
          <w:sz w:val="26"/>
          <w:szCs w:val="26"/>
        </w:rPr>
        <w:t>ОСН</w:t>
      </w:r>
      <w:proofErr w:type="gramEnd"/>
      <w:r w:rsidRPr="00605216">
        <w:rPr>
          <w:rFonts w:ascii="Times New Roman" w:hAnsi="Times New Roman" w:cs="Times New Roman"/>
          <w:bCs/>
          <w:sz w:val="26"/>
          <w:szCs w:val="26"/>
        </w:rPr>
        <w:t xml:space="preserve"> 3.02.01-97 «Нормы и правила проектирования отвода земель для железных дорог».</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10.4. 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10.5.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автомобильные дороги в зависимости от их значения подразделяются </w:t>
      </w:r>
      <w:proofErr w:type="gramStart"/>
      <w:r w:rsidRPr="00605216">
        <w:rPr>
          <w:rFonts w:ascii="Times New Roman" w:hAnsi="Times New Roman" w:cs="Times New Roman"/>
          <w:bCs/>
          <w:sz w:val="26"/>
          <w:szCs w:val="26"/>
        </w:rPr>
        <w:t>на</w:t>
      </w:r>
      <w:proofErr w:type="gramEnd"/>
      <w:r w:rsidRPr="00605216">
        <w:rPr>
          <w:rFonts w:ascii="Times New Roman" w:hAnsi="Times New Roman" w:cs="Times New Roman"/>
          <w:bCs/>
          <w:sz w:val="26"/>
          <w:szCs w:val="26"/>
        </w:rPr>
        <w:t>:</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автомобильные дороги федерального значения;</w:t>
      </w:r>
    </w:p>
    <w:p w:rsidR="002979CD" w:rsidRPr="00605216" w:rsidRDefault="002979CD" w:rsidP="00A639E9">
      <w:pPr>
        <w:widowControl w:val="0"/>
        <w:spacing w:after="0" w:line="240" w:lineRule="auto"/>
        <w:ind w:firstLine="426"/>
        <w:jc w:val="both"/>
        <w:rPr>
          <w:rFonts w:ascii="Times New Roman" w:hAnsi="Times New Roman" w:cs="Times New Roman"/>
          <w:bCs/>
          <w:spacing w:val="-4"/>
          <w:sz w:val="26"/>
          <w:szCs w:val="26"/>
        </w:rPr>
      </w:pPr>
      <w:r w:rsidRPr="00605216">
        <w:rPr>
          <w:rFonts w:ascii="Times New Roman" w:hAnsi="Times New Roman" w:cs="Times New Roman"/>
          <w:bCs/>
          <w:spacing w:val="-4"/>
          <w:sz w:val="26"/>
          <w:szCs w:val="26"/>
        </w:rPr>
        <w:t>автомобильные дороги регионального или межмуниципального значения;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lastRenderedPageBreak/>
        <w:t>автомобильные дороги местного значения;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частные автомобильные дороги.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10.6. В соответствии с требованиями СП 34 13330-2012 автомобильные дороги в зависимости от их назначения, расчетной интенсивности движения и их хозяйственного и административного значения подразделяются на I-а, I-б, II, III, IV и V категории.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10.7. Границы полосы отвода автомобильной дороги определяются на основании документации по планировке территории. Подготовка документации по планировке территории, предназначенной для размещения автомобильных дорог и (или) объектов дорожного сервиса, осуществляется с учетом утверждаемых Правительством Российской Федерации норм отвода земель для размещения указанных объектов.</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10.8. Порядок установления и использования полос </w:t>
      </w:r>
      <w:proofErr w:type="gramStart"/>
      <w:r w:rsidRPr="00605216">
        <w:rPr>
          <w:rFonts w:ascii="Times New Roman" w:hAnsi="Times New Roman" w:cs="Times New Roman"/>
          <w:bCs/>
          <w:sz w:val="26"/>
          <w:szCs w:val="26"/>
        </w:rPr>
        <w:t>отвода</w:t>
      </w:r>
      <w:proofErr w:type="gramEnd"/>
      <w:r w:rsidRPr="00605216">
        <w:rPr>
          <w:rFonts w:ascii="Times New Roman" w:hAnsi="Times New Roman" w:cs="Times New Roman"/>
          <w:bCs/>
          <w:sz w:val="26"/>
          <w:szCs w:val="26"/>
        </w:rPr>
        <w:t xml:space="preserve"> автомобильных дорог федерального, регионального или межмуниципального, местного значения может устанавливаться соответственно Правительством Российской Федерации, высшим исполнительным органом государственной власти Алтайского края, органами местного самоуправления.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10.9. Для автомобильных дорог, за исключением автомобильных дорог, расположенных в границах населенных пунктов, устанавливаются придорожные полосы.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75 м – для автомобильных дорог I и II категорий;</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50 м – для автомобильных дорог III, IV и V категорий;</w:t>
      </w:r>
    </w:p>
    <w:p w:rsidR="002979CD" w:rsidRPr="00605216" w:rsidRDefault="002979CD" w:rsidP="00A639E9">
      <w:pPr>
        <w:widowControl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bCs/>
          <w:spacing w:val="-2"/>
          <w:sz w:val="26"/>
          <w:szCs w:val="26"/>
        </w:rPr>
        <w:t>10.10. Решение об установлении границ придорожных полос автомобильных дорог федерального, регионального или муниципального, местного значения или об изменении границ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Алтайского края, органом местного самоуправления.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10.11. Порядок установления и использования придорожных </w:t>
      </w:r>
      <w:proofErr w:type="gramStart"/>
      <w:r w:rsidRPr="00605216">
        <w:rPr>
          <w:rFonts w:ascii="Times New Roman" w:hAnsi="Times New Roman" w:cs="Times New Roman"/>
          <w:bCs/>
          <w:sz w:val="26"/>
          <w:szCs w:val="26"/>
        </w:rPr>
        <w:t>полос</w:t>
      </w:r>
      <w:proofErr w:type="gramEnd"/>
      <w:r w:rsidRPr="00605216">
        <w:rPr>
          <w:rFonts w:ascii="Times New Roman" w:hAnsi="Times New Roman" w:cs="Times New Roman"/>
          <w:bCs/>
          <w:sz w:val="26"/>
          <w:szCs w:val="26"/>
        </w:rPr>
        <w:t xml:space="preserve"> автомобильных дорог федерального, регионального или межмуниципального, местного значения может устанавливаться соответственно Правительством Российской Федерации, высшим исполнительным органом государственной власти Алтайского края, органом местного самоуправления.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10.12. Проектирование автомобильных дорог осуществляются в соответствии с требованиями Градостроительного кодекса Российской Федерации,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605216">
        <w:rPr>
          <w:rFonts w:ascii="Times New Roman" w:hAnsi="Times New Roman" w:cs="Times New Roman"/>
          <w:spacing w:val="-2"/>
          <w:sz w:val="26"/>
          <w:szCs w:val="26"/>
        </w:rPr>
        <w:t xml:space="preserve"> Федерального закона от 10.12.1995№ 196-ФЗ «О безопасности дорожного движения», </w:t>
      </w:r>
      <w:r w:rsidRPr="00605216">
        <w:rPr>
          <w:rFonts w:ascii="Times New Roman" w:hAnsi="Times New Roman" w:cs="Times New Roman"/>
          <w:sz w:val="26"/>
          <w:szCs w:val="26"/>
        </w:rPr>
        <w:t>СП 34.13330.2012</w:t>
      </w:r>
      <w:r w:rsidRPr="00605216">
        <w:rPr>
          <w:rFonts w:ascii="Times New Roman" w:hAnsi="Times New Roman" w:cs="Times New Roman"/>
          <w:bCs/>
          <w:sz w:val="26"/>
          <w:szCs w:val="26"/>
        </w:rPr>
        <w:t>.</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10.13. </w:t>
      </w:r>
      <w:proofErr w:type="gramStart"/>
      <w:r w:rsidRPr="00605216">
        <w:rPr>
          <w:rFonts w:ascii="Times New Roman" w:hAnsi="Times New Roman" w:cs="Times New Roman"/>
          <w:bCs/>
          <w:sz w:val="26"/>
          <w:szCs w:val="26"/>
        </w:rPr>
        <w:t>Ширина полос и размеры участков земель, отводимых для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постановления Правительства Российской Федерации</w:t>
      </w:r>
      <w:r w:rsidR="00A639E9">
        <w:rPr>
          <w:rFonts w:ascii="Times New Roman" w:hAnsi="Times New Roman" w:cs="Times New Roman"/>
          <w:bCs/>
          <w:sz w:val="26"/>
          <w:szCs w:val="26"/>
        </w:rPr>
        <w:t xml:space="preserve"> </w:t>
      </w:r>
      <w:r w:rsidRPr="00605216">
        <w:rPr>
          <w:rFonts w:ascii="Times New Roman" w:hAnsi="Times New Roman" w:cs="Times New Roman"/>
          <w:bCs/>
          <w:sz w:val="26"/>
          <w:szCs w:val="26"/>
        </w:rPr>
        <w:t>от 02.09.2009 № 717 «О нормах отвода земель для</w:t>
      </w:r>
      <w:proofErr w:type="gramEnd"/>
      <w:r w:rsidRPr="00605216">
        <w:rPr>
          <w:rFonts w:ascii="Times New Roman" w:hAnsi="Times New Roman" w:cs="Times New Roman"/>
          <w:bCs/>
          <w:sz w:val="26"/>
          <w:szCs w:val="26"/>
        </w:rPr>
        <w:t xml:space="preserve"> размещения автомобильных дорог и (или) объектов дорожного сервиса».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lastRenderedPageBreak/>
        <w:t xml:space="preserve">10.14. При проектировании автомобильных дорог через болота с поперечным (по отношению к трассе дороги) движением воды в </w:t>
      </w:r>
      <w:proofErr w:type="spellStart"/>
      <w:r w:rsidRPr="00605216">
        <w:rPr>
          <w:rFonts w:ascii="Times New Roman" w:hAnsi="Times New Roman" w:cs="Times New Roman"/>
          <w:bCs/>
          <w:sz w:val="26"/>
          <w:szCs w:val="26"/>
        </w:rPr>
        <w:t>водонасыщенном</w:t>
      </w:r>
      <w:proofErr w:type="spellEnd"/>
      <w:r w:rsidRPr="00605216">
        <w:rPr>
          <w:rFonts w:ascii="Times New Roman" w:hAnsi="Times New Roman" w:cs="Times New Roman"/>
          <w:bCs/>
          <w:sz w:val="26"/>
          <w:szCs w:val="26"/>
        </w:rPr>
        <w:t xml:space="preserve"> горизонте необходимо предусматривать мероприятия в соответствии с требованиями СП 34 13330-2012.</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10.15. Автомобильные дороги общей сети I, II, III категорий следует проектировать, как правило, в обход населенных пунктов. При обходе населенных пунктов дороги, по возможности, следует прокладывать с подветренной стороны. Величина санитарного разрыва для автомобильных дорог определяется в соответствии с требованиями настоящих нормативов.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10.16. Расстояния от бровки земляного полотна автомобильных дорог до застройки необходимо принимать не менее приведенных в таблице 10.</w:t>
      </w:r>
    </w:p>
    <w:p w:rsidR="002979CD" w:rsidRPr="00605216" w:rsidRDefault="002979CD" w:rsidP="00A639E9">
      <w:pPr>
        <w:widowControl w:val="0"/>
        <w:spacing w:after="0" w:line="240" w:lineRule="auto"/>
        <w:ind w:firstLine="426"/>
        <w:jc w:val="right"/>
        <w:rPr>
          <w:rFonts w:ascii="Times New Roman" w:hAnsi="Times New Roman" w:cs="Times New Roman"/>
          <w:bCs/>
          <w:sz w:val="26"/>
          <w:szCs w:val="26"/>
        </w:rPr>
      </w:pPr>
      <w:r w:rsidRPr="00605216">
        <w:rPr>
          <w:rFonts w:ascii="Times New Roman" w:hAnsi="Times New Roman" w:cs="Times New Roman"/>
          <w:bCs/>
          <w:sz w:val="26"/>
          <w:szCs w:val="26"/>
        </w:rPr>
        <w:t>Таблица 10</w:t>
      </w:r>
    </w:p>
    <w:tbl>
      <w:tblPr>
        <w:tblW w:w="4877" w:type="pct"/>
        <w:jc w:val="center"/>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7"/>
        <w:gridCol w:w="3030"/>
        <w:gridCol w:w="3926"/>
      </w:tblGrid>
      <w:tr w:rsidR="002979CD" w:rsidRPr="00605216" w:rsidTr="00F015A4">
        <w:trPr>
          <w:jc w:val="center"/>
        </w:trPr>
        <w:tc>
          <w:tcPr>
            <w:tcW w:w="1382" w:type="pct"/>
            <w:vMerge w:val="restart"/>
          </w:tcPr>
          <w:p w:rsidR="002979CD" w:rsidRPr="00605216" w:rsidRDefault="002979CD" w:rsidP="00A639E9">
            <w:pPr>
              <w:widowControl w:val="0"/>
              <w:spacing w:after="0" w:line="240" w:lineRule="auto"/>
              <w:ind w:left="-57" w:right="-57" w:firstLine="426"/>
              <w:jc w:val="center"/>
              <w:rPr>
                <w:rFonts w:ascii="Times New Roman" w:hAnsi="Times New Roman" w:cs="Times New Roman"/>
                <w:sz w:val="26"/>
                <w:szCs w:val="26"/>
              </w:rPr>
            </w:pPr>
            <w:r w:rsidRPr="00605216">
              <w:rPr>
                <w:rFonts w:ascii="Times New Roman" w:hAnsi="Times New Roman" w:cs="Times New Roman"/>
                <w:sz w:val="26"/>
                <w:szCs w:val="26"/>
              </w:rPr>
              <w:t>Категория</w:t>
            </w:r>
          </w:p>
          <w:p w:rsidR="002979CD" w:rsidRPr="00605216" w:rsidRDefault="002979CD" w:rsidP="00A639E9">
            <w:pPr>
              <w:widowControl w:val="0"/>
              <w:spacing w:after="0" w:line="240" w:lineRule="auto"/>
              <w:ind w:left="-57" w:right="-57" w:firstLine="426"/>
              <w:jc w:val="center"/>
              <w:rPr>
                <w:rFonts w:ascii="Times New Roman" w:hAnsi="Times New Roman" w:cs="Times New Roman"/>
                <w:spacing w:val="-2"/>
                <w:sz w:val="26"/>
                <w:szCs w:val="26"/>
              </w:rPr>
            </w:pPr>
            <w:r w:rsidRPr="00605216">
              <w:rPr>
                <w:rFonts w:ascii="Times New Roman" w:hAnsi="Times New Roman" w:cs="Times New Roman"/>
                <w:spacing w:val="-2"/>
                <w:sz w:val="26"/>
                <w:szCs w:val="26"/>
              </w:rPr>
              <w:t>автомобильных дорог</w:t>
            </w:r>
          </w:p>
        </w:tc>
        <w:tc>
          <w:tcPr>
            <w:tcW w:w="3618" w:type="pct"/>
            <w:gridSpan w:val="2"/>
          </w:tcPr>
          <w:p w:rsidR="002979CD" w:rsidRPr="00605216" w:rsidRDefault="002979CD" w:rsidP="00A639E9">
            <w:pPr>
              <w:widowControl w:val="0"/>
              <w:spacing w:after="0" w:line="240" w:lineRule="auto"/>
              <w:ind w:left="-57" w:right="-57" w:firstLine="426"/>
              <w:jc w:val="center"/>
              <w:rPr>
                <w:rFonts w:ascii="Times New Roman" w:hAnsi="Times New Roman" w:cs="Times New Roman"/>
                <w:sz w:val="26"/>
                <w:szCs w:val="26"/>
              </w:rPr>
            </w:pPr>
            <w:r w:rsidRPr="00605216">
              <w:rPr>
                <w:rFonts w:ascii="Times New Roman" w:hAnsi="Times New Roman" w:cs="Times New Roman"/>
                <w:sz w:val="26"/>
                <w:szCs w:val="26"/>
              </w:rPr>
              <w:t xml:space="preserve">Расстояние от бровки земляного полотна, </w:t>
            </w:r>
            <w:proofErr w:type="gramStart"/>
            <w:r w:rsidRPr="00605216">
              <w:rPr>
                <w:rFonts w:ascii="Times New Roman" w:hAnsi="Times New Roman" w:cs="Times New Roman"/>
                <w:sz w:val="26"/>
                <w:szCs w:val="26"/>
              </w:rPr>
              <w:t>м</w:t>
            </w:r>
            <w:proofErr w:type="gramEnd"/>
          </w:p>
        </w:tc>
      </w:tr>
      <w:tr w:rsidR="002979CD" w:rsidRPr="00605216" w:rsidTr="00F015A4">
        <w:trPr>
          <w:jc w:val="center"/>
        </w:trPr>
        <w:tc>
          <w:tcPr>
            <w:tcW w:w="1382" w:type="pct"/>
            <w:vMerge/>
          </w:tcPr>
          <w:p w:rsidR="002979CD" w:rsidRPr="00605216" w:rsidRDefault="002979CD" w:rsidP="00A639E9">
            <w:pPr>
              <w:widowControl w:val="0"/>
              <w:spacing w:after="0" w:line="240" w:lineRule="auto"/>
              <w:ind w:left="-57" w:right="-57" w:firstLine="426"/>
              <w:jc w:val="center"/>
              <w:rPr>
                <w:rFonts w:ascii="Times New Roman" w:hAnsi="Times New Roman" w:cs="Times New Roman"/>
                <w:sz w:val="26"/>
                <w:szCs w:val="26"/>
              </w:rPr>
            </w:pPr>
          </w:p>
        </w:tc>
        <w:tc>
          <w:tcPr>
            <w:tcW w:w="1576" w:type="pct"/>
          </w:tcPr>
          <w:p w:rsidR="002979CD" w:rsidRPr="00605216" w:rsidRDefault="002979CD" w:rsidP="00A639E9">
            <w:pPr>
              <w:widowControl w:val="0"/>
              <w:spacing w:after="0" w:line="240" w:lineRule="auto"/>
              <w:ind w:left="-57" w:right="-57" w:firstLine="426"/>
              <w:jc w:val="center"/>
              <w:rPr>
                <w:rFonts w:ascii="Times New Roman" w:hAnsi="Times New Roman" w:cs="Times New Roman"/>
                <w:bCs/>
                <w:sz w:val="26"/>
                <w:szCs w:val="26"/>
              </w:rPr>
            </w:pPr>
            <w:r w:rsidRPr="00605216">
              <w:rPr>
                <w:rFonts w:ascii="Times New Roman" w:hAnsi="Times New Roman" w:cs="Times New Roman"/>
                <w:bCs/>
                <w:sz w:val="26"/>
                <w:szCs w:val="26"/>
              </w:rPr>
              <w:t>до жилой застройки</w:t>
            </w:r>
          </w:p>
        </w:tc>
        <w:tc>
          <w:tcPr>
            <w:tcW w:w="2042" w:type="pct"/>
          </w:tcPr>
          <w:p w:rsidR="002979CD" w:rsidRPr="00605216" w:rsidRDefault="002979CD" w:rsidP="00A639E9">
            <w:pPr>
              <w:widowControl w:val="0"/>
              <w:spacing w:after="0" w:line="240" w:lineRule="auto"/>
              <w:ind w:left="-57" w:right="-57"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до садоводческих огороднических,</w:t>
            </w:r>
          </w:p>
          <w:p w:rsidR="002979CD" w:rsidRPr="00605216" w:rsidRDefault="002979CD" w:rsidP="00A639E9">
            <w:pPr>
              <w:widowControl w:val="0"/>
              <w:spacing w:after="0" w:line="240" w:lineRule="auto"/>
              <w:ind w:left="-57" w:right="-57"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дачных объединений</w:t>
            </w:r>
          </w:p>
        </w:tc>
      </w:tr>
      <w:tr w:rsidR="002979CD" w:rsidRPr="00605216" w:rsidTr="00F015A4">
        <w:trPr>
          <w:jc w:val="center"/>
        </w:trPr>
        <w:tc>
          <w:tcPr>
            <w:tcW w:w="1382" w:type="pct"/>
          </w:tcPr>
          <w:p w:rsidR="002979CD" w:rsidRPr="00605216" w:rsidRDefault="002979CD" w:rsidP="00A639E9">
            <w:pPr>
              <w:widowControl w:val="0"/>
              <w:spacing w:after="0" w:line="240" w:lineRule="auto"/>
              <w:ind w:left="25" w:right="-57"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I, </w:t>
            </w:r>
            <w:r w:rsidRPr="00605216">
              <w:rPr>
                <w:rFonts w:ascii="Times New Roman" w:hAnsi="Times New Roman" w:cs="Times New Roman"/>
                <w:bCs/>
                <w:sz w:val="26"/>
                <w:szCs w:val="26"/>
                <w:lang w:val="en-US"/>
              </w:rPr>
              <w:t>II</w:t>
            </w:r>
            <w:r w:rsidRPr="00605216">
              <w:rPr>
                <w:rFonts w:ascii="Times New Roman" w:hAnsi="Times New Roman" w:cs="Times New Roman"/>
                <w:bCs/>
                <w:sz w:val="26"/>
                <w:szCs w:val="26"/>
              </w:rPr>
              <w:t>, III</w:t>
            </w:r>
          </w:p>
        </w:tc>
        <w:tc>
          <w:tcPr>
            <w:tcW w:w="1576" w:type="pct"/>
          </w:tcPr>
          <w:p w:rsidR="002979CD" w:rsidRPr="00605216" w:rsidRDefault="002979CD" w:rsidP="00A639E9">
            <w:pPr>
              <w:widowControl w:val="0"/>
              <w:spacing w:after="0" w:line="240" w:lineRule="auto"/>
              <w:ind w:left="-57" w:right="-57" w:firstLine="426"/>
              <w:jc w:val="center"/>
              <w:rPr>
                <w:rFonts w:ascii="Times New Roman" w:hAnsi="Times New Roman" w:cs="Times New Roman"/>
                <w:bCs/>
                <w:sz w:val="26"/>
                <w:szCs w:val="26"/>
              </w:rPr>
            </w:pPr>
            <w:r w:rsidRPr="00605216">
              <w:rPr>
                <w:rFonts w:ascii="Times New Roman" w:hAnsi="Times New Roman" w:cs="Times New Roman"/>
                <w:sz w:val="26"/>
                <w:szCs w:val="26"/>
              </w:rPr>
              <w:t>не менее</w:t>
            </w:r>
            <w:r w:rsidRPr="00605216">
              <w:rPr>
                <w:rFonts w:ascii="Times New Roman" w:hAnsi="Times New Roman" w:cs="Times New Roman"/>
                <w:bCs/>
                <w:sz w:val="26"/>
                <w:szCs w:val="26"/>
              </w:rPr>
              <w:t xml:space="preserve"> 100</w:t>
            </w:r>
          </w:p>
        </w:tc>
        <w:tc>
          <w:tcPr>
            <w:tcW w:w="2042" w:type="pct"/>
          </w:tcPr>
          <w:p w:rsidR="002979CD" w:rsidRPr="00605216" w:rsidRDefault="002979CD" w:rsidP="00A639E9">
            <w:pPr>
              <w:widowControl w:val="0"/>
              <w:spacing w:after="0" w:line="240" w:lineRule="auto"/>
              <w:ind w:left="-57" w:right="-57" w:firstLine="426"/>
              <w:jc w:val="center"/>
              <w:rPr>
                <w:rFonts w:ascii="Times New Roman" w:hAnsi="Times New Roman" w:cs="Times New Roman"/>
                <w:bCs/>
                <w:sz w:val="26"/>
                <w:szCs w:val="26"/>
              </w:rPr>
            </w:pPr>
            <w:r w:rsidRPr="00605216">
              <w:rPr>
                <w:rFonts w:ascii="Times New Roman" w:hAnsi="Times New Roman" w:cs="Times New Roman"/>
                <w:sz w:val="26"/>
                <w:szCs w:val="26"/>
              </w:rPr>
              <w:t>не менее</w:t>
            </w:r>
            <w:r w:rsidRPr="00605216">
              <w:rPr>
                <w:rFonts w:ascii="Times New Roman" w:hAnsi="Times New Roman" w:cs="Times New Roman"/>
                <w:bCs/>
                <w:sz w:val="26"/>
                <w:szCs w:val="26"/>
              </w:rPr>
              <w:t xml:space="preserve"> 50</w:t>
            </w:r>
          </w:p>
        </w:tc>
      </w:tr>
      <w:tr w:rsidR="002979CD" w:rsidRPr="00605216" w:rsidTr="00F015A4">
        <w:trPr>
          <w:jc w:val="center"/>
        </w:trPr>
        <w:tc>
          <w:tcPr>
            <w:tcW w:w="1382" w:type="pct"/>
          </w:tcPr>
          <w:p w:rsidR="002979CD" w:rsidRPr="00605216" w:rsidRDefault="002979CD" w:rsidP="00A639E9">
            <w:pPr>
              <w:widowControl w:val="0"/>
              <w:spacing w:after="0" w:line="240" w:lineRule="auto"/>
              <w:ind w:left="25" w:right="-57" w:firstLine="426"/>
              <w:jc w:val="both"/>
              <w:rPr>
                <w:rFonts w:ascii="Times New Roman" w:hAnsi="Times New Roman" w:cs="Times New Roman"/>
                <w:bCs/>
                <w:sz w:val="26"/>
                <w:szCs w:val="26"/>
                <w:lang w:val="en-US"/>
              </w:rPr>
            </w:pPr>
            <w:r w:rsidRPr="00605216">
              <w:rPr>
                <w:rFonts w:ascii="Times New Roman" w:hAnsi="Times New Roman" w:cs="Times New Roman"/>
                <w:bCs/>
                <w:sz w:val="26"/>
                <w:szCs w:val="26"/>
                <w:lang w:val="en-US"/>
              </w:rPr>
              <w:t>IV</w:t>
            </w:r>
          </w:p>
        </w:tc>
        <w:tc>
          <w:tcPr>
            <w:tcW w:w="1576" w:type="pct"/>
          </w:tcPr>
          <w:p w:rsidR="002979CD" w:rsidRPr="00605216" w:rsidRDefault="002979CD" w:rsidP="00A639E9">
            <w:pPr>
              <w:widowControl w:val="0"/>
              <w:spacing w:after="0" w:line="240" w:lineRule="auto"/>
              <w:ind w:left="-57" w:right="-57" w:firstLine="426"/>
              <w:jc w:val="center"/>
              <w:rPr>
                <w:rFonts w:ascii="Times New Roman" w:hAnsi="Times New Roman" w:cs="Times New Roman"/>
                <w:bCs/>
                <w:sz w:val="26"/>
                <w:szCs w:val="26"/>
              </w:rPr>
            </w:pPr>
            <w:r w:rsidRPr="00605216">
              <w:rPr>
                <w:rFonts w:ascii="Times New Roman" w:hAnsi="Times New Roman" w:cs="Times New Roman"/>
                <w:sz w:val="26"/>
                <w:szCs w:val="26"/>
              </w:rPr>
              <w:t>не менее</w:t>
            </w:r>
            <w:r w:rsidRPr="00605216">
              <w:rPr>
                <w:rFonts w:ascii="Times New Roman" w:hAnsi="Times New Roman" w:cs="Times New Roman"/>
                <w:bCs/>
                <w:sz w:val="26"/>
                <w:szCs w:val="26"/>
              </w:rPr>
              <w:t xml:space="preserve"> 50</w:t>
            </w:r>
          </w:p>
        </w:tc>
        <w:tc>
          <w:tcPr>
            <w:tcW w:w="2042" w:type="pct"/>
          </w:tcPr>
          <w:p w:rsidR="002979CD" w:rsidRPr="00605216" w:rsidRDefault="002979CD" w:rsidP="00A639E9">
            <w:pPr>
              <w:widowControl w:val="0"/>
              <w:spacing w:after="0" w:line="240" w:lineRule="auto"/>
              <w:ind w:left="-57" w:right="-57" w:firstLine="426"/>
              <w:jc w:val="center"/>
              <w:rPr>
                <w:rFonts w:ascii="Times New Roman" w:hAnsi="Times New Roman" w:cs="Times New Roman"/>
                <w:bCs/>
                <w:sz w:val="26"/>
                <w:szCs w:val="26"/>
              </w:rPr>
            </w:pPr>
            <w:r w:rsidRPr="00605216">
              <w:rPr>
                <w:rFonts w:ascii="Times New Roman" w:hAnsi="Times New Roman" w:cs="Times New Roman"/>
                <w:sz w:val="26"/>
                <w:szCs w:val="26"/>
              </w:rPr>
              <w:t>не менее</w:t>
            </w:r>
            <w:r w:rsidRPr="00605216">
              <w:rPr>
                <w:rFonts w:ascii="Times New Roman" w:hAnsi="Times New Roman" w:cs="Times New Roman"/>
                <w:bCs/>
                <w:sz w:val="26"/>
                <w:szCs w:val="26"/>
              </w:rPr>
              <w:t xml:space="preserve"> 25</w:t>
            </w:r>
          </w:p>
        </w:tc>
      </w:tr>
    </w:tbl>
    <w:p w:rsidR="002979CD" w:rsidRPr="00605216" w:rsidRDefault="002979CD" w:rsidP="00A639E9">
      <w:pPr>
        <w:widowControl w:val="0"/>
        <w:spacing w:after="0" w:line="240" w:lineRule="auto"/>
        <w:ind w:firstLine="426"/>
        <w:jc w:val="both"/>
        <w:rPr>
          <w:rFonts w:ascii="Times New Roman" w:hAnsi="Times New Roman" w:cs="Times New Roman"/>
          <w:bCs/>
          <w:spacing w:val="4"/>
          <w:sz w:val="26"/>
          <w:szCs w:val="26"/>
        </w:rPr>
      </w:pPr>
      <w:r w:rsidRPr="00605216">
        <w:rPr>
          <w:rFonts w:ascii="Times New Roman" w:hAnsi="Times New Roman" w:cs="Times New Roman"/>
          <w:bCs/>
          <w:sz w:val="26"/>
          <w:szCs w:val="26"/>
        </w:rPr>
        <w:t xml:space="preserve">10.17. Для защиты застройки от шума следует предусматривать мероприятия </w:t>
      </w:r>
      <w:r w:rsidRPr="00605216">
        <w:rPr>
          <w:rFonts w:ascii="Times New Roman" w:hAnsi="Times New Roman" w:cs="Times New Roman"/>
          <w:bCs/>
          <w:spacing w:val="-2"/>
          <w:sz w:val="26"/>
          <w:szCs w:val="26"/>
        </w:rPr>
        <w:t>по шумовой защите, в том числе</w:t>
      </w:r>
      <w:r w:rsidRPr="00605216">
        <w:rPr>
          <w:rFonts w:ascii="Times New Roman" w:hAnsi="Times New Roman" w:cs="Times New Roman"/>
          <w:bCs/>
          <w:spacing w:val="4"/>
          <w:sz w:val="26"/>
          <w:szCs w:val="26"/>
        </w:rPr>
        <w:t xml:space="preserve"> </w:t>
      </w:r>
      <w:proofErr w:type="spellStart"/>
      <w:r w:rsidRPr="00605216">
        <w:rPr>
          <w:rFonts w:ascii="Times New Roman" w:hAnsi="Times New Roman" w:cs="Times New Roman"/>
          <w:bCs/>
          <w:spacing w:val="4"/>
          <w:sz w:val="26"/>
          <w:szCs w:val="26"/>
        </w:rPr>
        <w:t>шумозащитные</w:t>
      </w:r>
      <w:proofErr w:type="spellEnd"/>
      <w:r w:rsidRPr="00605216">
        <w:rPr>
          <w:rFonts w:ascii="Times New Roman" w:hAnsi="Times New Roman" w:cs="Times New Roman"/>
          <w:bCs/>
          <w:spacing w:val="4"/>
          <w:sz w:val="26"/>
          <w:szCs w:val="26"/>
        </w:rPr>
        <w:t xml:space="preserve"> устройства и полосу зеленых насаждений вдоль дороги шириной не менее 10 м.</w:t>
      </w:r>
    </w:p>
    <w:p w:rsidR="002979CD" w:rsidRPr="00605216" w:rsidRDefault="002979CD" w:rsidP="00A639E9">
      <w:pPr>
        <w:widowControl w:val="0"/>
        <w:overflowPunct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bCs/>
          <w:spacing w:val="-2"/>
          <w:sz w:val="26"/>
          <w:szCs w:val="26"/>
        </w:rPr>
        <w:t>10.18. Вдоль автомобильных дорог на участках, где интенсивность движения достигает не менее 4000 автомобилей в сутки, а интенсивность велосипедного движения или мопедов достигает в одном направлении 200 велосипедов (мопедов) и более за 30 минут при самом интенсивном движении или 1000 единиц в сутки, следует предусматривать велосипедные дорожки. Основные расчетные параметры велосипедных дорожек приведены в таблице 11.</w:t>
      </w:r>
    </w:p>
    <w:p w:rsidR="002979CD" w:rsidRPr="00605216" w:rsidRDefault="002979CD" w:rsidP="00A639E9">
      <w:pPr>
        <w:widowControl w:val="0"/>
        <w:tabs>
          <w:tab w:val="left" w:pos="1701"/>
          <w:tab w:val="right" w:pos="6237"/>
        </w:tabs>
        <w:spacing w:after="0" w:line="240" w:lineRule="auto"/>
        <w:ind w:firstLine="426"/>
        <w:jc w:val="right"/>
        <w:rPr>
          <w:rFonts w:ascii="Times New Roman" w:hAnsi="Times New Roman" w:cs="Times New Roman"/>
          <w:bCs/>
          <w:sz w:val="26"/>
          <w:szCs w:val="26"/>
        </w:rPr>
      </w:pPr>
      <w:r w:rsidRPr="00605216">
        <w:rPr>
          <w:rFonts w:ascii="Times New Roman" w:hAnsi="Times New Roman" w:cs="Times New Roman"/>
          <w:bCs/>
          <w:sz w:val="26"/>
          <w:szCs w:val="26"/>
        </w:rPr>
        <w:t>Таблица 11</w:t>
      </w:r>
    </w:p>
    <w:tbl>
      <w:tblPr>
        <w:tblW w:w="491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 w:type="dxa"/>
          <w:right w:w="14" w:type="dxa"/>
        </w:tblCellMar>
        <w:tblLook w:val="0000" w:firstRow="0" w:lastRow="0" w:firstColumn="0" w:lastColumn="0" w:noHBand="0" w:noVBand="0"/>
      </w:tblPr>
      <w:tblGrid>
        <w:gridCol w:w="5561"/>
        <w:gridCol w:w="2003"/>
        <w:gridCol w:w="2082"/>
      </w:tblGrid>
      <w:tr w:rsidR="002979CD" w:rsidRPr="00605216" w:rsidTr="00F015A4">
        <w:tc>
          <w:tcPr>
            <w:tcW w:w="2883" w:type="pct"/>
            <w:vMerge w:val="restart"/>
            <w:tcBorders>
              <w:bottom w:val="nil"/>
            </w:tcBorders>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Нормируемый показатель</w:t>
            </w:r>
          </w:p>
        </w:tc>
        <w:tc>
          <w:tcPr>
            <w:tcW w:w="2117" w:type="pct"/>
            <w:gridSpan w:val="2"/>
            <w:tcMar>
              <w:left w:w="85" w:type="dxa"/>
              <w:right w:w="85" w:type="dxa"/>
            </w:tcMa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Рекомендуемое значение показателя</w:t>
            </w:r>
          </w:p>
        </w:tc>
      </w:tr>
      <w:tr w:rsidR="002979CD" w:rsidRPr="00605216" w:rsidTr="00F015A4">
        <w:tc>
          <w:tcPr>
            <w:tcW w:w="2883" w:type="pct"/>
            <w:vMerge/>
            <w:tcBorders>
              <w:bottom w:val="nil"/>
            </w:tcBorders>
            <w:tcMar>
              <w:left w:w="85" w:type="dxa"/>
              <w:right w:w="85" w:type="dxa"/>
            </w:tcMa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p>
        </w:tc>
        <w:tc>
          <w:tcPr>
            <w:tcW w:w="1038" w:type="pct"/>
            <w:tcBorders>
              <w:bottom w:val="nil"/>
            </w:tcBorders>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при новом</w:t>
            </w:r>
          </w:p>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proofErr w:type="gramStart"/>
            <w:r w:rsidRPr="00605216">
              <w:rPr>
                <w:rFonts w:ascii="Times New Roman" w:hAnsi="Times New Roman" w:cs="Times New Roman"/>
                <w:bCs/>
                <w:sz w:val="26"/>
                <w:szCs w:val="26"/>
              </w:rPr>
              <w:t>строительстве</w:t>
            </w:r>
            <w:proofErr w:type="gramEnd"/>
          </w:p>
        </w:tc>
        <w:tc>
          <w:tcPr>
            <w:tcW w:w="1079" w:type="pct"/>
            <w:tcBorders>
              <w:bottom w:val="nil"/>
            </w:tcBorders>
            <w:tcMar>
              <w:left w:w="85" w:type="dxa"/>
              <w:right w:w="85" w:type="dxa"/>
            </w:tcMa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при благоустройстве и в стесненных условиях</w:t>
            </w:r>
          </w:p>
        </w:tc>
      </w:tr>
      <w:tr w:rsidR="002979CD" w:rsidRPr="00605216" w:rsidTr="00F015A4">
        <w:trPr>
          <w:tblHeader/>
        </w:trPr>
        <w:tc>
          <w:tcPr>
            <w:tcW w:w="2883" w:type="pct"/>
            <w:tcMar>
              <w:left w:w="85" w:type="dxa"/>
              <w:right w:w="85" w:type="dxa"/>
            </w:tcMa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w:t>
            </w:r>
          </w:p>
        </w:tc>
        <w:tc>
          <w:tcPr>
            <w:tcW w:w="1038"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2</w:t>
            </w:r>
          </w:p>
        </w:tc>
        <w:tc>
          <w:tcPr>
            <w:tcW w:w="1079" w:type="pct"/>
            <w:tcMar>
              <w:left w:w="85" w:type="dxa"/>
              <w:right w:w="85" w:type="dxa"/>
            </w:tcMa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3</w:t>
            </w:r>
          </w:p>
        </w:tc>
      </w:tr>
      <w:tr w:rsidR="002979CD" w:rsidRPr="00605216" w:rsidTr="00F015A4">
        <w:tc>
          <w:tcPr>
            <w:tcW w:w="2883" w:type="pct"/>
            <w:tcMar>
              <w:left w:w="85" w:type="dxa"/>
              <w:right w:w="85" w:type="dxa"/>
            </w:tcMar>
          </w:tcPr>
          <w:p w:rsidR="002979CD" w:rsidRPr="00605216" w:rsidRDefault="002979CD" w:rsidP="00A639E9">
            <w:pPr>
              <w:widowControl w:val="0"/>
              <w:tabs>
                <w:tab w:val="left" w:pos="1701"/>
                <w:tab w:val="right" w:pos="6237"/>
              </w:tabs>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Расчетная скорость движения, </w:t>
            </w:r>
            <w:proofErr w:type="gramStart"/>
            <w:r w:rsidRPr="00605216">
              <w:rPr>
                <w:rFonts w:ascii="Times New Roman" w:hAnsi="Times New Roman" w:cs="Times New Roman"/>
                <w:bCs/>
                <w:sz w:val="26"/>
                <w:szCs w:val="26"/>
              </w:rPr>
              <w:t>км</w:t>
            </w:r>
            <w:proofErr w:type="gramEnd"/>
            <w:r w:rsidRPr="00605216">
              <w:rPr>
                <w:rFonts w:ascii="Times New Roman" w:hAnsi="Times New Roman" w:cs="Times New Roman"/>
                <w:bCs/>
                <w:sz w:val="26"/>
                <w:szCs w:val="26"/>
              </w:rPr>
              <w:t>/ч</w:t>
            </w:r>
          </w:p>
        </w:tc>
        <w:tc>
          <w:tcPr>
            <w:tcW w:w="1038"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25</w:t>
            </w:r>
          </w:p>
        </w:tc>
        <w:tc>
          <w:tcPr>
            <w:tcW w:w="1079"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15</w:t>
            </w:r>
          </w:p>
        </w:tc>
      </w:tr>
      <w:tr w:rsidR="002979CD" w:rsidRPr="00605216" w:rsidTr="00F015A4">
        <w:tc>
          <w:tcPr>
            <w:tcW w:w="2883" w:type="pct"/>
            <w:tcMar>
              <w:left w:w="85" w:type="dxa"/>
              <w:right w:w="85" w:type="dxa"/>
            </w:tcMar>
          </w:tcPr>
          <w:p w:rsidR="002979CD" w:rsidRPr="00605216" w:rsidRDefault="002979CD" w:rsidP="00A639E9">
            <w:pPr>
              <w:widowControl w:val="0"/>
              <w:tabs>
                <w:tab w:val="left" w:pos="1701"/>
                <w:tab w:val="right" w:pos="6237"/>
              </w:tabs>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Ширина проезжей части, </w:t>
            </w:r>
            <w:proofErr w:type="gramStart"/>
            <w:r w:rsidRPr="00605216">
              <w:rPr>
                <w:rFonts w:ascii="Times New Roman" w:hAnsi="Times New Roman" w:cs="Times New Roman"/>
                <w:bCs/>
                <w:sz w:val="26"/>
                <w:szCs w:val="26"/>
              </w:rPr>
              <w:t>м</w:t>
            </w:r>
            <w:proofErr w:type="gramEnd"/>
          </w:p>
        </w:tc>
        <w:tc>
          <w:tcPr>
            <w:tcW w:w="1038"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не менее 2,2</w:t>
            </w:r>
          </w:p>
        </w:tc>
        <w:tc>
          <w:tcPr>
            <w:tcW w:w="1079"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w:t>
            </w:r>
          </w:p>
        </w:tc>
      </w:tr>
      <w:tr w:rsidR="002979CD" w:rsidRPr="00605216" w:rsidTr="00F015A4">
        <w:tc>
          <w:tcPr>
            <w:tcW w:w="2883" w:type="pct"/>
            <w:tcMar>
              <w:left w:w="85" w:type="dxa"/>
              <w:right w:w="85" w:type="dxa"/>
            </w:tcMar>
          </w:tcPr>
          <w:p w:rsidR="002979CD" w:rsidRPr="00605216" w:rsidRDefault="002979CD" w:rsidP="00A639E9">
            <w:pPr>
              <w:widowControl w:val="0"/>
              <w:tabs>
                <w:tab w:val="left" w:pos="1701"/>
                <w:tab w:val="right" w:pos="6237"/>
              </w:tabs>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Ширина обочин, </w:t>
            </w:r>
            <w:proofErr w:type="gramStart"/>
            <w:r w:rsidRPr="00605216">
              <w:rPr>
                <w:rFonts w:ascii="Times New Roman" w:hAnsi="Times New Roman" w:cs="Times New Roman"/>
                <w:bCs/>
                <w:sz w:val="26"/>
                <w:szCs w:val="26"/>
              </w:rPr>
              <w:t>м</w:t>
            </w:r>
            <w:proofErr w:type="gramEnd"/>
          </w:p>
        </w:tc>
        <w:tc>
          <w:tcPr>
            <w:tcW w:w="1038"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0,25</w:t>
            </w:r>
          </w:p>
        </w:tc>
        <w:tc>
          <w:tcPr>
            <w:tcW w:w="1079"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0,25</w:t>
            </w:r>
          </w:p>
        </w:tc>
      </w:tr>
      <w:tr w:rsidR="002979CD" w:rsidRPr="00605216" w:rsidTr="00F015A4">
        <w:tc>
          <w:tcPr>
            <w:tcW w:w="2883" w:type="pct"/>
            <w:tcMar>
              <w:left w:w="85" w:type="dxa"/>
              <w:right w:w="85" w:type="dxa"/>
            </w:tcMar>
          </w:tcPr>
          <w:p w:rsidR="002979CD" w:rsidRPr="00605216" w:rsidRDefault="002979CD" w:rsidP="00A639E9">
            <w:pPr>
              <w:widowControl w:val="0"/>
              <w:tabs>
                <w:tab w:val="left" w:pos="1701"/>
                <w:tab w:val="right" w:pos="6237"/>
              </w:tabs>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Наименьший радиус кривых в плане, </w:t>
            </w:r>
            <w:proofErr w:type="gramStart"/>
            <w:r w:rsidRPr="00605216">
              <w:rPr>
                <w:rFonts w:ascii="Times New Roman" w:hAnsi="Times New Roman" w:cs="Times New Roman"/>
                <w:bCs/>
                <w:sz w:val="26"/>
                <w:szCs w:val="26"/>
              </w:rPr>
              <w:t>м</w:t>
            </w:r>
            <w:proofErr w:type="gramEnd"/>
          </w:p>
        </w:tc>
        <w:tc>
          <w:tcPr>
            <w:tcW w:w="1038"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p>
        </w:tc>
        <w:tc>
          <w:tcPr>
            <w:tcW w:w="1079"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p>
        </w:tc>
      </w:tr>
      <w:tr w:rsidR="002979CD" w:rsidRPr="00605216" w:rsidTr="00F015A4">
        <w:tc>
          <w:tcPr>
            <w:tcW w:w="2883" w:type="pct"/>
            <w:tcMar>
              <w:left w:w="85" w:type="dxa"/>
              <w:right w:w="85" w:type="dxa"/>
            </w:tcMar>
          </w:tcPr>
          <w:p w:rsidR="002979CD" w:rsidRPr="00605216" w:rsidRDefault="002979CD" w:rsidP="00A639E9">
            <w:pPr>
              <w:widowControl w:val="0"/>
              <w:tabs>
                <w:tab w:val="left" w:pos="1701"/>
                <w:tab w:val="right" w:pos="6237"/>
              </w:tabs>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при отсутствии виража</w:t>
            </w:r>
          </w:p>
        </w:tc>
        <w:tc>
          <w:tcPr>
            <w:tcW w:w="1038"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150</w:t>
            </w:r>
          </w:p>
        </w:tc>
        <w:tc>
          <w:tcPr>
            <w:tcW w:w="1079"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50</w:t>
            </w:r>
          </w:p>
        </w:tc>
      </w:tr>
      <w:tr w:rsidR="002979CD" w:rsidRPr="00605216" w:rsidTr="00F015A4">
        <w:tc>
          <w:tcPr>
            <w:tcW w:w="2883" w:type="pct"/>
            <w:tcMar>
              <w:left w:w="85" w:type="dxa"/>
              <w:right w:w="85" w:type="dxa"/>
            </w:tcMar>
          </w:tcPr>
          <w:p w:rsidR="002979CD" w:rsidRPr="00605216" w:rsidRDefault="002979CD" w:rsidP="00A639E9">
            <w:pPr>
              <w:widowControl w:val="0"/>
              <w:tabs>
                <w:tab w:val="left" w:pos="1701"/>
                <w:tab w:val="right" w:pos="6237"/>
              </w:tabs>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при наличии виража</w:t>
            </w:r>
          </w:p>
        </w:tc>
        <w:tc>
          <w:tcPr>
            <w:tcW w:w="1038"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50</w:t>
            </w:r>
          </w:p>
        </w:tc>
        <w:tc>
          <w:tcPr>
            <w:tcW w:w="1079"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10</w:t>
            </w:r>
          </w:p>
        </w:tc>
      </w:tr>
      <w:tr w:rsidR="002979CD" w:rsidRPr="00605216" w:rsidTr="00F015A4">
        <w:tc>
          <w:tcPr>
            <w:tcW w:w="2883" w:type="pct"/>
            <w:tcMar>
              <w:left w:w="85" w:type="dxa"/>
              <w:right w:w="85" w:type="dxa"/>
            </w:tcMar>
          </w:tcPr>
          <w:p w:rsidR="002979CD" w:rsidRPr="00605216" w:rsidRDefault="002979CD" w:rsidP="00A639E9">
            <w:pPr>
              <w:widowControl w:val="0"/>
              <w:tabs>
                <w:tab w:val="left" w:pos="1701"/>
                <w:tab w:val="right" w:pos="6237"/>
              </w:tabs>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Наименьший радиус кривых в продольном профиле, </w:t>
            </w:r>
            <w:proofErr w:type="gramStart"/>
            <w:r w:rsidRPr="00605216">
              <w:rPr>
                <w:rFonts w:ascii="Times New Roman" w:hAnsi="Times New Roman" w:cs="Times New Roman"/>
                <w:bCs/>
                <w:sz w:val="26"/>
                <w:szCs w:val="26"/>
              </w:rPr>
              <w:t>м</w:t>
            </w:r>
            <w:proofErr w:type="gramEnd"/>
          </w:p>
        </w:tc>
        <w:tc>
          <w:tcPr>
            <w:tcW w:w="1038"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p>
        </w:tc>
        <w:tc>
          <w:tcPr>
            <w:tcW w:w="1079"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p>
        </w:tc>
      </w:tr>
      <w:tr w:rsidR="002979CD" w:rsidRPr="00605216" w:rsidTr="00F015A4">
        <w:tc>
          <w:tcPr>
            <w:tcW w:w="2883" w:type="pct"/>
            <w:tcMar>
              <w:left w:w="85" w:type="dxa"/>
              <w:right w:w="85" w:type="dxa"/>
            </w:tcMar>
          </w:tcPr>
          <w:p w:rsidR="002979CD" w:rsidRPr="00605216" w:rsidRDefault="002979CD" w:rsidP="00A639E9">
            <w:pPr>
              <w:widowControl w:val="0"/>
              <w:tabs>
                <w:tab w:val="left" w:pos="1701"/>
                <w:tab w:val="right" w:pos="6237"/>
              </w:tabs>
              <w:spacing w:after="0" w:line="240" w:lineRule="auto"/>
              <w:ind w:left="227" w:firstLine="426"/>
              <w:jc w:val="both"/>
              <w:rPr>
                <w:rFonts w:ascii="Times New Roman" w:hAnsi="Times New Roman" w:cs="Times New Roman"/>
                <w:bCs/>
                <w:sz w:val="26"/>
                <w:szCs w:val="26"/>
              </w:rPr>
            </w:pPr>
            <w:r w:rsidRPr="00605216">
              <w:rPr>
                <w:rFonts w:ascii="Times New Roman" w:hAnsi="Times New Roman" w:cs="Times New Roman"/>
                <w:bCs/>
                <w:sz w:val="26"/>
                <w:szCs w:val="26"/>
              </w:rPr>
              <w:t>выпуклых</w:t>
            </w:r>
          </w:p>
        </w:tc>
        <w:tc>
          <w:tcPr>
            <w:tcW w:w="1038"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600</w:t>
            </w:r>
          </w:p>
        </w:tc>
        <w:tc>
          <w:tcPr>
            <w:tcW w:w="1079"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400</w:t>
            </w:r>
          </w:p>
        </w:tc>
      </w:tr>
      <w:tr w:rsidR="002979CD" w:rsidRPr="00605216" w:rsidTr="00F015A4">
        <w:tc>
          <w:tcPr>
            <w:tcW w:w="2883" w:type="pct"/>
            <w:tcMar>
              <w:left w:w="85" w:type="dxa"/>
              <w:right w:w="85" w:type="dxa"/>
            </w:tcMar>
          </w:tcPr>
          <w:p w:rsidR="002979CD" w:rsidRPr="00605216" w:rsidRDefault="002979CD" w:rsidP="00A639E9">
            <w:pPr>
              <w:widowControl w:val="0"/>
              <w:tabs>
                <w:tab w:val="left" w:pos="1701"/>
                <w:tab w:val="right" w:pos="6237"/>
              </w:tabs>
              <w:spacing w:after="0" w:line="240" w:lineRule="auto"/>
              <w:ind w:left="227" w:firstLine="426"/>
              <w:jc w:val="both"/>
              <w:rPr>
                <w:rFonts w:ascii="Times New Roman" w:hAnsi="Times New Roman" w:cs="Times New Roman"/>
                <w:bCs/>
                <w:sz w:val="26"/>
                <w:szCs w:val="26"/>
              </w:rPr>
            </w:pPr>
            <w:r w:rsidRPr="00605216">
              <w:rPr>
                <w:rFonts w:ascii="Times New Roman" w:hAnsi="Times New Roman" w:cs="Times New Roman"/>
                <w:bCs/>
                <w:sz w:val="26"/>
                <w:szCs w:val="26"/>
              </w:rPr>
              <w:t>вогнутых</w:t>
            </w:r>
          </w:p>
        </w:tc>
        <w:tc>
          <w:tcPr>
            <w:tcW w:w="1038"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150</w:t>
            </w:r>
          </w:p>
        </w:tc>
        <w:tc>
          <w:tcPr>
            <w:tcW w:w="1079"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100</w:t>
            </w:r>
          </w:p>
        </w:tc>
      </w:tr>
      <w:tr w:rsidR="002979CD" w:rsidRPr="00605216" w:rsidTr="00F015A4">
        <w:tc>
          <w:tcPr>
            <w:tcW w:w="2883" w:type="pct"/>
            <w:tcMar>
              <w:left w:w="85" w:type="dxa"/>
              <w:right w:w="85" w:type="dxa"/>
            </w:tcMar>
          </w:tcPr>
          <w:p w:rsidR="002979CD" w:rsidRPr="00605216" w:rsidRDefault="002979CD" w:rsidP="00A639E9">
            <w:pPr>
              <w:widowControl w:val="0"/>
              <w:tabs>
                <w:tab w:val="left" w:pos="1701"/>
                <w:tab w:val="right" w:pos="6237"/>
              </w:tabs>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Продольный уклон, </w:t>
            </w:r>
            <w:r w:rsidRPr="00605216">
              <w:rPr>
                <w:rFonts w:ascii="Times New Roman" w:hAnsi="Times New Roman" w:cs="Times New Roman"/>
                <w:bCs/>
                <w:sz w:val="26"/>
                <w:szCs w:val="26"/>
              </w:rPr>
              <w:sym w:font="Times New Roman" w:char="2030"/>
            </w:r>
          </w:p>
        </w:tc>
        <w:tc>
          <w:tcPr>
            <w:tcW w:w="1038"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30</w:t>
            </w:r>
          </w:p>
        </w:tc>
        <w:tc>
          <w:tcPr>
            <w:tcW w:w="1079"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30</w:t>
            </w:r>
          </w:p>
        </w:tc>
      </w:tr>
      <w:tr w:rsidR="002979CD" w:rsidRPr="00605216" w:rsidTr="00F015A4">
        <w:tc>
          <w:tcPr>
            <w:tcW w:w="2883" w:type="pct"/>
            <w:tcMar>
              <w:left w:w="85" w:type="dxa"/>
              <w:right w:w="85" w:type="dxa"/>
            </w:tcMar>
          </w:tcPr>
          <w:p w:rsidR="002979CD" w:rsidRPr="00605216" w:rsidRDefault="002979CD" w:rsidP="00A639E9">
            <w:pPr>
              <w:widowControl w:val="0"/>
              <w:tabs>
                <w:tab w:val="left" w:pos="1701"/>
                <w:tab w:val="right" w:pos="6237"/>
              </w:tabs>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Уклон виража</w:t>
            </w:r>
            <w:proofErr w:type="gramStart"/>
            <w:r w:rsidRPr="00605216">
              <w:rPr>
                <w:rFonts w:ascii="Times New Roman" w:hAnsi="Times New Roman" w:cs="Times New Roman"/>
                <w:bCs/>
                <w:sz w:val="26"/>
                <w:szCs w:val="26"/>
              </w:rPr>
              <w:t xml:space="preserve"> (</w:t>
            </w:r>
            <w:r w:rsidRPr="00605216">
              <w:rPr>
                <w:rFonts w:ascii="Times New Roman" w:hAnsi="Times New Roman" w:cs="Times New Roman"/>
                <w:bCs/>
                <w:sz w:val="26"/>
                <w:szCs w:val="26"/>
              </w:rPr>
              <w:sym w:font="Times New Roman" w:char="2030"/>
            </w:r>
            <w:r w:rsidRPr="00605216">
              <w:rPr>
                <w:rFonts w:ascii="Times New Roman" w:hAnsi="Times New Roman" w:cs="Times New Roman"/>
                <w:bCs/>
                <w:sz w:val="26"/>
                <w:szCs w:val="26"/>
              </w:rPr>
              <w:t xml:space="preserve">) </w:t>
            </w:r>
            <w:proofErr w:type="gramEnd"/>
            <w:r w:rsidRPr="00605216">
              <w:rPr>
                <w:rFonts w:ascii="Times New Roman" w:hAnsi="Times New Roman" w:cs="Times New Roman"/>
                <w:bCs/>
                <w:sz w:val="26"/>
                <w:szCs w:val="26"/>
              </w:rPr>
              <w:t>при радиусе</w:t>
            </w:r>
          </w:p>
        </w:tc>
        <w:tc>
          <w:tcPr>
            <w:tcW w:w="1038"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p>
        </w:tc>
        <w:tc>
          <w:tcPr>
            <w:tcW w:w="1079"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p>
        </w:tc>
      </w:tr>
      <w:tr w:rsidR="002979CD" w:rsidRPr="00605216" w:rsidTr="00F015A4">
        <w:tc>
          <w:tcPr>
            <w:tcW w:w="2883" w:type="pct"/>
            <w:tcMar>
              <w:left w:w="85" w:type="dxa"/>
              <w:right w:w="85" w:type="dxa"/>
            </w:tcMar>
          </w:tcPr>
          <w:p w:rsidR="002979CD" w:rsidRPr="00605216" w:rsidRDefault="002979CD" w:rsidP="00A639E9">
            <w:pPr>
              <w:widowControl w:val="0"/>
              <w:tabs>
                <w:tab w:val="left" w:pos="1701"/>
                <w:tab w:val="right" w:pos="6237"/>
              </w:tabs>
              <w:spacing w:after="0" w:line="240" w:lineRule="auto"/>
              <w:ind w:left="227" w:firstLine="426"/>
              <w:jc w:val="both"/>
              <w:rPr>
                <w:rFonts w:ascii="Times New Roman" w:hAnsi="Times New Roman" w:cs="Times New Roman"/>
                <w:bCs/>
                <w:sz w:val="26"/>
                <w:szCs w:val="26"/>
              </w:rPr>
            </w:pPr>
            <w:r w:rsidRPr="00605216">
              <w:rPr>
                <w:rFonts w:ascii="Times New Roman" w:hAnsi="Times New Roman" w:cs="Times New Roman"/>
                <w:bCs/>
                <w:sz w:val="26"/>
                <w:szCs w:val="26"/>
              </w:rPr>
              <w:t>10 м</w:t>
            </w:r>
          </w:p>
        </w:tc>
        <w:tc>
          <w:tcPr>
            <w:tcW w:w="1038"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30</w:t>
            </w:r>
          </w:p>
        </w:tc>
        <w:tc>
          <w:tcPr>
            <w:tcW w:w="1079"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30</w:t>
            </w:r>
          </w:p>
        </w:tc>
      </w:tr>
      <w:tr w:rsidR="002979CD" w:rsidRPr="00605216" w:rsidTr="00F015A4">
        <w:tc>
          <w:tcPr>
            <w:tcW w:w="2883" w:type="pct"/>
            <w:tcMar>
              <w:left w:w="85" w:type="dxa"/>
              <w:right w:w="85" w:type="dxa"/>
            </w:tcMar>
          </w:tcPr>
          <w:p w:rsidR="002979CD" w:rsidRPr="00605216" w:rsidRDefault="002979CD" w:rsidP="00A639E9">
            <w:pPr>
              <w:widowControl w:val="0"/>
              <w:tabs>
                <w:tab w:val="left" w:pos="1701"/>
                <w:tab w:val="right" w:pos="6237"/>
              </w:tabs>
              <w:spacing w:after="0" w:line="240" w:lineRule="auto"/>
              <w:ind w:left="227" w:firstLine="426"/>
              <w:jc w:val="both"/>
              <w:rPr>
                <w:rFonts w:ascii="Times New Roman" w:hAnsi="Times New Roman" w:cs="Times New Roman"/>
                <w:bCs/>
                <w:sz w:val="26"/>
                <w:szCs w:val="26"/>
              </w:rPr>
            </w:pPr>
            <w:r w:rsidRPr="00605216">
              <w:rPr>
                <w:rFonts w:ascii="Times New Roman" w:hAnsi="Times New Roman" w:cs="Times New Roman"/>
                <w:bCs/>
                <w:sz w:val="26"/>
                <w:szCs w:val="26"/>
              </w:rPr>
              <w:lastRenderedPageBreak/>
              <w:t>10 - 50 м</w:t>
            </w:r>
          </w:p>
        </w:tc>
        <w:tc>
          <w:tcPr>
            <w:tcW w:w="1038"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20</w:t>
            </w:r>
          </w:p>
        </w:tc>
        <w:tc>
          <w:tcPr>
            <w:tcW w:w="1079"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20</w:t>
            </w:r>
          </w:p>
        </w:tc>
      </w:tr>
      <w:tr w:rsidR="002979CD" w:rsidRPr="00605216" w:rsidTr="00F015A4">
        <w:tc>
          <w:tcPr>
            <w:tcW w:w="2883" w:type="pct"/>
            <w:tcMar>
              <w:left w:w="85" w:type="dxa"/>
              <w:right w:w="85" w:type="dxa"/>
            </w:tcMar>
          </w:tcPr>
          <w:p w:rsidR="002979CD" w:rsidRPr="00605216" w:rsidRDefault="002979CD" w:rsidP="00A639E9">
            <w:pPr>
              <w:widowControl w:val="0"/>
              <w:tabs>
                <w:tab w:val="left" w:pos="1701"/>
                <w:tab w:val="right" w:pos="6237"/>
              </w:tabs>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Габарит по высоте, </w:t>
            </w:r>
            <w:proofErr w:type="gramStart"/>
            <w:r w:rsidRPr="00605216">
              <w:rPr>
                <w:rFonts w:ascii="Times New Roman" w:hAnsi="Times New Roman" w:cs="Times New Roman"/>
                <w:bCs/>
                <w:sz w:val="26"/>
                <w:szCs w:val="26"/>
              </w:rPr>
              <w:t>м</w:t>
            </w:r>
            <w:proofErr w:type="gramEnd"/>
          </w:p>
        </w:tc>
        <w:tc>
          <w:tcPr>
            <w:tcW w:w="1038"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2,5</w:t>
            </w:r>
          </w:p>
        </w:tc>
        <w:tc>
          <w:tcPr>
            <w:tcW w:w="1079"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2,5</w:t>
            </w:r>
          </w:p>
        </w:tc>
      </w:tr>
      <w:tr w:rsidR="002979CD" w:rsidRPr="00605216" w:rsidTr="00F015A4">
        <w:tc>
          <w:tcPr>
            <w:tcW w:w="2883" w:type="pct"/>
            <w:tcMar>
              <w:left w:w="85" w:type="dxa"/>
              <w:right w:w="85" w:type="dxa"/>
            </w:tcMar>
          </w:tcPr>
          <w:p w:rsidR="002979CD" w:rsidRPr="00605216" w:rsidRDefault="002979CD" w:rsidP="00A639E9">
            <w:pPr>
              <w:widowControl w:val="0"/>
              <w:tabs>
                <w:tab w:val="left" w:pos="1701"/>
                <w:tab w:val="right" w:pos="6237"/>
              </w:tabs>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Минимальное расстояние до препятствия, </w:t>
            </w:r>
            <w:proofErr w:type="gramStart"/>
            <w:r w:rsidRPr="00605216">
              <w:rPr>
                <w:rFonts w:ascii="Times New Roman" w:hAnsi="Times New Roman" w:cs="Times New Roman"/>
                <w:bCs/>
                <w:sz w:val="26"/>
                <w:szCs w:val="26"/>
              </w:rPr>
              <w:t>м</w:t>
            </w:r>
            <w:proofErr w:type="gramEnd"/>
          </w:p>
        </w:tc>
        <w:tc>
          <w:tcPr>
            <w:tcW w:w="1038"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0,5</w:t>
            </w:r>
          </w:p>
        </w:tc>
        <w:tc>
          <w:tcPr>
            <w:tcW w:w="1079" w:type="pct"/>
            <w:tcMar>
              <w:left w:w="85" w:type="dxa"/>
              <w:right w:w="85" w:type="dxa"/>
            </w:tcMar>
            <w:vAlign w:val="center"/>
          </w:tcPr>
          <w:p w:rsidR="002979CD" w:rsidRPr="00605216" w:rsidRDefault="002979CD" w:rsidP="00A639E9">
            <w:pPr>
              <w:widowControl w:val="0"/>
              <w:tabs>
                <w:tab w:val="left" w:pos="1701"/>
                <w:tab w:val="right" w:pos="6237"/>
              </w:tabs>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0,4</w:t>
            </w:r>
          </w:p>
        </w:tc>
      </w:tr>
    </w:tbl>
    <w:p w:rsidR="002979CD" w:rsidRDefault="002979CD" w:rsidP="00A639E9">
      <w:pPr>
        <w:pStyle w:val="S0"/>
        <w:widowControl w:val="0"/>
        <w:spacing w:line="240" w:lineRule="auto"/>
        <w:ind w:firstLine="426"/>
        <w:rPr>
          <w:rFonts w:ascii="Times New Roman" w:hAnsi="Times New Roman"/>
          <w:spacing w:val="-2"/>
          <w:sz w:val="26"/>
          <w:szCs w:val="26"/>
        </w:rPr>
      </w:pPr>
      <w:r w:rsidRPr="00605216">
        <w:rPr>
          <w:rFonts w:ascii="Times New Roman" w:hAnsi="Times New Roman"/>
          <w:spacing w:val="-2"/>
          <w:sz w:val="26"/>
          <w:szCs w:val="26"/>
        </w:rPr>
        <w:t xml:space="preserve">10.19. </w:t>
      </w:r>
      <w:proofErr w:type="gramStart"/>
      <w:r w:rsidRPr="00605216">
        <w:rPr>
          <w:rFonts w:ascii="Times New Roman" w:hAnsi="Times New Roman"/>
          <w:spacing w:val="-2"/>
          <w:sz w:val="26"/>
          <w:szCs w:val="26"/>
        </w:rPr>
        <w:t xml:space="preserve">Размещение объектов дорожного сервиса в границах полосы отвода автомобильной дороги необходимо осуществлять в соответствии с документацией по планировке территории и с учетом требований постановления Правительства </w:t>
      </w:r>
      <w:r w:rsidR="00867FB8">
        <w:rPr>
          <w:rFonts w:ascii="Times New Roman" w:hAnsi="Times New Roman"/>
          <w:spacing w:val="-2"/>
          <w:sz w:val="26"/>
          <w:szCs w:val="26"/>
        </w:rPr>
        <w:t>Российской Федерации от 28</w:t>
      </w:r>
      <w:r w:rsidRPr="00605216">
        <w:rPr>
          <w:rFonts w:ascii="Times New Roman" w:hAnsi="Times New Roman"/>
          <w:spacing w:val="-2"/>
          <w:sz w:val="26"/>
          <w:szCs w:val="26"/>
        </w:rPr>
        <w:t>.10.20</w:t>
      </w:r>
      <w:r w:rsidR="00867FB8">
        <w:rPr>
          <w:rFonts w:ascii="Times New Roman" w:hAnsi="Times New Roman"/>
          <w:spacing w:val="-2"/>
          <w:sz w:val="26"/>
          <w:szCs w:val="26"/>
        </w:rPr>
        <w:t>2</w:t>
      </w:r>
      <w:r w:rsidRPr="00605216">
        <w:rPr>
          <w:rFonts w:ascii="Times New Roman" w:hAnsi="Times New Roman"/>
          <w:spacing w:val="-2"/>
          <w:sz w:val="26"/>
          <w:szCs w:val="26"/>
        </w:rPr>
        <w:t xml:space="preserve">0 № </w:t>
      </w:r>
      <w:r w:rsidR="00867FB8">
        <w:rPr>
          <w:rFonts w:ascii="Times New Roman" w:hAnsi="Times New Roman"/>
          <w:spacing w:val="-2"/>
          <w:sz w:val="26"/>
          <w:szCs w:val="26"/>
        </w:rPr>
        <w:t>1753</w:t>
      </w:r>
      <w:r w:rsidRPr="00605216">
        <w:rPr>
          <w:rFonts w:ascii="Times New Roman" w:hAnsi="Times New Roman"/>
          <w:spacing w:val="-2"/>
          <w:sz w:val="26"/>
          <w:szCs w:val="26"/>
        </w:rPr>
        <w:t xml:space="preserve"> «О </w:t>
      </w:r>
      <w:r w:rsidR="00867FB8">
        <w:rPr>
          <w:rFonts w:ascii="Times New Roman" w:hAnsi="Times New Roman"/>
          <w:spacing w:val="-2"/>
          <w:sz w:val="26"/>
          <w:szCs w:val="26"/>
        </w:rPr>
        <w:t>минимально необходимых для обслуживания участников дорожного движения требованиях к обеспеченности автомобильных дорог общего пользования федерального, регионального или межмуниципального, местного значения объектами дорожного сервиса, размещаемыми в границах полос отвода автомобильных</w:t>
      </w:r>
      <w:proofErr w:type="gramEnd"/>
      <w:r w:rsidR="00867FB8">
        <w:rPr>
          <w:rFonts w:ascii="Times New Roman" w:hAnsi="Times New Roman"/>
          <w:spacing w:val="-2"/>
          <w:sz w:val="26"/>
          <w:szCs w:val="26"/>
        </w:rPr>
        <w:t xml:space="preserve"> </w:t>
      </w:r>
      <w:proofErr w:type="gramStart"/>
      <w:r w:rsidR="00867FB8">
        <w:rPr>
          <w:rFonts w:ascii="Times New Roman" w:hAnsi="Times New Roman"/>
          <w:spacing w:val="-2"/>
          <w:sz w:val="26"/>
          <w:szCs w:val="26"/>
        </w:rPr>
        <w:t>дорог, а также требованиях к перечню минимально необходимых услуг, оказываемых на таких объектах дорожного сервиса</w:t>
      </w:r>
      <w:r w:rsidRPr="00605216">
        <w:rPr>
          <w:rFonts w:ascii="Times New Roman" w:hAnsi="Times New Roman"/>
          <w:spacing w:val="-2"/>
          <w:sz w:val="26"/>
          <w:szCs w:val="26"/>
        </w:rPr>
        <w:t>», постановления Администрации края от 06.04.2009 № 144 «Об утверждении Положения о порядке размещения, архитектурном оформлении, оборудовании и эксплуатации объектов дорожного сервиса на автомобильных дорогах общего пользования Алтайского края».</w:t>
      </w:r>
      <w:proofErr w:type="gramEnd"/>
    </w:p>
    <w:p w:rsidR="002979CD" w:rsidRPr="00605216" w:rsidRDefault="002979CD" w:rsidP="00A639E9">
      <w:pPr>
        <w:pStyle w:val="S0"/>
        <w:widowControl w:val="0"/>
        <w:spacing w:line="240" w:lineRule="auto"/>
        <w:ind w:firstLine="426"/>
        <w:rPr>
          <w:rFonts w:ascii="Times New Roman" w:hAnsi="Times New Roman"/>
          <w:bCs/>
          <w:spacing w:val="-4"/>
          <w:sz w:val="26"/>
          <w:szCs w:val="26"/>
        </w:rPr>
      </w:pPr>
      <w:r w:rsidRPr="00605216">
        <w:rPr>
          <w:rFonts w:ascii="Times New Roman" w:hAnsi="Times New Roman"/>
          <w:spacing w:val="-4"/>
          <w:sz w:val="26"/>
          <w:szCs w:val="26"/>
        </w:rPr>
        <w:t xml:space="preserve">10.20. Размещение объектов дорожного сервиса в границах </w:t>
      </w:r>
      <w:r w:rsidRPr="00605216">
        <w:rPr>
          <w:rFonts w:ascii="Times New Roman" w:hAnsi="Times New Roman"/>
          <w:bCs/>
          <w:spacing w:val="-4"/>
          <w:sz w:val="26"/>
          <w:szCs w:val="26"/>
        </w:rPr>
        <w:t>придорожных полос автомобильных дорог федерального, регионального или местного значения</w:t>
      </w:r>
      <w:r w:rsidRPr="00605216">
        <w:rPr>
          <w:rFonts w:ascii="Times New Roman" w:hAnsi="Times New Roman"/>
          <w:spacing w:val="-4"/>
          <w:sz w:val="26"/>
          <w:szCs w:val="26"/>
        </w:rPr>
        <w:t xml:space="preserve"> должно осуществляться при условии согласования </w:t>
      </w:r>
      <w:r w:rsidRPr="00605216">
        <w:rPr>
          <w:rFonts w:ascii="Times New Roman" w:hAnsi="Times New Roman"/>
          <w:bCs/>
          <w:spacing w:val="-4"/>
          <w:sz w:val="26"/>
          <w:szCs w:val="26"/>
        </w:rPr>
        <w:t>соответственно с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Алтайского края, органом местного самоуправления.</w:t>
      </w:r>
    </w:p>
    <w:p w:rsidR="002979CD" w:rsidRPr="00605216" w:rsidRDefault="002979CD" w:rsidP="00A639E9">
      <w:pPr>
        <w:pStyle w:val="S0"/>
        <w:widowControl w:val="0"/>
        <w:spacing w:line="240" w:lineRule="auto"/>
        <w:ind w:firstLine="426"/>
        <w:rPr>
          <w:rFonts w:ascii="Times New Roman" w:hAnsi="Times New Roman"/>
          <w:spacing w:val="-2"/>
          <w:sz w:val="26"/>
          <w:szCs w:val="26"/>
        </w:rPr>
      </w:pPr>
      <w:r w:rsidRPr="00605216">
        <w:rPr>
          <w:rFonts w:ascii="Times New Roman" w:hAnsi="Times New Roman"/>
          <w:bCs/>
          <w:sz w:val="26"/>
          <w:szCs w:val="26"/>
        </w:rPr>
        <w:t>10.21. </w:t>
      </w:r>
      <w:r w:rsidRPr="00605216">
        <w:rPr>
          <w:rFonts w:ascii="Times New Roman" w:hAnsi="Times New Roman"/>
          <w:spacing w:val="-2"/>
          <w:sz w:val="26"/>
          <w:szCs w:val="26"/>
        </w:rPr>
        <w:t xml:space="preserve">Обеспечение автомобильной дороги объектами дорожного сервиса не должно ухудшать видимость на дороге, другие условия безопасности дорожного движения, а также условия использования и содержания автомобильной дороги и расположенных на ней сооружений и иных объектов. </w:t>
      </w:r>
    </w:p>
    <w:p w:rsidR="002979CD" w:rsidRPr="00605216" w:rsidRDefault="002979CD" w:rsidP="00A639E9">
      <w:pPr>
        <w:pStyle w:val="S0"/>
        <w:widowControl w:val="0"/>
        <w:spacing w:line="240" w:lineRule="auto"/>
        <w:ind w:firstLine="426"/>
        <w:rPr>
          <w:rFonts w:ascii="Times New Roman" w:hAnsi="Times New Roman"/>
          <w:sz w:val="26"/>
          <w:szCs w:val="26"/>
        </w:rPr>
      </w:pPr>
      <w:r w:rsidRPr="00605216">
        <w:rPr>
          <w:rFonts w:ascii="Times New Roman" w:hAnsi="Times New Roman"/>
          <w:sz w:val="26"/>
          <w:szCs w:val="26"/>
        </w:rPr>
        <w:t>10.22. Объекты дорожного сервиса должны быть оборудованы стоянками и местами остановки транспортных средств, а также подъездами, съездами и примыканиями в целях обеспечения доступа к ним с автомобильной дороги. При примыкании автомобильной дороги к другой автомобильной дороге подъезды и съезды должны быть оборудованы переходно-скоростными полосами и обустроены элементами обустройства автомобильной дороги в целях обеспечения безопасности дорожного движения в соответствии с требованиями СП 34.13330.2012.</w:t>
      </w:r>
    </w:p>
    <w:p w:rsidR="002979CD" w:rsidRPr="00605216" w:rsidRDefault="002979CD" w:rsidP="00A639E9">
      <w:pPr>
        <w:pStyle w:val="S0"/>
        <w:widowControl w:val="0"/>
        <w:spacing w:line="240" w:lineRule="auto"/>
        <w:ind w:firstLine="426"/>
        <w:rPr>
          <w:rFonts w:ascii="Times New Roman" w:hAnsi="Times New Roman"/>
          <w:sz w:val="26"/>
          <w:szCs w:val="26"/>
        </w:rPr>
      </w:pPr>
      <w:r w:rsidRPr="00605216">
        <w:rPr>
          <w:rFonts w:ascii="Times New Roman" w:hAnsi="Times New Roman"/>
          <w:sz w:val="26"/>
          <w:szCs w:val="26"/>
        </w:rPr>
        <w:t xml:space="preserve">10.23. Предприятия и объекты автосервиса по функциональному значению могут быть разделены на три группы обслуживания: </w:t>
      </w:r>
    </w:p>
    <w:p w:rsidR="002979CD" w:rsidRPr="00605216" w:rsidRDefault="002979CD" w:rsidP="00A639E9">
      <w:pPr>
        <w:pStyle w:val="S"/>
        <w:widowControl w:val="0"/>
        <w:spacing w:line="240" w:lineRule="auto"/>
        <w:ind w:firstLine="426"/>
        <w:rPr>
          <w:rFonts w:ascii="Times New Roman" w:hAnsi="Times New Roman" w:cs="Times New Roman"/>
          <w:sz w:val="26"/>
          <w:szCs w:val="26"/>
        </w:rPr>
      </w:pPr>
      <w:r w:rsidRPr="00605216">
        <w:rPr>
          <w:rFonts w:ascii="Times New Roman" w:hAnsi="Times New Roman" w:cs="Times New Roman"/>
          <w:sz w:val="26"/>
          <w:szCs w:val="26"/>
        </w:rPr>
        <w:t xml:space="preserve">1) пассажирские перевозки; </w:t>
      </w:r>
    </w:p>
    <w:p w:rsidR="002979CD" w:rsidRPr="00605216" w:rsidRDefault="002979CD" w:rsidP="00A639E9">
      <w:pPr>
        <w:pStyle w:val="S"/>
        <w:widowControl w:val="0"/>
        <w:spacing w:line="240" w:lineRule="auto"/>
        <w:ind w:firstLine="426"/>
        <w:rPr>
          <w:rFonts w:ascii="Times New Roman" w:hAnsi="Times New Roman" w:cs="Times New Roman"/>
          <w:sz w:val="26"/>
          <w:szCs w:val="26"/>
        </w:rPr>
      </w:pPr>
      <w:r w:rsidRPr="00605216">
        <w:rPr>
          <w:rFonts w:ascii="Times New Roman" w:hAnsi="Times New Roman" w:cs="Times New Roman"/>
          <w:sz w:val="26"/>
          <w:szCs w:val="26"/>
        </w:rPr>
        <w:t>2) подвижной состав;</w:t>
      </w:r>
    </w:p>
    <w:p w:rsidR="002979CD" w:rsidRPr="00605216" w:rsidRDefault="002979CD" w:rsidP="00A639E9">
      <w:pPr>
        <w:pStyle w:val="S"/>
        <w:widowControl w:val="0"/>
        <w:spacing w:line="240" w:lineRule="auto"/>
        <w:ind w:firstLine="426"/>
        <w:rPr>
          <w:rFonts w:ascii="Times New Roman" w:hAnsi="Times New Roman" w:cs="Times New Roman"/>
          <w:sz w:val="26"/>
          <w:szCs w:val="26"/>
        </w:rPr>
      </w:pPr>
      <w:r w:rsidRPr="00605216">
        <w:rPr>
          <w:rFonts w:ascii="Times New Roman" w:hAnsi="Times New Roman" w:cs="Times New Roman"/>
          <w:sz w:val="26"/>
          <w:szCs w:val="26"/>
        </w:rPr>
        <w:t>3) грузовые перевозки.</w:t>
      </w:r>
    </w:p>
    <w:p w:rsidR="002979CD" w:rsidRPr="00605216" w:rsidRDefault="002979CD" w:rsidP="00A639E9">
      <w:pPr>
        <w:pStyle w:val="S0"/>
        <w:widowControl w:val="0"/>
        <w:spacing w:line="240" w:lineRule="auto"/>
        <w:ind w:firstLine="426"/>
        <w:rPr>
          <w:rFonts w:ascii="Times New Roman" w:hAnsi="Times New Roman"/>
          <w:sz w:val="26"/>
          <w:szCs w:val="26"/>
        </w:rPr>
      </w:pPr>
      <w:r w:rsidRPr="00605216">
        <w:rPr>
          <w:rFonts w:ascii="Times New Roman" w:hAnsi="Times New Roman"/>
          <w:sz w:val="26"/>
          <w:szCs w:val="26"/>
        </w:rPr>
        <w:t>10.24. </w:t>
      </w:r>
      <w:proofErr w:type="gramStart"/>
      <w:r w:rsidRPr="00605216">
        <w:rPr>
          <w:rFonts w:ascii="Times New Roman" w:hAnsi="Times New Roman"/>
          <w:sz w:val="26"/>
          <w:szCs w:val="26"/>
        </w:rPr>
        <w:t xml:space="preserve">К предприятиям и объектам автосервиса, предназначенным для обслуживания пассажирских перевозок, относятся: автобусные остановки (павильоны), пассажирские автостанции, автовокзалы, </w:t>
      </w:r>
      <w:proofErr w:type="spellStart"/>
      <w:r w:rsidRPr="00605216">
        <w:rPr>
          <w:rFonts w:ascii="Times New Roman" w:hAnsi="Times New Roman"/>
          <w:sz w:val="26"/>
          <w:szCs w:val="26"/>
        </w:rPr>
        <w:t>автогостиницы</w:t>
      </w:r>
      <w:proofErr w:type="spellEnd"/>
      <w:r w:rsidRPr="00605216">
        <w:rPr>
          <w:rFonts w:ascii="Times New Roman" w:hAnsi="Times New Roman"/>
          <w:sz w:val="26"/>
          <w:szCs w:val="26"/>
        </w:rPr>
        <w:t>, мотели, кемпинги, предприятия общественного питания и торговли, площадки отдыха, площадки-стоянки.</w:t>
      </w:r>
      <w:proofErr w:type="gramEnd"/>
    </w:p>
    <w:p w:rsidR="002979CD" w:rsidRPr="00605216" w:rsidRDefault="002979CD" w:rsidP="00A639E9">
      <w:pPr>
        <w:pStyle w:val="S0"/>
        <w:widowControl w:val="0"/>
        <w:spacing w:line="240" w:lineRule="auto"/>
        <w:ind w:firstLine="426"/>
        <w:rPr>
          <w:rFonts w:ascii="Times New Roman" w:hAnsi="Times New Roman"/>
          <w:sz w:val="26"/>
          <w:szCs w:val="26"/>
        </w:rPr>
      </w:pPr>
      <w:r w:rsidRPr="00605216">
        <w:rPr>
          <w:rFonts w:ascii="Times New Roman" w:hAnsi="Times New Roman"/>
          <w:sz w:val="26"/>
          <w:szCs w:val="26"/>
        </w:rPr>
        <w:t xml:space="preserve">10.25. К предприятиям и объектам автосервиса, предназначенным для обслуживания транспортных средств, относятся: пункты технического осмотра, станция технического обслуживания (СТО), автозаправочные станции (АЗС), моечные пункты, осмотровые эстакады, площадки-стоянки. К предприятиям и </w:t>
      </w:r>
      <w:r w:rsidRPr="00605216">
        <w:rPr>
          <w:rFonts w:ascii="Times New Roman" w:hAnsi="Times New Roman"/>
          <w:sz w:val="26"/>
          <w:szCs w:val="26"/>
        </w:rPr>
        <w:lastRenderedPageBreak/>
        <w:t>объектам автосервиса, предназначенным для обслуживания грузовых перевозок, относятся: транспортно-экспедиционные предприятия, грузовые автостанции, контрольно-диспетчерские пункты, площадки отдыха, площадки-стоянки.</w:t>
      </w:r>
    </w:p>
    <w:p w:rsidR="002979CD" w:rsidRPr="00605216" w:rsidRDefault="002979CD" w:rsidP="00A639E9">
      <w:pPr>
        <w:pStyle w:val="S0"/>
        <w:widowControl w:val="0"/>
        <w:spacing w:line="240" w:lineRule="auto"/>
        <w:ind w:firstLine="426"/>
        <w:rPr>
          <w:rFonts w:ascii="Times New Roman" w:hAnsi="Times New Roman"/>
          <w:sz w:val="26"/>
          <w:szCs w:val="26"/>
        </w:rPr>
      </w:pPr>
      <w:r w:rsidRPr="00605216">
        <w:rPr>
          <w:rFonts w:ascii="Times New Roman" w:hAnsi="Times New Roman"/>
          <w:sz w:val="26"/>
          <w:szCs w:val="26"/>
        </w:rPr>
        <w:t>10.26. Остановочные и посадочные площадки и павильоны для пассажиров следует предусматривать в местах автобусных остановок. Ширину остановочных площадок следует принимать равной ширине основных полос проезжей части, а длину – в зависимости от числа одновременно останавливающихся автобусов, но не менее 10 м.</w:t>
      </w:r>
    </w:p>
    <w:p w:rsidR="002979CD" w:rsidRPr="00605216" w:rsidRDefault="002979CD" w:rsidP="00A639E9">
      <w:pPr>
        <w:pStyle w:val="S0"/>
        <w:widowControl w:val="0"/>
        <w:spacing w:line="240" w:lineRule="auto"/>
        <w:ind w:firstLine="426"/>
        <w:rPr>
          <w:rFonts w:ascii="Times New Roman" w:hAnsi="Times New Roman"/>
          <w:sz w:val="26"/>
          <w:szCs w:val="26"/>
        </w:rPr>
      </w:pPr>
      <w:r w:rsidRPr="00605216">
        <w:rPr>
          <w:rFonts w:ascii="Times New Roman" w:hAnsi="Times New Roman"/>
          <w:sz w:val="26"/>
          <w:szCs w:val="26"/>
        </w:rPr>
        <w:t>10.27. Автобусные остановки на дорогах I-а категории следует располагать вне пределов земляного полотна, и в целях безопасности их следует отделять от проезжей части.</w:t>
      </w:r>
    </w:p>
    <w:p w:rsidR="002979CD" w:rsidRPr="00605216" w:rsidRDefault="002979CD" w:rsidP="00A639E9">
      <w:pPr>
        <w:pStyle w:val="S0"/>
        <w:widowControl w:val="0"/>
        <w:spacing w:line="240" w:lineRule="auto"/>
        <w:ind w:firstLine="426"/>
        <w:rPr>
          <w:rFonts w:ascii="Times New Roman" w:hAnsi="Times New Roman"/>
          <w:sz w:val="26"/>
          <w:szCs w:val="26"/>
        </w:rPr>
      </w:pPr>
      <w:r w:rsidRPr="00605216">
        <w:rPr>
          <w:rFonts w:ascii="Times New Roman" w:hAnsi="Times New Roman"/>
          <w:sz w:val="26"/>
          <w:szCs w:val="26"/>
        </w:rPr>
        <w:t>10.28. Автобусные остановки на дорогах I категории следует располагать одну против другой, а на дорогах II-V категорий их следует смещать по ходу движения на расстояние не менее 30 м между ближайшими стенками павильонов.</w:t>
      </w:r>
    </w:p>
    <w:p w:rsidR="002979CD" w:rsidRPr="00605216" w:rsidRDefault="002979CD" w:rsidP="00A639E9">
      <w:pPr>
        <w:pStyle w:val="S0"/>
        <w:widowControl w:val="0"/>
        <w:spacing w:line="240" w:lineRule="auto"/>
        <w:ind w:firstLine="426"/>
        <w:rPr>
          <w:rFonts w:ascii="Times New Roman" w:hAnsi="Times New Roman"/>
          <w:sz w:val="26"/>
          <w:szCs w:val="26"/>
        </w:rPr>
      </w:pPr>
      <w:r w:rsidRPr="00605216">
        <w:rPr>
          <w:rFonts w:ascii="Times New Roman" w:hAnsi="Times New Roman"/>
          <w:sz w:val="26"/>
          <w:szCs w:val="26"/>
        </w:rPr>
        <w:t>10.29. На дорогах I-III категорий автобусные остановки следует назначать не чаще чем через 3 км, а в районах, с развитой инфраструктурой туризма и отдыха – 1,5 км.</w:t>
      </w:r>
    </w:p>
    <w:p w:rsidR="002979CD" w:rsidRPr="00605216" w:rsidRDefault="002979CD" w:rsidP="00A639E9">
      <w:pPr>
        <w:pStyle w:val="S0"/>
        <w:widowControl w:val="0"/>
        <w:spacing w:line="240" w:lineRule="auto"/>
        <w:ind w:firstLine="426"/>
        <w:rPr>
          <w:rFonts w:ascii="Times New Roman" w:hAnsi="Times New Roman"/>
          <w:sz w:val="26"/>
          <w:szCs w:val="26"/>
        </w:rPr>
      </w:pPr>
      <w:r w:rsidRPr="00605216">
        <w:rPr>
          <w:rFonts w:ascii="Times New Roman" w:hAnsi="Times New Roman"/>
          <w:sz w:val="26"/>
          <w:szCs w:val="26"/>
        </w:rPr>
        <w:t>10.30. Площадки отдыха, остановки туристского транспорта следует предусматривать через 15-20 км на дорогах I и II категорий, 25-35 км на дорогах III категории и 45-55 км на дорогах IV категории.</w:t>
      </w:r>
    </w:p>
    <w:p w:rsidR="002979CD" w:rsidRPr="00605216" w:rsidRDefault="002979CD" w:rsidP="00A639E9">
      <w:pPr>
        <w:pStyle w:val="S0"/>
        <w:widowControl w:val="0"/>
        <w:spacing w:line="240" w:lineRule="auto"/>
        <w:ind w:firstLine="426"/>
        <w:rPr>
          <w:rFonts w:ascii="Times New Roman" w:hAnsi="Times New Roman"/>
          <w:sz w:val="26"/>
          <w:szCs w:val="26"/>
        </w:rPr>
      </w:pPr>
      <w:r w:rsidRPr="00605216">
        <w:rPr>
          <w:rFonts w:ascii="Times New Roman" w:hAnsi="Times New Roman"/>
          <w:spacing w:val="-2"/>
          <w:sz w:val="26"/>
          <w:szCs w:val="26"/>
        </w:rPr>
        <w:t>10.31. Вместимость площадок отдыха следует рассчитывать на одновременную остановку не менее 20 - 50 автомобилей на дорогах I категории при интенсивности движения до 30000 транспортных единиц в сутки, 10 - 15 – на</w:t>
      </w:r>
      <w:r w:rsidRPr="00605216">
        <w:rPr>
          <w:rFonts w:ascii="Times New Roman" w:hAnsi="Times New Roman"/>
          <w:sz w:val="26"/>
          <w:szCs w:val="26"/>
        </w:rPr>
        <w:t xml:space="preserve"> дорогах II и III категорий, 10 – на дорогах IV категории. При двустороннем размещении площадок отдыха на дорогах I категории их вместимость уменьшается вдвое по сравнению </w:t>
      </w:r>
      <w:proofErr w:type="gramStart"/>
      <w:r w:rsidRPr="00605216">
        <w:rPr>
          <w:rFonts w:ascii="Times New Roman" w:hAnsi="Times New Roman"/>
          <w:sz w:val="26"/>
          <w:szCs w:val="26"/>
        </w:rPr>
        <w:t>с</w:t>
      </w:r>
      <w:proofErr w:type="gramEnd"/>
      <w:r w:rsidRPr="00605216">
        <w:rPr>
          <w:rFonts w:ascii="Times New Roman" w:hAnsi="Times New Roman"/>
          <w:sz w:val="26"/>
          <w:szCs w:val="26"/>
        </w:rPr>
        <w:t xml:space="preserve"> указанной выше.</w:t>
      </w:r>
    </w:p>
    <w:p w:rsidR="002979CD" w:rsidRPr="00605216" w:rsidRDefault="002979CD" w:rsidP="00A639E9">
      <w:pPr>
        <w:pStyle w:val="23"/>
        <w:widowControl w:val="0"/>
        <w:tabs>
          <w:tab w:val="left" w:pos="7200"/>
          <w:tab w:val="right" w:pos="10148"/>
        </w:tabs>
        <w:spacing w:after="0" w:line="240" w:lineRule="auto"/>
        <w:ind w:left="0" w:firstLine="426"/>
        <w:jc w:val="both"/>
        <w:rPr>
          <w:sz w:val="26"/>
          <w:szCs w:val="26"/>
        </w:rPr>
      </w:pPr>
      <w:r w:rsidRPr="00605216">
        <w:rPr>
          <w:sz w:val="26"/>
          <w:szCs w:val="26"/>
        </w:rPr>
        <w:t>10.32. Площадки отдыха, остановки туристского транспорта должны быть благоустроены. На территории площадок отдыха могут быть предусмотрены туалеты, источники питьевой воды, места для сбора мусора, места для приема пищи, сооружения для технического осмотра автомобилей и пункты торговли.</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10.33. Станции технического обслуживания автомобилей следует проектировать из расчета один пост на 200 легковых автомобилей, принимая максимальные размеры земельных участков для станций:</w:t>
      </w:r>
    </w:p>
    <w:p w:rsidR="002979CD" w:rsidRPr="00605216" w:rsidRDefault="002979CD" w:rsidP="00A639E9">
      <w:pPr>
        <w:widowControl w:val="0"/>
        <w:spacing w:after="0" w:line="240" w:lineRule="auto"/>
        <w:ind w:firstLine="426"/>
        <w:rPr>
          <w:rFonts w:ascii="Times New Roman" w:hAnsi="Times New Roman" w:cs="Times New Roman"/>
          <w:sz w:val="26"/>
          <w:szCs w:val="26"/>
        </w:rPr>
      </w:pPr>
      <w:r w:rsidRPr="00605216">
        <w:rPr>
          <w:rFonts w:ascii="Times New Roman" w:hAnsi="Times New Roman" w:cs="Times New Roman"/>
          <w:sz w:val="26"/>
          <w:szCs w:val="26"/>
        </w:rPr>
        <w:t>на 5 постов – 0,5 га;</w:t>
      </w:r>
    </w:p>
    <w:p w:rsidR="002979CD" w:rsidRPr="00605216" w:rsidRDefault="002979CD" w:rsidP="00A639E9">
      <w:pPr>
        <w:widowControl w:val="0"/>
        <w:spacing w:after="0" w:line="240" w:lineRule="auto"/>
        <w:ind w:firstLine="426"/>
        <w:rPr>
          <w:rFonts w:ascii="Times New Roman" w:hAnsi="Times New Roman" w:cs="Times New Roman"/>
          <w:sz w:val="26"/>
          <w:szCs w:val="26"/>
        </w:rPr>
      </w:pPr>
      <w:r w:rsidRPr="00605216">
        <w:rPr>
          <w:rFonts w:ascii="Times New Roman" w:hAnsi="Times New Roman" w:cs="Times New Roman"/>
          <w:sz w:val="26"/>
          <w:szCs w:val="26"/>
        </w:rPr>
        <w:t>на 10 постов – 1,0 га;</w:t>
      </w:r>
    </w:p>
    <w:p w:rsidR="002979CD" w:rsidRPr="00605216" w:rsidRDefault="002979CD" w:rsidP="00A639E9">
      <w:pPr>
        <w:widowControl w:val="0"/>
        <w:spacing w:after="0" w:line="240" w:lineRule="auto"/>
        <w:ind w:firstLine="426"/>
        <w:rPr>
          <w:rFonts w:ascii="Times New Roman" w:hAnsi="Times New Roman" w:cs="Times New Roman"/>
          <w:sz w:val="26"/>
          <w:szCs w:val="26"/>
        </w:rPr>
      </w:pPr>
      <w:r w:rsidRPr="00605216">
        <w:rPr>
          <w:rFonts w:ascii="Times New Roman" w:hAnsi="Times New Roman" w:cs="Times New Roman"/>
          <w:sz w:val="26"/>
          <w:szCs w:val="26"/>
        </w:rPr>
        <w:t>на 15 постов – 1,5 га;</w:t>
      </w:r>
    </w:p>
    <w:p w:rsidR="002979CD" w:rsidRPr="00605216" w:rsidRDefault="002979CD" w:rsidP="00A639E9">
      <w:pPr>
        <w:widowControl w:val="0"/>
        <w:spacing w:after="0" w:line="240" w:lineRule="auto"/>
        <w:ind w:firstLine="426"/>
        <w:rPr>
          <w:rFonts w:ascii="Times New Roman" w:hAnsi="Times New Roman" w:cs="Times New Roman"/>
          <w:sz w:val="26"/>
          <w:szCs w:val="26"/>
        </w:rPr>
      </w:pPr>
      <w:r w:rsidRPr="00605216">
        <w:rPr>
          <w:rFonts w:ascii="Times New Roman" w:hAnsi="Times New Roman" w:cs="Times New Roman"/>
          <w:sz w:val="26"/>
          <w:szCs w:val="26"/>
        </w:rPr>
        <w:t>на 25 постов – 2,0 га;</w:t>
      </w:r>
    </w:p>
    <w:p w:rsidR="002979CD" w:rsidRPr="00605216" w:rsidRDefault="002979CD" w:rsidP="00A639E9">
      <w:pPr>
        <w:widowControl w:val="0"/>
        <w:spacing w:after="0" w:line="240" w:lineRule="auto"/>
        <w:ind w:firstLine="426"/>
        <w:rPr>
          <w:rFonts w:ascii="Times New Roman" w:hAnsi="Times New Roman" w:cs="Times New Roman"/>
          <w:sz w:val="26"/>
          <w:szCs w:val="26"/>
        </w:rPr>
      </w:pPr>
      <w:r w:rsidRPr="00605216">
        <w:rPr>
          <w:rFonts w:ascii="Times New Roman" w:hAnsi="Times New Roman" w:cs="Times New Roman"/>
          <w:sz w:val="26"/>
          <w:szCs w:val="26"/>
        </w:rPr>
        <w:t xml:space="preserve">на 40 постов – 3,5 га. </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10.34. Автозаправочные станции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rsidR="002979CD" w:rsidRPr="00605216" w:rsidRDefault="002979CD" w:rsidP="00A639E9">
      <w:pPr>
        <w:widowControl w:val="0"/>
        <w:spacing w:after="0" w:line="240" w:lineRule="auto"/>
        <w:ind w:firstLine="426"/>
        <w:rPr>
          <w:rFonts w:ascii="Times New Roman" w:hAnsi="Times New Roman" w:cs="Times New Roman"/>
          <w:sz w:val="26"/>
          <w:szCs w:val="26"/>
        </w:rPr>
      </w:pPr>
      <w:r w:rsidRPr="00605216">
        <w:rPr>
          <w:rFonts w:ascii="Times New Roman" w:hAnsi="Times New Roman" w:cs="Times New Roman"/>
          <w:sz w:val="26"/>
          <w:szCs w:val="26"/>
        </w:rPr>
        <w:t>на 2 колонки – 0,1 га;</w:t>
      </w:r>
    </w:p>
    <w:p w:rsidR="002979CD" w:rsidRPr="00605216" w:rsidRDefault="002979CD" w:rsidP="00A639E9">
      <w:pPr>
        <w:widowControl w:val="0"/>
        <w:spacing w:after="0" w:line="240" w:lineRule="auto"/>
        <w:ind w:firstLine="426"/>
        <w:rPr>
          <w:rFonts w:ascii="Times New Roman" w:hAnsi="Times New Roman" w:cs="Times New Roman"/>
          <w:sz w:val="26"/>
          <w:szCs w:val="26"/>
        </w:rPr>
      </w:pPr>
      <w:r w:rsidRPr="00605216">
        <w:rPr>
          <w:rFonts w:ascii="Times New Roman" w:hAnsi="Times New Roman" w:cs="Times New Roman"/>
          <w:sz w:val="26"/>
          <w:szCs w:val="26"/>
        </w:rPr>
        <w:t>на 5 колонок – 0,2 га;</w:t>
      </w:r>
    </w:p>
    <w:p w:rsidR="002979CD" w:rsidRPr="00605216" w:rsidRDefault="002979CD" w:rsidP="00A639E9">
      <w:pPr>
        <w:widowControl w:val="0"/>
        <w:spacing w:after="0" w:line="240" w:lineRule="auto"/>
        <w:ind w:firstLine="426"/>
        <w:rPr>
          <w:rFonts w:ascii="Times New Roman" w:hAnsi="Times New Roman" w:cs="Times New Roman"/>
          <w:sz w:val="26"/>
          <w:szCs w:val="26"/>
        </w:rPr>
      </w:pPr>
      <w:r w:rsidRPr="00605216">
        <w:rPr>
          <w:rFonts w:ascii="Times New Roman" w:hAnsi="Times New Roman" w:cs="Times New Roman"/>
          <w:sz w:val="26"/>
          <w:szCs w:val="26"/>
        </w:rPr>
        <w:t>на 7 колонок – 0,3 га;</w:t>
      </w:r>
    </w:p>
    <w:p w:rsidR="002979CD" w:rsidRPr="00605216" w:rsidRDefault="002979CD" w:rsidP="00A639E9">
      <w:pPr>
        <w:widowControl w:val="0"/>
        <w:spacing w:after="0" w:line="240" w:lineRule="auto"/>
        <w:ind w:firstLine="426"/>
        <w:rPr>
          <w:rFonts w:ascii="Times New Roman" w:hAnsi="Times New Roman" w:cs="Times New Roman"/>
          <w:sz w:val="26"/>
          <w:szCs w:val="26"/>
        </w:rPr>
      </w:pPr>
      <w:r w:rsidRPr="00605216">
        <w:rPr>
          <w:rFonts w:ascii="Times New Roman" w:hAnsi="Times New Roman" w:cs="Times New Roman"/>
          <w:sz w:val="26"/>
          <w:szCs w:val="26"/>
        </w:rPr>
        <w:t>на 9 колонок – 0,35 га;</w:t>
      </w:r>
    </w:p>
    <w:p w:rsidR="002979CD" w:rsidRPr="00605216" w:rsidRDefault="002979CD" w:rsidP="00A639E9">
      <w:pPr>
        <w:widowControl w:val="0"/>
        <w:spacing w:after="0" w:line="240" w:lineRule="auto"/>
        <w:ind w:firstLine="426"/>
        <w:rPr>
          <w:rFonts w:ascii="Times New Roman" w:hAnsi="Times New Roman" w:cs="Times New Roman"/>
          <w:sz w:val="26"/>
          <w:szCs w:val="26"/>
        </w:rPr>
      </w:pPr>
      <w:r w:rsidRPr="00605216">
        <w:rPr>
          <w:rFonts w:ascii="Times New Roman" w:hAnsi="Times New Roman" w:cs="Times New Roman"/>
          <w:sz w:val="26"/>
          <w:szCs w:val="26"/>
        </w:rPr>
        <w:t>на 11 колонок – 0,4 га.</w:t>
      </w:r>
    </w:p>
    <w:p w:rsidR="002979CD" w:rsidRPr="00605216" w:rsidRDefault="002979CD" w:rsidP="00A639E9">
      <w:pPr>
        <w:widowControl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spacing w:val="-2"/>
          <w:sz w:val="26"/>
          <w:szCs w:val="26"/>
        </w:rPr>
        <w:t>10.35. Расстояния от АЗС, станций технического обслуживания и моек автомобилей до границ земельных участков детских</w:t>
      </w:r>
      <w:r w:rsidRPr="00605216">
        <w:rPr>
          <w:rFonts w:ascii="Times New Roman" w:hAnsi="Times New Roman" w:cs="Times New Roman"/>
          <w:bCs/>
          <w:spacing w:val="-2"/>
          <w:sz w:val="26"/>
          <w:szCs w:val="26"/>
        </w:rPr>
        <w:t xml:space="preserve"> дошкольных учреждений, общеобразовательных школ, школ-интернатов, лечебных учреждений со стационаром </w:t>
      </w:r>
      <w:r w:rsidRPr="00605216">
        <w:rPr>
          <w:rFonts w:ascii="Times New Roman" w:hAnsi="Times New Roman" w:cs="Times New Roman"/>
          <w:bCs/>
          <w:spacing w:val="-2"/>
          <w:sz w:val="26"/>
          <w:szCs w:val="26"/>
        </w:rPr>
        <w:lastRenderedPageBreak/>
        <w:t xml:space="preserve">или до стен жилых и других общественных зданий и сооружений следует принимать в соответствии с требованиями </w:t>
      </w:r>
      <w:r w:rsidRPr="00605216">
        <w:rPr>
          <w:rFonts w:ascii="Times New Roman" w:hAnsi="Times New Roman" w:cs="Times New Roman"/>
          <w:spacing w:val="-2"/>
          <w:sz w:val="26"/>
          <w:szCs w:val="26"/>
        </w:rPr>
        <w:t>СанПиН 2.2.1/2.1.1.1200</w:t>
      </w:r>
      <w:r w:rsidRPr="00605216">
        <w:rPr>
          <w:rFonts w:ascii="Times New Roman" w:hAnsi="Times New Roman" w:cs="Times New Roman"/>
          <w:bCs/>
          <w:spacing w:val="-2"/>
          <w:sz w:val="26"/>
          <w:szCs w:val="26"/>
        </w:rPr>
        <w:t xml:space="preserve">.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10.36. Расстояния от АЗС следует определять от топливораздаточных колонок и подземных резервуаров для хранения жидкого топлива. </w:t>
      </w:r>
      <w:proofErr w:type="gramStart"/>
      <w:r w:rsidRPr="00605216">
        <w:rPr>
          <w:rFonts w:ascii="Times New Roman" w:hAnsi="Times New Roman" w:cs="Times New Roman"/>
          <w:bCs/>
          <w:sz w:val="26"/>
          <w:szCs w:val="26"/>
        </w:rPr>
        <w:t>Расстояния от АЗС, предназначенных для заправки только легковых автомобилей в количестве не более 500 машин в сутки, до указанных объектов допускается уменьшать, но принимать не менее 25 м. Расстояние от АЗС до объектов, к ней не относящихся, следует определять в соответствии со статьей 71 Федерального закона от 22.07.2008 № 123-ФЗ «Технический регламент о требованиях пожарной безопасности».</w:t>
      </w:r>
      <w:proofErr w:type="gramEnd"/>
    </w:p>
    <w:p w:rsidR="002979CD" w:rsidRPr="00605216" w:rsidRDefault="002979CD" w:rsidP="00A639E9">
      <w:pPr>
        <w:pStyle w:val="S0"/>
        <w:widowControl w:val="0"/>
        <w:spacing w:line="240" w:lineRule="auto"/>
        <w:ind w:firstLine="426"/>
        <w:rPr>
          <w:rFonts w:ascii="Times New Roman" w:hAnsi="Times New Roman"/>
          <w:spacing w:val="-4"/>
          <w:sz w:val="26"/>
          <w:szCs w:val="26"/>
        </w:rPr>
      </w:pPr>
      <w:r w:rsidRPr="00605216">
        <w:rPr>
          <w:rFonts w:ascii="Times New Roman" w:hAnsi="Times New Roman"/>
          <w:spacing w:val="-4"/>
          <w:sz w:val="26"/>
          <w:szCs w:val="26"/>
        </w:rPr>
        <w:t>10.37. Вместимость (число спальных мест) транзитных мотелей и кемпингов следует принимать по заданию на проектирование с учетом численности проезжающих автотуристов и интенсивности движения автомобилей междугородних и международных перевозок. При расчете вместимости гостиничных учреждений в районе населенного пункта необходимо учитывать наличие и потребность в указанных предприятиях, исходя из суммарной интенсивности всех автодорог, проходящих через рассматриваемый населенный пункт.</w:t>
      </w:r>
    </w:p>
    <w:p w:rsidR="002979CD" w:rsidRPr="00605216" w:rsidRDefault="002979CD" w:rsidP="00A639E9">
      <w:pPr>
        <w:pStyle w:val="S0"/>
        <w:widowControl w:val="0"/>
        <w:spacing w:line="240" w:lineRule="auto"/>
        <w:ind w:firstLine="426"/>
        <w:rPr>
          <w:rFonts w:ascii="Times New Roman" w:hAnsi="Times New Roman"/>
          <w:sz w:val="26"/>
          <w:szCs w:val="26"/>
        </w:rPr>
      </w:pPr>
      <w:r w:rsidRPr="00605216">
        <w:rPr>
          <w:rFonts w:ascii="Times New Roman" w:hAnsi="Times New Roman"/>
          <w:sz w:val="26"/>
          <w:szCs w:val="26"/>
        </w:rPr>
        <w:t>10.38. Ориентировочная площадь отвода участков под строительство предприятий и объектов автосервиса представлена в таблице 12.</w:t>
      </w:r>
    </w:p>
    <w:p w:rsidR="002979CD" w:rsidRPr="00605216" w:rsidRDefault="002979CD" w:rsidP="00A639E9">
      <w:pPr>
        <w:widowControl w:val="0"/>
        <w:spacing w:after="0" w:line="240" w:lineRule="auto"/>
        <w:ind w:left="7788" w:firstLine="426"/>
        <w:jc w:val="center"/>
        <w:rPr>
          <w:rFonts w:ascii="Times New Roman" w:hAnsi="Times New Roman" w:cs="Times New Roman"/>
          <w:bCs/>
          <w:sz w:val="26"/>
          <w:szCs w:val="26"/>
        </w:rPr>
      </w:pPr>
      <w:r w:rsidRPr="00605216">
        <w:rPr>
          <w:rFonts w:ascii="Times New Roman" w:hAnsi="Times New Roman" w:cs="Times New Roman"/>
          <w:bCs/>
          <w:sz w:val="26"/>
          <w:szCs w:val="26"/>
        </w:rPr>
        <w:t>Таблица 12</w:t>
      </w:r>
    </w:p>
    <w:tbl>
      <w:tblPr>
        <w:tblW w:w="4962" w:type="pct"/>
        <w:tblInd w:w="39"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39" w:type="dxa"/>
          <w:right w:w="39" w:type="dxa"/>
        </w:tblCellMar>
        <w:tblLook w:val="0000" w:firstRow="0" w:lastRow="0" w:firstColumn="0" w:lastColumn="0" w:noHBand="0" w:noVBand="0"/>
      </w:tblPr>
      <w:tblGrid>
        <w:gridCol w:w="583"/>
        <w:gridCol w:w="7095"/>
        <w:gridCol w:w="1965"/>
      </w:tblGrid>
      <w:tr w:rsidR="002979CD" w:rsidRPr="00605216" w:rsidTr="00A639E9">
        <w:tc>
          <w:tcPr>
            <w:tcW w:w="302" w:type="pct"/>
          </w:tcPr>
          <w:p w:rsidR="002979CD" w:rsidRPr="00605216" w:rsidRDefault="002979CD" w:rsidP="00A639E9">
            <w:pPr>
              <w:pStyle w:val="S4"/>
              <w:widowControl w:val="0"/>
              <w:rPr>
                <w:rFonts w:ascii="Times New Roman" w:eastAsia="Times New Roman" w:hAnsi="Times New Roman" w:cs="Times New Roman"/>
                <w:bCs/>
                <w:sz w:val="26"/>
                <w:szCs w:val="26"/>
              </w:rPr>
            </w:pPr>
            <w:r w:rsidRPr="00605216">
              <w:rPr>
                <w:rFonts w:ascii="Times New Roman" w:eastAsia="Times New Roman" w:hAnsi="Times New Roman" w:cs="Times New Roman"/>
                <w:bCs/>
                <w:sz w:val="26"/>
                <w:szCs w:val="26"/>
              </w:rPr>
              <w:t xml:space="preserve">№ </w:t>
            </w:r>
            <w:proofErr w:type="gramStart"/>
            <w:r w:rsidRPr="00605216">
              <w:rPr>
                <w:rFonts w:ascii="Times New Roman" w:eastAsia="Times New Roman" w:hAnsi="Times New Roman" w:cs="Times New Roman"/>
                <w:bCs/>
                <w:sz w:val="26"/>
                <w:szCs w:val="26"/>
              </w:rPr>
              <w:t>п</w:t>
            </w:r>
            <w:proofErr w:type="gramEnd"/>
            <w:r w:rsidRPr="00605216">
              <w:rPr>
                <w:rFonts w:ascii="Times New Roman" w:eastAsia="Times New Roman" w:hAnsi="Times New Roman" w:cs="Times New Roman"/>
                <w:bCs/>
                <w:sz w:val="26"/>
                <w:szCs w:val="26"/>
              </w:rPr>
              <w:t>/п</w:t>
            </w:r>
          </w:p>
        </w:tc>
        <w:tc>
          <w:tcPr>
            <w:tcW w:w="3679" w:type="pct"/>
            <w:vAlign w:val="center"/>
          </w:tcPr>
          <w:p w:rsidR="002979CD" w:rsidRPr="00605216" w:rsidRDefault="002979CD" w:rsidP="00A639E9">
            <w:pPr>
              <w:pStyle w:val="S4"/>
              <w:widowControl w:val="0"/>
              <w:ind w:right="81" w:firstLine="426"/>
              <w:rPr>
                <w:rFonts w:ascii="Times New Roman" w:eastAsia="Times New Roman" w:hAnsi="Times New Roman" w:cs="Times New Roman"/>
                <w:bCs/>
                <w:sz w:val="26"/>
                <w:szCs w:val="26"/>
              </w:rPr>
            </w:pPr>
            <w:r w:rsidRPr="00605216">
              <w:rPr>
                <w:rFonts w:ascii="Times New Roman" w:eastAsia="Times New Roman" w:hAnsi="Times New Roman" w:cs="Times New Roman"/>
                <w:bCs/>
                <w:sz w:val="26"/>
                <w:szCs w:val="26"/>
              </w:rPr>
              <w:t>Наименование</w:t>
            </w:r>
          </w:p>
        </w:tc>
        <w:tc>
          <w:tcPr>
            <w:tcW w:w="1019" w:type="pct"/>
          </w:tcPr>
          <w:p w:rsidR="002979CD" w:rsidRPr="00605216" w:rsidRDefault="002979CD" w:rsidP="00A639E9">
            <w:pPr>
              <w:pStyle w:val="S4"/>
              <w:widowControl w:val="0"/>
              <w:ind w:firstLine="80"/>
              <w:rPr>
                <w:rFonts w:ascii="Times New Roman" w:eastAsia="Times New Roman" w:hAnsi="Times New Roman" w:cs="Times New Roman"/>
                <w:bCs/>
                <w:sz w:val="26"/>
                <w:szCs w:val="26"/>
              </w:rPr>
            </w:pPr>
            <w:r w:rsidRPr="00605216">
              <w:rPr>
                <w:rFonts w:ascii="Times New Roman" w:eastAsia="Times New Roman" w:hAnsi="Times New Roman" w:cs="Times New Roman"/>
                <w:bCs/>
                <w:sz w:val="26"/>
                <w:szCs w:val="26"/>
              </w:rPr>
              <w:t xml:space="preserve">Ориентировочная площадь земельного участка, </w:t>
            </w:r>
            <w:proofErr w:type="gramStart"/>
            <w:r w:rsidRPr="00605216">
              <w:rPr>
                <w:rFonts w:ascii="Times New Roman" w:eastAsia="Times New Roman" w:hAnsi="Times New Roman" w:cs="Times New Roman"/>
                <w:bCs/>
                <w:sz w:val="26"/>
                <w:szCs w:val="26"/>
              </w:rPr>
              <w:t>га</w:t>
            </w:r>
            <w:proofErr w:type="gramEnd"/>
          </w:p>
        </w:tc>
      </w:tr>
      <w:tr w:rsidR="002979CD" w:rsidRPr="00605216" w:rsidTr="00A639E9">
        <w:tblPrEx>
          <w:tblBorders>
            <w:top w:val="none" w:sz="0" w:space="0" w:color="auto"/>
            <w:left w:val="none" w:sz="0" w:space="0" w:color="auto"/>
            <w:right w:val="none" w:sz="0" w:space="0" w:color="auto"/>
            <w:insideH w:val="none" w:sz="0" w:space="0" w:color="auto"/>
            <w:insideV w:val="none" w:sz="0" w:space="0" w:color="auto"/>
          </w:tblBorders>
        </w:tblPrEx>
        <w:trPr>
          <w:tblHeader/>
        </w:trPr>
        <w:tc>
          <w:tcPr>
            <w:tcW w:w="302" w:type="pct"/>
            <w:tcBorders>
              <w:top w:val="single" w:sz="6" w:space="0" w:color="auto"/>
              <w:left w:val="single" w:sz="6" w:space="0" w:color="auto"/>
              <w:bottom w:val="single" w:sz="6" w:space="0" w:color="auto"/>
              <w:right w:val="single" w:sz="6" w:space="0" w:color="auto"/>
            </w:tcBorders>
          </w:tcPr>
          <w:p w:rsidR="002979CD" w:rsidRPr="00605216" w:rsidRDefault="002979CD" w:rsidP="00A639E9">
            <w:pPr>
              <w:pStyle w:val="S4"/>
              <w:widowControl w:val="0"/>
              <w:rPr>
                <w:rFonts w:ascii="Times New Roman" w:eastAsia="Times New Roman" w:hAnsi="Times New Roman" w:cs="Times New Roman"/>
                <w:bCs/>
                <w:sz w:val="26"/>
                <w:szCs w:val="26"/>
              </w:rPr>
            </w:pPr>
            <w:r w:rsidRPr="00605216">
              <w:rPr>
                <w:rFonts w:ascii="Times New Roman" w:eastAsia="Times New Roman" w:hAnsi="Times New Roman" w:cs="Times New Roman"/>
                <w:bCs/>
                <w:sz w:val="26"/>
                <w:szCs w:val="26"/>
              </w:rPr>
              <w:t>1</w:t>
            </w:r>
          </w:p>
        </w:tc>
        <w:tc>
          <w:tcPr>
            <w:tcW w:w="3679" w:type="pct"/>
            <w:tcBorders>
              <w:top w:val="single" w:sz="6" w:space="0" w:color="auto"/>
              <w:left w:val="single" w:sz="6" w:space="0" w:color="auto"/>
              <w:bottom w:val="single" w:sz="6" w:space="0" w:color="auto"/>
              <w:right w:val="single" w:sz="6" w:space="0" w:color="auto"/>
            </w:tcBorders>
          </w:tcPr>
          <w:p w:rsidR="002979CD" w:rsidRPr="00605216" w:rsidRDefault="002979CD" w:rsidP="00A639E9">
            <w:pPr>
              <w:pStyle w:val="S4"/>
              <w:widowControl w:val="0"/>
              <w:ind w:left="89" w:right="81" w:firstLine="426"/>
              <w:rPr>
                <w:rFonts w:ascii="Times New Roman" w:eastAsia="Times New Roman" w:hAnsi="Times New Roman" w:cs="Times New Roman"/>
                <w:bCs/>
                <w:sz w:val="26"/>
                <w:szCs w:val="26"/>
              </w:rPr>
            </w:pPr>
            <w:r w:rsidRPr="00605216">
              <w:rPr>
                <w:rFonts w:ascii="Times New Roman" w:eastAsia="Times New Roman" w:hAnsi="Times New Roman" w:cs="Times New Roman"/>
                <w:bCs/>
                <w:sz w:val="26"/>
                <w:szCs w:val="26"/>
              </w:rPr>
              <w:t>2</w:t>
            </w:r>
          </w:p>
        </w:tc>
        <w:tc>
          <w:tcPr>
            <w:tcW w:w="1019" w:type="pct"/>
            <w:tcBorders>
              <w:top w:val="single" w:sz="6" w:space="0" w:color="auto"/>
              <w:left w:val="single" w:sz="6" w:space="0" w:color="auto"/>
              <w:bottom w:val="single" w:sz="6" w:space="0" w:color="auto"/>
              <w:right w:val="single" w:sz="6" w:space="0" w:color="auto"/>
            </w:tcBorders>
          </w:tcPr>
          <w:p w:rsidR="002979CD" w:rsidRPr="00605216" w:rsidRDefault="002979CD" w:rsidP="00A639E9">
            <w:pPr>
              <w:pStyle w:val="S4"/>
              <w:widowControl w:val="0"/>
              <w:ind w:firstLine="426"/>
              <w:rPr>
                <w:rFonts w:ascii="Times New Roman" w:eastAsia="Times New Roman" w:hAnsi="Times New Roman" w:cs="Times New Roman"/>
                <w:bCs/>
                <w:sz w:val="26"/>
                <w:szCs w:val="26"/>
              </w:rPr>
            </w:pPr>
            <w:r w:rsidRPr="00605216">
              <w:rPr>
                <w:rFonts w:ascii="Times New Roman" w:eastAsia="Times New Roman" w:hAnsi="Times New Roman" w:cs="Times New Roman"/>
                <w:bCs/>
                <w:sz w:val="26"/>
                <w:szCs w:val="26"/>
              </w:rPr>
              <w:t>3</w:t>
            </w:r>
          </w:p>
        </w:tc>
      </w:tr>
      <w:tr w:rsidR="002979CD" w:rsidRPr="00605216" w:rsidTr="00A639E9">
        <w:tblPrEx>
          <w:tblBorders>
            <w:top w:val="none" w:sz="0" w:space="0" w:color="auto"/>
            <w:left w:val="none" w:sz="0" w:space="0" w:color="auto"/>
            <w:right w:val="none" w:sz="0" w:space="0" w:color="auto"/>
            <w:insideH w:val="none" w:sz="0" w:space="0" w:color="auto"/>
            <w:insideV w:val="none" w:sz="0" w:space="0" w:color="auto"/>
          </w:tblBorders>
        </w:tblPrEx>
        <w:tc>
          <w:tcPr>
            <w:tcW w:w="302"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1</w:t>
            </w:r>
          </w:p>
        </w:tc>
        <w:tc>
          <w:tcPr>
            <w:tcW w:w="367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left="89" w:right="81" w:hanging="2"/>
              <w:jc w:val="both"/>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Автопавильон на 10 пассажиров</w:t>
            </w:r>
          </w:p>
        </w:tc>
        <w:tc>
          <w:tcPr>
            <w:tcW w:w="101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firstLine="426"/>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0,08</w:t>
            </w:r>
          </w:p>
        </w:tc>
      </w:tr>
      <w:tr w:rsidR="002979CD" w:rsidRPr="00605216" w:rsidTr="00A639E9">
        <w:tblPrEx>
          <w:tblBorders>
            <w:top w:val="none" w:sz="0" w:space="0" w:color="auto"/>
            <w:left w:val="none" w:sz="0" w:space="0" w:color="auto"/>
            <w:right w:val="none" w:sz="0" w:space="0" w:color="auto"/>
            <w:insideH w:val="none" w:sz="0" w:space="0" w:color="auto"/>
            <w:insideV w:val="none" w:sz="0" w:space="0" w:color="auto"/>
          </w:tblBorders>
        </w:tblPrEx>
        <w:tc>
          <w:tcPr>
            <w:tcW w:w="302"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2</w:t>
            </w:r>
          </w:p>
        </w:tc>
        <w:tc>
          <w:tcPr>
            <w:tcW w:w="367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left="89" w:right="81" w:hanging="2"/>
              <w:jc w:val="both"/>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Автопавильон на 20 пассажиров</w:t>
            </w:r>
          </w:p>
        </w:tc>
        <w:tc>
          <w:tcPr>
            <w:tcW w:w="101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firstLine="426"/>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0,10</w:t>
            </w:r>
          </w:p>
        </w:tc>
      </w:tr>
      <w:tr w:rsidR="002979CD" w:rsidRPr="00605216" w:rsidTr="00A639E9">
        <w:tblPrEx>
          <w:tblBorders>
            <w:top w:val="none" w:sz="0" w:space="0" w:color="auto"/>
            <w:left w:val="none" w:sz="0" w:space="0" w:color="auto"/>
            <w:right w:val="none" w:sz="0" w:space="0" w:color="auto"/>
            <w:insideH w:val="none" w:sz="0" w:space="0" w:color="auto"/>
            <w:insideV w:val="none" w:sz="0" w:space="0" w:color="auto"/>
          </w:tblBorders>
        </w:tblPrEx>
        <w:tc>
          <w:tcPr>
            <w:tcW w:w="302"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3</w:t>
            </w:r>
          </w:p>
        </w:tc>
        <w:tc>
          <w:tcPr>
            <w:tcW w:w="367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left="89" w:right="81" w:hanging="2"/>
              <w:jc w:val="both"/>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Пассажирская автостанция (ПАС) вместимостью 10 чел.</w:t>
            </w:r>
          </w:p>
        </w:tc>
        <w:tc>
          <w:tcPr>
            <w:tcW w:w="101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firstLine="426"/>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0,45</w:t>
            </w:r>
          </w:p>
        </w:tc>
      </w:tr>
      <w:tr w:rsidR="002979CD" w:rsidRPr="00605216" w:rsidTr="00A639E9">
        <w:tblPrEx>
          <w:tblBorders>
            <w:top w:val="none" w:sz="0" w:space="0" w:color="auto"/>
            <w:left w:val="none" w:sz="0" w:space="0" w:color="auto"/>
            <w:right w:val="none" w:sz="0" w:space="0" w:color="auto"/>
            <w:insideH w:val="none" w:sz="0" w:space="0" w:color="auto"/>
            <w:insideV w:val="none" w:sz="0" w:space="0" w:color="auto"/>
          </w:tblBorders>
        </w:tblPrEx>
        <w:tc>
          <w:tcPr>
            <w:tcW w:w="302"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4</w:t>
            </w:r>
          </w:p>
        </w:tc>
        <w:tc>
          <w:tcPr>
            <w:tcW w:w="367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left="89" w:right="81" w:hanging="2"/>
              <w:jc w:val="both"/>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ПАС вместимостью 25 чел.</w:t>
            </w:r>
          </w:p>
        </w:tc>
        <w:tc>
          <w:tcPr>
            <w:tcW w:w="101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firstLine="426"/>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0,65</w:t>
            </w:r>
          </w:p>
        </w:tc>
      </w:tr>
      <w:tr w:rsidR="002979CD" w:rsidRPr="00605216" w:rsidTr="00A639E9">
        <w:tblPrEx>
          <w:tblBorders>
            <w:top w:val="none" w:sz="0" w:space="0" w:color="auto"/>
            <w:left w:val="none" w:sz="0" w:space="0" w:color="auto"/>
            <w:right w:val="none" w:sz="0" w:space="0" w:color="auto"/>
            <w:insideH w:val="none" w:sz="0" w:space="0" w:color="auto"/>
            <w:insideV w:val="none" w:sz="0" w:space="0" w:color="auto"/>
          </w:tblBorders>
        </w:tblPrEx>
        <w:tc>
          <w:tcPr>
            <w:tcW w:w="302"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5</w:t>
            </w:r>
          </w:p>
        </w:tc>
        <w:tc>
          <w:tcPr>
            <w:tcW w:w="367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left="89" w:right="81" w:hanging="2"/>
              <w:jc w:val="both"/>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ПАС вместимостью 50 чел.</w:t>
            </w:r>
          </w:p>
        </w:tc>
        <w:tc>
          <w:tcPr>
            <w:tcW w:w="101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firstLine="426"/>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0,75</w:t>
            </w:r>
          </w:p>
        </w:tc>
      </w:tr>
      <w:tr w:rsidR="002979CD" w:rsidRPr="00605216" w:rsidTr="00A639E9">
        <w:tblPrEx>
          <w:tblBorders>
            <w:top w:val="none" w:sz="0" w:space="0" w:color="auto"/>
            <w:left w:val="none" w:sz="0" w:space="0" w:color="auto"/>
            <w:right w:val="none" w:sz="0" w:space="0" w:color="auto"/>
            <w:insideH w:val="none" w:sz="0" w:space="0" w:color="auto"/>
            <w:insideV w:val="none" w:sz="0" w:space="0" w:color="auto"/>
          </w:tblBorders>
        </w:tblPrEx>
        <w:tc>
          <w:tcPr>
            <w:tcW w:w="302"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6</w:t>
            </w:r>
          </w:p>
        </w:tc>
        <w:tc>
          <w:tcPr>
            <w:tcW w:w="367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left="89" w:right="81" w:hanging="2"/>
              <w:jc w:val="both"/>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ПАС вместимостью 75 чел.</w:t>
            </w:r>
          </w:p>
        </w:tc>
        <w:tc>
          <w:tcPr>
            <w:tcW w:w="101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firstLine="426"/>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0,90</w:t>
            </w:r>
          </w:p>
        </w:tc>
      </w:tr>
      <w:tr w:rsidR="002979CD" w:rsidRPr="00605216" w:rsidTr="00A639E9">
        <w:tblPrEx>
          <w:tblBorders>
            <w:top w:val="none" w:sz="0" w:space="0" w:color="auto"/>
            <w:left w:val="none" w:sz="0" w:space="0" w:color="auto"/>
            <w:right w:val="none" w:sz="0" w:space="0" w:color="auto"/>
            <w:insideH w:val="none" w:sz="0" w:space="0" w:color="auto"/>
            <w:insideV w:val="none" w:sz="0" w:space="0" w:color="auto"/>
          </w:tblBorders>
        </w:tblPrEx>
        <w:tc>
          <w:tcPr>
            <w:tcW w:w="302"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7</w:t>
            </w:r>
          </w:p>
        </w:tc>
        <w:tc>
          <w:tcPr>
            <w:tcW w:w="367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left="89" w:right="81" w:hanging="2"/>
              <w:jc w:val="both"/>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Площадка-стоянка на 5 грузовых автомобилей</w:t>
            </w:r>
          </w:p>
        </w:tc>
        <w:tc>
          <w:tcPr>
            <w:tcW w:w="101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firstLine="426"/>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0,03-0,08</w:t>
            </w:r>
          </w:p>
        </w:tc>
      </w:tr>
      <w:tr w:rsidR="002979CD" w:rsidRPr="00605216" w:rsidTr="00A639E9">
        <w:tblPrEx>
          <w:tblBorders>
            <w:top w:val="none" w:sz="0" w:space="0" w:color="auto"/>
            <w:left w:val="none" w:sz="0" w:space="0" w:color="auto"/>
            <w:right w:val="none" w:sz="0" w:space="0" w:color="auto"/>
            <w:insideH w:val="none" w:sz="0" w:space="0" w:color="auto"/>
            <w:insideV w:val="none" w:sz="0" w:space="0" w:color="auto"/>
          </w:tblBorders>
        </w:tblPrEx>
        <w:tc>
          <w:tcPr>
            <w:tcW w:w="302"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8</w:t>
            </w:r>
          </w:p>
        </w:tc>
        <w:tc>
          <w:tcPr>
            <w:tcW w:w="367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left="89" w:right="81" w:hanging="2"/>
              <w:jc w:val="both"/>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Площадка-стоянка на 5 автопоездов</w:t>
            </w:r>
          </w:p>
        </w:tc>
        <w:tc>
          <w:tcPr>
            <w:tcW w:w="101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firstLine="426"/>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0,07</w:t>
            </w:r>
          </w:p>
        </w:tc>
      </w:tr>
      <w:tr w:rsidR="002979CD" w:rsidRPr="00605216" w:rsidTr="00A639E9">
        <w:tblPrEx>
          <w:tblBorders>
            <w:top w:val="none" w:sz="0" w:space="0" w:color="auto"/>
            <w:left w:val="none" w:sz="0" w:space="0" w:color="auto"/>
            <w:right w:val="none" w:sz="0" w:space="0" w:color="auto"/>
            <w:insideH w:val="none" w:sz="0" w:space="0" w:color="auto"/>
            <w:insideV w:val="none" w:sz="0" w:space="0" w:color="auto"/>
          </w:tblBorders>
        </w:tblPrEx>
        <w:tc>
          <w:tcPr>
            <w:tcW w:w="302"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9</w:t>
            </w:r>
          </w:p>
        </w:tc>
        <w:tc>
          <w:tcPr>
            <w:tcW w:w="367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left="89" w:right="81" w:hanging="2"/>
              <w:jc w:val="both"/>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Пост ГИБДД</w:t>
            </w:r>
          </w:p>
        </w:tc>
        <w:tc>
          <w:tcPr>
            <w:tcW w:w="101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firstLine="426"/>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0,10</w:t>
            </w:r>
          </w:p>
        </w:tc>
      </w:tr>
      <w:tr w:rsidR="002979CD" w:rsidRPr="00605216" w:rsidTr="00A639E9">
        <w:tblPrEx>
          <w:tblBorders>
            <w:top w:val="none" w:sz="0" w:space="0" w:color="auto"/>
            <w:left w:val="none" w:sz="0" w:space="0" w:color="auto"/>
            <w:right w:val="none" w:sz="0" w:space="0" w:color="auto"/>
            <w:insideH w:val="none" w:sz="0" w:space="0" w:color="auto"/>
            <w:insideV w:val="none" w:sz="0" w:space="0" w:color="auto"/>
          </w:tblBorders>
        </w:tblPrEx>
        <w:tc>
          <w:tcPr>
            <w:tcW w:w="302"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10</w:t>
            </w:r>
          </w:p>
        </w:tc>
        <w:tc>
          <w:tcPr>
            <w:tcW w:w="367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left="89" w:right="81" w:hanging="2"/>
              <w:jc w:val="both"/>
              <w:rPr>
                <w:rFonts w:ascii="Times New Roman" w:eastAsia="Times New Roman" w:hAnsi="Times New Roman" w:cs="Times New Roman"/>
                <w:sz w:val="26"/>
                <w:szCs w:val="26"/>
              </w:rPr>
            </w:pPr>
            <w:proofErr w:type="spellStart"/>
            <w:r w:rsidRPr="00605216">
              <w:rPr>
                <w:rFonts w:ascii="Times New Roman" w:eastAsia="Times New Roman" w:hAnsi="Times New Roman" w:cs="Times New Roman"/>
                <w:sz w:val="26"/>
                <w:szCs w:val="26"/>
              </w:rPr>
              <w:t>Притрассовая</w:t>
            </w:r>
            <w:proofErr w:type="spellEnd"/>
            <w:r w:rsidRPr="00605216">
              <w:rPr>
                <w:rFonts w:ascii="Times New Roman" w:eastAsia="Times New Roman" w:hAnsi="Times New Roman" w:cs="Times New Roman"/>
                <w:sz w:val="26"/>
                <w:szCs w:val="26"/>
              </w:rPr>
              <w:t xml:space="preserve"> площадка отдыха, осмотровая эстакада, туалет </w:t>
            </w:r>
          </w:p>
        </w:tc>
        <w:tc>
          <w:tcPr>
            <w:tcW w:w="101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firstLine="426"/>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0,01-0,04</w:t>
            </w:r>
          </w:p>
        </w:tc>
      </w:tr>
      <w:tr w:rsidR="002979CD" w:rsidRPr="00605216" w:rsidTr="00A639E9">
        <w:tblPrEx>
          <w:tblBorders>
            <w:top w:val="none" w:sz="0" w:space="0" w:color="auto"/>
            <w:left w:val="none" w:sz="0" w:space="0" w:color="auto"/>
            <w:right w:val="none" w:sz="0" w:space="0" w:color="auto"/>
            <w:insideH w:val="none" w:sz="0" w:space="0" w:color="auto"/>
            <w:insideV w:val="none" w:sz="0" w:space="0" w:color="auto"/>
          </w:tblBorders>
        </w:tblPrEx>
        <w:trPr>
          <w:trHeight w:val="306"/>
        </w:trPr>
        <w:tc>
          <w:tcPr>
            <w:tcW w:w="302"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11</w:t>
            </w:r>
          </w:p>
        </w:tc>
        <w:tc>
          <w:tcPr>
            <w:tcW w:w="367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left="89" w:right="81" w:hanging="2"/>
              <w:jc w:val="both"/>
              <w:rPr>
                <w:rFonts w:ascii="Times New Roman" w:eastAsia="Times New Roman" w:hAnsi="Times New Roman" w:cs="Times New Roman"/>
                <w:sz w:val="26"/>
                <w:szCs w:val="26"/>
              </w:rPr>
            </w:pPr>
            <w:proofErr w:type="spellStart"/>
            <w:r w:rsidRPr="00605216">
              <w:rPr>
                <w:rFonts w:ascii="Times New Roman" w:eastAsia="Times New Roman" w:hAnsi="Times New Roman" w:cs="Times New Roman"/>
                <w:sz w:val="26"/>
                <w:szCs w:val="26"/>
              </w:rPr>
              <w:t>Притрассовая</w:t>
            </w:r>
            <w:proofErr w:type="spellEnd"/>
            <w:r w:rsidRPr="00605216">
              <w:rPr>
                <w:rFonts w:ascii="Times New Roman" w:eastAsia="Times New Roman" w:hAnsi="Times New Roman" w:cs="Times New Roman"/>
                <w:sz w:val="26"/>
                <w:szCs w:val="26"/>
              </w:rPr>
              <w:t xml:space="preserve"> площадка отдыха, предприятия торговли и общественного питания, туалет </w:t>
            </w:r>
          </w:p>
        </w:tc>
        <w:tc>
          <w:tcPr>
            <w:tcW w:w="101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firstLine="426"/>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0,7-1,0</w:t>
            </w:r>
          </w:p>
        </w:tc>
      </w:tr>
      <w:tr w:rsidR="002979CD" w:rsidRPr="00605216" w:rsidTr="00A639E9">
        <w:tblPrEx>
          <w:tblBorders>
            <w:top w:val="none" w:sz="0" w:space="0" w:color="auto"/>
            <w:left w:val="none" w:sz="0" w:space="0" w:color="auto"/>
            <w:right w:val="none" w:sz="0" w:space="0" w:color="auto"/>
            <w:insideH w:val="none" w:sz="0" w:space="0" w:color="auto"/>
            <w:insideV w:val="none" w:sz="0" w:space="0" w:color="auto"/>
          </w:tblBorders>
        </w:tblPrEx>
        <w:tc>
          <w:tcPr>
            <w:tcW w:w="302"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12</w:t>
            </w:r>
          </w:p>
        </w:tc>
        <w:tc>
          <w:tcPr>
            <w:tcW w:w="367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left="89" w:right="81" w:hanging="2"/>
              <w:jc w:val="both"/>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АЗС, туалет, предприятия торговли и общественного питания</w:t>
            </w:r>
          </w:p>
        </w:tc>
        <w:tc>
          <w:tcPr>
            <w:tcW w:w="101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firstLine="426"/>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1,50</w:t>
            </w:r>
          </w:p>
        </w:tc>
      </w:tr>
      <w:tr w:rsidR="002979CD" w:rsidRPr="00605216" w:rsidTr="00A639E9">
        <w:tblPrEx>
          <w:tblBorders>
            <w:top w:val="none" w:sz="0" w:space="0" w:color="auto"/>
            <w:left w:val="none" w:sz="0" w:space="0" w:color="auto"/>
            <w:right w:val="none" w:sz="0" w:space="0" w:color="auto"/>
            <w:insideH w:val="none" w:sz="0" w:space="0" w:color="auto"/>
            <w:insideV w:val="none" w:sz="0" w:space="0" w:color="auto"/>
          </w:tblBorders>
        </w:tblPrEx>
        <w:tc>
          <w:tcPr>
            <w:tcW w:w="302"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13</w:t>
            </w:r>
          </w:p>
        </w:tc>
        <w:tc>
          <w:tcPr>
            <w:tcW w:w="367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left="89" w:right="81" w:hanging="2"/>
              <w:jc w:val="both"/>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 xml:space="preserve">АЗС, СТО, предприятия торговли и общественного питания, моечный пункт, комнаты отдыха </w:t>
            </w:r>
          </w:p>
        </w:tc>
        <w:tc>
          <w:tcPr>
            <w:tcW w:w="101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firstLine="426"/>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3,50</w:t>
            </w:r>
          </w:p>
        </w:tc>
      </w:tr>
      <w:tr w:rsidR="002979CD" w:rsidRPr="00605216" w:rsidTr="00A639E9">
        <w:tblPrEx>
          <w:tblBorders>
            <w:top w:val="none" w:sz="0" w:space="0" w:color="auto"/>
            <w:left w:val="none" w:sz="0" w:space="0" w:color="auto"/>
            <w:right w:val="none" w:sz="0" w:space="0" w:color="auto"/>
            <w:insideH w:val="none" w:sz="0" w:space="0" w:color="auto"/>
            <w:insideV w:val="none" w:sz="0" w:space="0" w:color="auto"/>
          </w:tblBorders>
        </w:tblPrEx>
        <w:tc>
          <w:tcPr>
            <w:tcW w:w="302"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14</w:t>
            </w:r>
          </w:p>
        </w:tc>
        <w:tc>
          <w:tcPr>
            <w:tcW w:w="367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left="89" w:right="81" w:hanging="2"/>
              <w:jc w:val="both"/>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 xml:space="preserve">Кемпинг, АЗС, СТО, туалет, медицинский пункт, моечный пункт, предприятия торговли и общественного питания, площадка-стоянка </w:t>
            </w:r>
          </w:p>
        </w:tc>
        <w:tc>
          <w:tcPr>
            <w:tcW w:w="101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firstLine="426"/>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5,00</w:t>
            </w:r>
          </w:p>
        </w:tc>
      </w:tr>
      <w:tr w:rsidR="002979CD" w:rsidRPr="00605216" w:rsidTr="00A639E9">
        <w:tblPrEx>
          <w:tblBorders>
            <w:top w:val="none" w:sz="0" w:space="0" w:color="auto"/>
            <w:left w:val="none" w:sz="0" w:space="0" w:color="auto"/>
            <w:right w:val="none" w:sz="0" w:space="0" w:color="auto"/>
            <w:insideH w:val="none" w:sz="0" w:space="0" w:color="auto"/>
            <w:insideV w:val="none" w:sz="0" w:space="0" w:color="auto"/>
          </w:tblBorders>
        </w:tblPrEx>
        <w:tc>
          <w:tcPr>
            <w:tcW w:w="302"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15</w:t>
            </w:r>
          </w:p>
        </w:tc>
        <w:tc>
          <w:tcPr>
            <w:tcW w:w="367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left="89" w:right="81" w:hanging="2"/>
              <w:jc w:val="both"/>
              <w:rPr>
                <w:rFonts w:ascii="Times New Roman" w:eastAsia="Times New Roman" w:hAnsi="Times New Roman" w:cs="Times New Roman"/>
                <w:spacing w:val="-2"/>
                <w:sz w:val="26"/>
                <w:szCs w:val="26"/>
              </w:rPr>
            </w:pPr>
            <w:proofErr w:type="gramStart"/>
            <w:r w:rsidRPr="00605216">
              <w:rPr>
                <w:rFonts w:ascii="Times New Roman" w:eastAsia="Times New Roman" w:hAnsi="Times New Roman" w:cs="Times New Roman"/>
                <w:spacing w:val="-2"/>
                <w:sz w:val="26"/>
                <w:szCs w:val="26"/>
              </w:rPr>
              <w:t xml:space="preserve">Мотель, кемпинг, площадка-стоянка, туалет, предприятия торговли и общественного питания, АЗС, СТО, моечный пункт, медицинский пункт </w:t>
            </w:r>
            <w:proofErr w:type="gramEnd"/>
          </w:p>
        </w:tc>
        <w:tc>
          <w:tcPr>
            <w:tcW w:w="101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firstLine="426"/>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9,5</w:t>
            </w:r>
          </w:p>
        </w:tc>
      </w:tr>
      <w:tr w:rsidR="002979CD" w:rsidRPr="00605216" w:rsidTr="00A639E9">
        <w:tblPrEx>
          <w:tblBorders>
            <w:top w:val="none" w:sz="0" w:space="0" w:color="auto"/>
            <w:left w:val="none" w:sz="0" w:space="0" w:color="auto"/>
            <w:right w:val="none" w:sz="0" w:space="0" w:color="auto"/>
            <w:insideH w:val="none" w:sz="0" w:space="0" w:color="auto"/>
            <w:insideV w:val="none" w:sz="0" w:space="0" w:color="auto"/>
          </w:tblBorders>
        </w:tblPrEx>
        <w:tc>
          <w:tcPr>
            <w:tcW w:w="302"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16</w:t>
            </w:r>
          </w:p>
        </w:tc>
        <w:tc>
          <w:tcPr>
            <w:tcW w:w="367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left="89" w:right="81" w:hanging="2"/>
              <w:jc w:val="both"/>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 xml:space="preserve">Пассажирская автостанция, площадка-стоянка, предприятия торговли и общественного питания, комнаты отдыха, пост </w:t>
            </w:r>
            <w:r w:rsidRPr="00605216">
              <w:rPr>
                <w:rFonts w:ascii="Times New Roman" w:eastAsia="Times New Roman" w:hAnsi="Times New Roman" w:cs="Times New Roman"/>
                <w:sz w:val="26"/>
                <w:szCs w:val="26"/>
              </w:rPr>
              <w:lastRenderedPageBreak/>
              <w:t xml:space="preserve">ГИБДД </w:t>
            </w:r>
          </w:p>
        </w:tc>
        <w:tc>
          <w:tcPr>
            <w:tcW w:w="101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firstLine="426"/>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lastRenderedPageBreak/>
              <w:t>0,45-0,9</w:t>
            </w:r>
          </w:p>
        </w:tc>
      </w:tr>
      <w:tr w:rsidR="002979CD" w:rsidRPr="00605216" w:rsidTr="00A639E9">
        <w:tblPrEx>
          <w:tblBorders>
            <w:top w:val="none" w:sz="0" w:space="0" w:color="auto"/>
            <w:left w:val="none" w:sz="0" w:space="0" w:color="auto"/>
            <w:right w:val="none" w:sz="0" w:space="0" w:color="auto"/>
            <w:insideH w:val="none" w:sz="0" w:space="0" w:color="auto"/>
            <w:insideV w:val="none" w:sz="0" w:space="0" w:color="auto"/>
          </w:tblBorders>
        </w:tblPrEx>
        <w:tc>
          <w:tcPr>
            <w:tcW w:w="302"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lastRenderedPageBreak/>
              <w:t>17</w:t>
            </w:r>
          </w:p>
        </w:tc>
        <w:tc>
          <w:tcPr>
            <w:tcW w:w="367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left="89" w:right="81" w:hanging="2"/>
              <w:jc w:val="both"/>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 xml:space="preserve">Автовокзал, площадка-стоянка, предприятия торговли и общественного питания, медицинский пункт, пикет милиции </w:t>
            </w:r>
          </w:p>
        </w:tc>
        <w:tc>
          <w:tcPr>
            <w:tcW w:w="101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firstLine="426"/>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1,8</w:t>
            </w:r>
          </w:p>
        </w:tc>
      </w:tr>
      <w:tr w:rsidR="002979CD" w:rsidRPr="00605216" w:rsidTr="00A639E9">
        <w:tblPrEx>
          <w:tblBorders>
            <w:top w:val="none" w:sz="0" w:space="0" w:color="auto"/>
            <w:left w:val="none" w:sz="0" w:space="0" w:color="auto"/>
            <w:right w:val="none" w:sz="0" w:space="0" w:color="auto"/>
            <w:insideH w:val="none" w:sz="0" w:space="0" w:color="auto"/>
            <w:insideV w:val="none" w:sz="0" w:space="0" w:color="auto"/>
          </w:tblBorders>
        </w:tblPrEx>
        <w:tc>
          <w:tcPr>
            <w:tcW w:w="302"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18</w:t>
            </w:r>
          </w:p>
        </w:tc>
        <w:tc>
          <w:tcPr>
            <w:tcW w:w="367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left="89" w:right="81" w:hanging="2"/>
              <w:jc w:val="both"/>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 xml:space="preserve">Грузовая автостанция, площадка-стоянка, моечный пункт, комната отдыха, медицинский пункт, туалет </w:t>
            </w:r>
          </w:p>
        </w:tc>
        <w:tc>
          <w:tcPr>
            <w:tcW w:w="1019" w:type="pct"/>
            <w:tcBorders>
              <w:top w:val="single" w:sz="4" w:space="0" w:color="auto"/>
              <w:left w:val="single" w:sz="4" w:space="0" w:color="auto"/>
              <w:bottom w:val="single" w:sz="4" w:space="0" w:color="auto"/>
              <w:right w:val="single" w:sz="4" w:space="0" w:color="auto"/>
            </w:tcBorders>
          </w:tcPr>
          <w:p w:rsidR="002979CD" w:rsidRPr="00605216" w:rsidRDefault="002979CD" w:rsidP="00A639E9">
            <w:pPr>
              <w:pStyle w:val="S4"/>
              <w:widowControl w:val="0"/>
              <w:ind w:firstLine="426"/>
              <w:rPr>
                <w:rFonts w:ascii="Times New Roman" w:eastAsia="Times New Roman" w:hAnsi="Times New Roman" w:cs="Times New Roman"/>
                <w:sz w:val="26"/>
                <w:szCs w:val="26"/>
              </w:rPr>
            </w:pPr>
            <w:r w:rsidRPr="00605216">
              <w:rPr>
                <w:rFonts w:ascii="Times New Roman" w:eastAsia="Times New Roman" w:hAnsi="Times New Roman" w:cs="Times New Roman"/>
                <w:sz w:val="26"/>
                <w:szCs w:val="26"/>
              </w:rPr>
              <w:t>2,0-4,0</w:t>
            </w:r>
          </w:p>
        </w:tc>
      </w:tr>
    </w:tbl>
    <w:p w:rsidR="002979CD" w:rsidRPr="00605216" w:rsidRDefault="002979CD" w:rsidP="00A639E9">
      <w:pPr>
        <w:pStyle w:val="S4"/>
        <w:widowControl w:val="0"/>
        <w:ind w:firstLine="426"/>
        <w:jc w:val="both"/>
        <w:rPr>
          <w:rFonts w:ascii="Times New Roman" w:hAnsi="Times New Roman" w:cs="Times New Roman"/>
          <w:sz w:val="26"/>
          <w:szCs w:val="26"/>
        </w:rPr>
      </w:pPr>
      <w:r w:rsidRPr="00605216">
        <w:rPr>
          <w:rFonts w:ascii="Times New Roman" w:hAnsi="Times New Roman" w:cs="Times New Roman"/>
          <w:iCs/>
          <w:sz w:val="26"/>
          <w:szCs w:val="26"/>
        </w:rPr>
        <w:t>Примечания</w:t>
      </w:r>
      <w:r w:rsidRPr="00605216">
        <w:rPr>
          <w:rFonts w:ascii="Times New Roman" w:hAnsi="Times New Roman" w:cs="Times New Roman"/>
          <w:sz w:val="26"/>
          <w:szCs w:val="26"/>
        </w:rPr>
        <w:t>:</w:t>
      </w:r>
    </w:p>
    <w:p w:rsidR="002979CD" w:rsidRPr="00605216" w:rsidRDefault="002979CD" w:rsidP="00A639E9">
      <w:pPr>
        <w:pStyle w:val="S4"/>
        <w:widowControl w:val="0"/>
        <w:ind w:firstLine="426"/>
        <w:jc w:val="both"/>
        <w:rPr>
          <w:rFonts w:ascii="Times New Roman" w:hAnsi="Times New Roman" w:cs="Times New Roman"/>
          <w:sz w:val="26"/>
          <w:szCs w:val="26"/>
        </w:rPr>
      </w:pPr>
      <w:r w:rsidRPr="00605216">
        <w:rPr>
          <w:rFonts w:ascii="Times New Roman" w:hAnsi="Times New Roman" w:cs="Times New Roman"/>
          <w:sz w:val="26"/>
          <w:szCs w:val="26"/>
        </w:rPr>
        <w:t>1. При водоснабжении комплекса от проектируемой артезианской скважины добавлять 1 га к указанной площади.</w:t>
      </w:r>
    </w:p>
    <w:p w:rsidR="002979CD" w:rsidRPr="00605216" w:rsidRDefault="002979CD" w:rsidP="00A639E9">
      <w:pPr>
        <w:pStyle w:val="S4"/>
        <w:widowControl w:val="0"/>
        <w:ind w:firstLine="426"/>
        <w:jc w:val="both"/>
        <w:rPr>
          <w:rFonts w:ascii="Times New Roman" w:hAnsi="Times New Roman" w:cs="Times New Roman"/>
          <w:sz w:val="26"/>
          <w:szCs w:val="26"/>
        </w:rPr>
      </w:pPr>
      <w:r w:rsidRPr="00605216">
        <w:rPr>
          <w:rFonts w:ascii="Times New Roman" w:hAnsi="Times New Roman" w:cs="Times New Roman"/>
          <w:sz w:val="26"/>
          <w:szCs w:val="26"/>
        </w:rPr>
        <w:t>2. При сбросе канализационных стоков на проектируемые очистные сооружения к указанной площади добавлять 0,4 - 1,0 га в зависимости от типа очистных сооружений.</w:t>
      </w:r>
    </w:p>
    <w:p w:rsidR="002979CD" w:rsidRPr="00605216" w:rsidRDefault="002979CD" w:rsidP="00A639E9">
      <w:pPr>
        <w:pStyle w:val="23"/>
        <w:widowControl w:val="0"/>
        <w:tabs>
          <w:tab w:val="left" w:pos="7200"/>
          <w:tab w:val="right" w:pos="10148"/>
        </w:tabs>
        <w:spacing w:after="0" w:line="240" w:lineRule="auto"/>
        <w:ind w:left="0" w:firstLine="426"/>
        <w:jc w:val="both"/>
        <w:rPr>
          <w:sz w:val="26"/>
          <w:szCs w:val="26"/>
        </w:rPr>
      </w:pPr>
      <w:r w:rsidRPr="00605216">
        <w:rPr>
          <w:sz w:val="26"/>
          <w:szCs w:val="26"/>
        </w:rPr>
        <w:t>3. При проектировании котельной к площади комплекса добавлять от 0,4 до 0,7 га.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pacing w:val="-4"/>
          <w:sz w:val="26"/>
          <w:szCs w:val="26"/>
        </w:rPr>
        <w:t xml:space="preserve">10.39. Аэродромы и вертодромы следует размещать в соответствии с требованиями </w:t>
      </w:r>
      <w:r w:rsidRPr="00605216">
        <w:rPr>
          <w:rFonts w:ascii="Times New Roman" w:hAnsi="Times New Roman" w:cs="Times New Roman"/>
          <w:spacing w:val="-4"/>
          <w:sz w:val="26"/>
          <w:szCs w:val="26"/>
        </w:rPr>
        <w:t>Федеральных правил использования воздушного пространства Российской Федерации, утвержденных постановлением Правительства Российской Федерации от 11.03.2010 № 138, СП 121.13330.201</w:t>
      </w:r>
      <w:r w:rsidR="00867FB8">
        <w:rPr>
          <w:rFonts w:ascii="Times New Roman" w:hAnsi="Times New Roman" w:cs="Times New Roman"/>
          <w:spacing w:val="-4"/>
          <w:sz w:val="26"/>
          <w:szCs w:val="26"/>
        </w:rPr>
        <w:t>9</w:t>
      </w:r>
      <w:r w:rsidRPr="00605216">
        <w:rPr>
          <w:rFonts w:ascii="Times New Roman" w:hAnsi="Times New Roman" w:cs="Times New Roman"/>
          <w:bCs/>
          <w:spacing w:val="-4"/>
          <w:sz w:val="26"/>
          <w:szCs w:val="26"/>
        </w:rPr>
        <w:t>, СанПиН 2.2.1/2.1.1.1200.</w:t>
      </w:r>
      <w:r w:rsidR="00867FB8">
        <w:rPr>
          <w:rFonts w:ascii="Times New Roman" w:hAnsi="Times New Roman" w:cs="Times New Roman"/>
          <w:bCs/>
          <w:spacing w:val="-4"/>
          <w:sz w:val="26"/>
          <w:szCs w:val="26"/>
        </w:rPr>
        <w:t xml:space="preserve"> </w:t>
      </w:r>
      <w:r w:rsidRPr="00605216">
        <w:rPr>
          <w:rFonts w:ascii="Times New Roman" w:hAnsi="Times New Roman" w:cs="Times New Roman"/>
          <w:bCs/>
          <w:sz w:val="26"/>
          <w:szCs w:val="26"/>
        </w:rPr>
        <w:t>Указанные требования должны соблюдаться также при реконструкции существующих и формировании новых жилых, общественно-деловых и рекреационных зон поселений в районах действующих аэродромов.</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10.40. Для каждого аэродрома устанавливается </w:t>
      </w:r>
      <w:proofErr w:type="spellStart"/>
      <w:r w:rsidRPr="00605216">
        <w:rPr>
          <w:rFonts w:ascii="Times New Roman" w:hAnsi="Times New Roman" w:cs="Times New Roman"/>
          <w:sz w:val="26"/>
          <w:szCs w:val="26"/>
        </w:rPr>
        <w:t>приаэродромная</w:t>
      </w:r>
      <w:proofErr w:type="spellEnd"/>
      <w:r w:rsidRPr="00605216">
        <w:rPr>
          <w:rFonts w:ascii="Times New Roman" w:hAnsi="Times New Roman" w:cs="Times New Roman"/>
          <w:sz w:val="26"/>
          <w:szCs w:val="26"/>
        </w:rPr>
        <w:t xml:space="preserve"> территория. Границы </w:t>
      </w:r>
      <w:proofErr w:type="spellStart"/>
      <w:r w:rsidRPr="00605216">
        <w:rPr>
          <w:rFonts w:ascii="Times New Roman" w:hAnsi="Times New Roman" w:cs="Times New Roman"/>
          <w:sz w:val="26"/>
          <w:szCs w:val="26"/>
        </w:rPr>
        <w:t>приаэродромной</w:t>
      </w:r>
      <w:proofErr w:type="spellEnd"/>
      <w:r w:rsidRPr="00605216">
        <w:rPr>
          <w:rFonts w:ascii="Times New Roman" w:hAnsi="Times New Roman" w:cs="Times New Roman"/>
          <w:sz w:val="26"/>
          <w:szCs w:val="26"/>
        </w:rPr>
        <w:t xml:space="preserve"> территории определяются по внешней границе проекции полос воздушных подходов на земную или водную поверхность, а вне полос воздушных подходов – окружностью радиусом 30 км от контрольной точки аэродрома. </w:t>
      </w:r>
      <w:proofErr w:type="spellStart"/>
      <w:r w:rsidRPr="00605216">
        <w:rPr>
          <w:rFonts w:ascii="Times New Roman" w:hAnsi="Times New Roman" w:cs="Times New Roman"/>
          <w:sz w:val="26"/>
          <w:szCs w:val="26"/>
        </w:rPr>
        <w:t>Приаэродромная</w:t>
      </w:r>
      <w:proofErr w:type="spellEnd"/>
      <w:r w:rsidRPr="00605216">
        <w:rPr>
          <w:rFonts w:ascii="Times New Roman" w:hAnsi="Times New Roman" w:cs="Times New Roman"/>
          <w:sz w:val="26"/>
          <w:szCs w:val="26"/>
        </w:rPr>
        <w:t xml:space="preserve"> территория является зоной с особыми условиями использования территории и отображается в документах территориального планирования субъекта и соответствующих муниципальных образований. </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10.41. В пределах </w:t>
      </w:r>
      <w:proofErr w:type="spellStart"/>
      <w:r w:rsidRPr="00605216">
        <w:rPr>
          <w:rFonts w:ascii="Times New Roman" w:hAnsi="Times New Roman" w:cs="Times New Roman"/>
          <w:sz w:val="26"/>
          <w:szCs w:val="26"/>
        </w:rPr>
        <w:t>приаэродромной</w:t>
      </w:r>
      <w:proofErr w:type="spellEnd"/>
      <w:r w:rsidRPr="00605216">
        <w:rPr>
          <w:rFonts w:ascii="Times New Roman" w:hAnsi="Times New Roman" w:cs="Times New Roman"/>
          <w:sz w:val="26"/>
          <w:szCs w:val="26"/>
        </w:rPr>
        <w:t xml:space="preserve"> территории запрещается проектирование, строительство и развитие городских и сельских поселений,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10.42.</w:t>
      </w:r>
      <w:r w:rsidRPr="00605216">
        <w:rPr>
          <w:rFonts w:ascii="Times New Roman" w:hAnsi="Times New Roman" w:cs="Times New Roman"/>
          <w:sz w:val="26"/>
          <w:szCs w:val="26"/>
          <w:lang w:val="en-US"/>
        </w:rPr>
        <w:t> </w:t>
      </w:r>
      <w:r w:rsidRPr="00605216">
        <w:rPr>
          <w:rFonts w:ascii="Times New Roman" w:hAnsi="Times New Roman" w:cs="Times New Roman"/>
          <w:sz w:val="26"/>
          <w:szCs w:val="26"/>
        </w:rPr>
        <w:t>Запрещается размещать в полосах воздушных подходов на удалении не менее 30 км, а вне полос воздушных подходов – не менее 15 км от контрольной точки аэродрома объекты выбросов отходов, животноводческие фермы, скотобойни и другие объекты, способствующие привлечению и массовому скоплению птиц.</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10.43. 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1) объектов высотой 50 м и более относительно уровня аэродрома (вертодрома);</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2)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3) взрывоопасных объектов;</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4) факельных устрой</w:t>
      </w:r>
      <w:proofErr w:type="gramStart"/>
      <w:r w:rsidRPr="00605216">
        <w:rPr>
          <w:rFonts w:ascii="Times New Roman" w:hAnsi="Times New Roman" w:cs="Times New Roman"/>
          <w:sz w:val="26"/>
          <w:szCs w:val="26"/>
        </w:rPr>
        <w:t>ств дл</w:t>
      </w:r>
      <w:proofErr w:type="gramEnd"/>
      <w:r w:rsidRPr="00605216">
        <w:rPr>
          <w:rFonts w:ascii="Times New Roman" w:hAnsi="Times New Roman" w:cs="Times New Roman"/>
          <w:sz w:val="26"/>
          <w:szCs w:val="26"/>
        </w:rPr>
        <w:t>я аварийного сжигания сбрасываемых газов высотой 50 м и более (с учетом возможной высоты выброса пламени);</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5) промышленных и иных предприятий и сооружений, деятельность которых может привести к ухудшению видимости в районе аэродрома (вертодрома).</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lastRenderedPageBreak/>
        <w:t>10.44. 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10.45. Контрольная точка аэродромов располагается вблизи геометрического центра аэродрома: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при одной взлетно-посадочной полосе (ВПП) – в ее центре;</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при двух параллельных ВПП – в середине прямой, соединяющей их центры;</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при двух непараллельных ВПП – в точке пересечения перпендикуляров, восстановленных из центров ВПП.</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10.46. Размер санитарно-защитной зоны для аэропортов, аэродромов устанавливается в каждом конкретном случае на основании расчетов рассеивания загрязнения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 и оценки риска для здоровья населения.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10.47. Размещение объектов водного транспорта осуществляется с учетом требований Кодекса внутреннего водного транспорта Российской Федерации от 07.03.2001 № 24-ФЗ. </w:t>
      </w:r>
    </w:p>
    <w:p w:rsidR="002979CD" w:rsidRPr="00605216" w:rsidRDefault="002979CD" w:rsidP="00A639E9">
      <w:pPr>
        <w:widowControl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bCs/>
          <w:spacing w:val="-2"/>
          <w:sz w:val="26"/>
          <w:szCs w:val="26"/>
        </w:rPr>
        <w:t>10.48.  Береговые базы и места стоянки маломерных судов, принадлежащих спортивным клубам и отдельным гражданам, следует размещать за пределами городов, а в пределах городов – вне жилых, общественно-деловых и рекреационных зон. Размер участка при одноярусном стеллажном хранении судов следует принимать (на одно место): для прогулочного флота – 27 кв</w:t>
      </w:r>
      <w:proofErr w:type="gramStart"/>
      <w:r w:rsidRPr="00605216">
        <w:rPr>
          <w:rFonts w:ascii="Times New Roman" w:hAnsi="Times New Roman" w:cs="Times New Roman"/>
          <w:bCs/>
          <w:spacing w:val="-2"/>
          <w:sz w:val="26"/>
          <w:szCs w:val="26"/>
        </w:rPr>
        <w:t>.м</w:t>
      </w:r>
      <w:proofErr w:type="gramEnd"/>
      <w:r w:rsidRPr="00605216">
        <w:rPr>
          <w:rFonts w:ascii="Times New Roman" w:hAnsi="Times New Roman" w:cs="Times New Roman"/>
          <w:bCs/>
          <w:spacing w:val="-2"/>
          <w:sz w:val="26"/>
          <w:szCs w:val="26"/>
        </w:rPr>
        <w:t>, спортивного – 75 кв.м.</w:t>
      </w: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11.</w:t>
      </w:r>
      <w:r w:rsidRPr="00605216">
        <w:rPr>
          <w:rFonts w:ascii="Times New Roman" w:hAnsi="Times New Roman" w:cs="Times New Roman"/>
          <w:bCs/>
          <w:sz w:val="26"/>
          <w:szCs w:val="26"/>
        </w:rPr>
        <w:t xml:space="preserve"> Транспорт и улично-дорожная сеть </w:t>
      </w:r>
      <w:bookmarkEnd w:id="13"/>
      <w:r w:rsidRPr="00605216">
        <w:rPr>
          <w:rFonts w:ascii="Times New Roman" w:hAnsi="Times New Roman" w:cs="Times New Roman"/>
          <w:bCs/>
          <w:sz w:val="26"/>
          <w:szCs w:val="26"/>
        </w:rPr>
        <w:t>поселения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11.1. При проектировании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транспортные связи со всеми функциональными зонами, с другими поселениями системы расселения, объектами, расположенными в пригородной зоне, объектами внешнего транспорта и автомобильными дорогами общей сети.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11.2. Для жителей сельских поселений затраты времени на трудовые передвижения (пешеходные или с использованием транспорта) в пределах сельскохозяйственного предприятия, как правило, не должны превышать</w:t>
      </w:r>
      <w:r w:rsidR="00F87E3C">
        <w:rPr>
          <w:rFonts w:ascii="Times New Roman" w:hAnsi="Times New Roman" w:cs="Times New Roman"/>
          <w:bCs/>
          <w:sz w:val="26"/>
          <w:szCs w:val="26"/>
        </w:rPr>
        <w:t xml:space="preserve"> </w:t>
      </w:r>
      <w:r w:rsidRPr="00605216">
        <w:rPr>
          <w:rFonts w:ascii="Times New Roman" w:hAnsi="Times New Roman" w:cs="Times New Roman"/>
          <w:bCs/>
          <w:sz w:val="26"/>
          <w:szCs w:val="26"/>
        </w:rPr>
        <w:t>30 минут. Для промежуточных значений расчетной численности населения городов указанные нормы затрат времени следует интерполировать.</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11.3. Пропускную способность сети улиц, дорог и транспортных пересечений, число мест хранения автомобилей сельских поселениях следует определять исходя из сложившегося и прогнозируемого уровня автомобилизации, а также плотности застройки территории. Для предварительных расчетов допускается принимать укрупненные показатели автомобилизации на расчетный срок, автомобилей на 1000 человек: 350 легковых автомобилей, 35 - 45 грузовых автомобилей и автобусов в зависимости от состава парка. Число мотоциклов и мопедов на 1000 человек следует принимать 50-100 единиц для городов с населением свыше 100 тыс. человек и 100-150 единиц для остальных поселений.</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11.4. Число автомобилей, прибывающих в город из других поселений системы расселения, и транзитных определяется специальным расчетом.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11.5. Улично-дорожную сеть поселения следует проектировать в виде </w:t>
      </w:r>
      <w:r w:rsidRPr="00605216">
        <w:rPr>
          <w:rFonts w:ascii="Times New Roman" w:hAnsi="Times New Roman" w:cs="Times New Roman"/>
          <w:bCs/>
          <w:sz w:val="26"/>
          <w:szCs w:val="26"/>
        </w:rPr>
        <w:lastRenderedPageBreak/>
        <w:t>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городов следует назначать в соответствии с классификацией, приведенной в таблице 13.</w:t>
      </w:r>
    </w:p>
    <w:p w:rsidR="002979CD" w:rsidRPr="00605216" w:rsidRDefault="002979CD" w:rsidP="00A639E9">
      <w:pPr>
        <w:widowControl w:val="0"/>
        <w:spacing w:after="0" w:line="240" w:lineRule="auto"/>
        <w:ind w:firstLine="426"/>
        <w:jc w:val="right"/>
        <w:rPr>
          <w:rFonts w:ascii="Times New Roman" w:hAnsi="Times New Roman" w:cs="Times New Roman"/>
          <w:bCs/>
          <w:sz w:val="26"/>
          <w:szCs w:val="26"/>
        </w:rPr>
      </w:pPr>
      <w:r w:rsidRPr="00605216">
        <w:rPr>
          <w:rFonts w:ascii="Times New Roman" w:hAnsi="Times New Roman" w:cs="Times New Roman"/>
          <w:bCs/>
          <w:sz w:val="26"/>
          <w:szCs w:val="26"/>
        </w:rPr>
        <w:t>Таблица 13</w:t>
      </w:r>
    </w:p>
    <w:tbl>
      <w:tblPr>
        <w:tblW w:w="4890" w:type="pct"/>
        <w:tblInd w:w="108"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3"/>
        <w:gridCol w:w="6795"/>
      </w:tblGrid>
      <w:tr w:rsidR="002979CD" w:rsidRPr="00605216" w:rsidTr="00F015A4">
        <w:trPr>
          <w:trHeight w:val="560"/>
        </w:trPr>
        <w:tc>
          <w:tcPr>
            <w:tcW w:w="1475"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Категория дорог и улиц</w:t>
            </w:r>
          </w:p>
        </w:tc>
        <w:tc>
          <w:tcPr>
            <w:tcW w:w="3525" w:type="pct"/>
            <w:vAlign w:val="center"/>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Основное назначение дорог и улиц</w:t>
            </w:r>
          </w:p>
        </w:tc>
      </w:tr>
      <w:tr w:rsidR="002979CD" w:rsidRPr="00605216" w:rsidTr="00F015A4">
        <w:tblPrEx>
          <w:tblBorders>
            <w:bottom w:val="single" w:sz="4" w:space="0" w:color="auto"/>
          </w:tblBorders>
        </w:tblPrEx>
        <w:trPr>
          <w:trHeight w:val="282"/>
          <w:tblHeader/>
        </w:trPr>
        <w:tc>
          <w:tcPr>
            <w:tcW w:w="1475"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w:t>
            </w:r>
          </w:p>
        </w:tc>
        <w:tc>
          <w:tcPr>
            <w:tcW w:w="3525"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2</w:t>
            </w:r>
          </w:p>
        </w:tc>
      </w:tr>
      <w:tr w:rsidR="002979CD" w:rsidRPr="00605216" w:rsidTr="00F015A4">
        <w:tblPrEx>
          <w:tblBorders>
            <w:bottom w:val="single" w:sz="4" w:space="0" w:color="auto"/>
          </w:tblBorders>
        </w:tblPrEx>
        <w:tc>
          <w:tcPr>
            <w:tcW w:w="5000" w:type="pct"/>
            <w:gridSpan w:val="2"/>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Магистральные дороги</w:t>
            </w:r>
          </w:p>
        </w:tc>
      </w:tr>
      <w:tr w:rsidR="002979CD" w:rsidRPr="00605216" w:rsidTr="00F015A4">
        <w:tblPrEx>
          <w:tblBorders>
            <w:bottom w:val="single" w:sz="4" w:space="0" w:color="auto"/>
          </w:tblBorders>
        </w:tblPrEx>
        <w:tc>
          <w:tcPr>
            <w:tcW w:w="5000" w:type="pct"/>
            <w:gridSpan w:val="2"/>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Магистральные улицы районного значения</w:t>
            </w:r>
          </w:p>
        </w:tc>
      </w:tr>
      <w:tr w:rsidR="002979CD" w:rsidRPr="00605216" w:rsidTr="00F015A4">
        <w:tblPrEx>
          <w:tblBorders>
            <w:bottom w:val="single" w:sz="4" w:space="0" w:color="auto"/>
          </w:tblBorders>
        </w:tblPrEx>
        <w:tc>
          <w:tcPr>
            <w:tcW w:w="1475"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Транспортно-пешеходные</w:t>
            </w:r>
          </w:p>
        </w:tc>
        <w:tc>
          <w:tcPr>
            <w:tcW w:w="3525" w:type="pct"/>
          </w:tcPr>
          <w:p w:rsidR="002979CD" w:rsidRPr="00605216" w:rsidRDefault="002979CD" w:rsidP="00A639E9">
            <w:pPr>
              <w:widowControl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bCs/>
                <w:spacing w:val="-2"/>
                <w:sz w:val="26"/>
                <w:szCs w:val="26"/>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2979CD" w:rsidRPr="00605216" w:rsidTr="00F015A4">
        <w:tblPrEx>
          <w:tblBorders>
            <w:bottom w:val="single" w:sz="4" w:space="0" w:color="auto"/>
          </w:tblBorders>
        </w:tblPrEx>
        <w:tc>
          <w:tcPr>
            <w:tcW w:w="1475"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proofErr w:type="spellStart"/>
            <w:r w:rsidRPr="00605216">
              <w:rPr>
                <w:rFonts w:ascii="Times New Roman" w:hAnsi="Times New Roman" w:cs="Times New Roman"/>
                <w:bCs/>
                <w:sz w:val="26"/>
                <w:szCs w:val="26"/>
              </w:rPr>
              <w:t>Пешеходно</w:t>
            </w:r>
            <w:proofErr w:type="spellEnd"/>
            <w:r w:rsidRPr="00605216">
              <w:rPr>
                <w:rFonts w:ascii="Times New Roman" w:hAnsi="Times New Roman" w:cs="Times New Roman"/>
                <w:bCs/>
                <w:sz w:val="26"/>
                <w:szCs w:val="26"/>
              </w:rPr>
              <w:t>-транспортные</w:t>
            </w:r>
          </w:p>
        </w:tc>
        <w:tc>
          <w:tcPr>
            <w:tcW w:w="3525"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пешеходная и транспортная связи (преимущественно общественный пассажирский транспорт) в пределах планировочного района</w:t>
            </w:r>
          </w:p>
        </w:tc>
      </w:tr>
      <w:tr w:rsidR="002979CD" w:rsidRPr="00605216" w:rsidTr="00F015A4">
        <w:tblPrEx>
          <w:tblBorders>
            <w:bottom w:val="single" w:sz="4" w:space="0" w:color="auto"/>
          </w:tblBorders>
        </w:tblPrEx>
        <w:tc>
          <w:tcPr>
            <w:tcW w:w="5000" w:type="pct"/>
            <w:gridSpan w:val="2"/>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Улицы и дороги местного значения</w:t>
            </w:r>
          </w:p>
        </w:tc>
      </w:tr>
      <w:tr w:rsidR="002979CD" w:rsidRPr="00605216" w:rsidTr="00F015A4">
        <w:tblPrEx>
          <w:tblBorders>
            <w:bottom w:val="single" w:sz="4" w:space="0" w:color="auto"/>
          </w:tblBorders>
        </w:tblPrEx>
        <w:tc>
          <w:tcPr>
            <w:tcW w:w="1475"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Улицы в жилой застройке</w:t>
            </w:r>
          </w:p>
        </w:tc>
        <w:tc>
          <w:tcPr>
            <w:tcW w:w="3525"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 </w:t>
            </w:r>
          </w:p>
        </w:tc>
      </w:tr>
      <w:tr w:rsidR="002979CD" w:rsidRPr="00605216" w:rsidTr="00F015A4">
        <w:tblPrEx>
          <w:tblBorders>
            <w:bottom w:val="single" w:sz="4" w:space="0" w:color="auto"/>
          </w:tblBorders>
        </w:tblPrEx>
        <w:tc>
          <w:tcPr>
            <w:tcW w:w="1475"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Улицы и дороги в научно-производственных, промышленных и коммунально-складских зонах (районах)</w:t>
            </w:r>
          </w:p>
        </w:tc>
        <w:tc>
          <w:tcPr>
            <w:tcW w:w="3525"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транспортная связь преимущественно легкового и грузового транспорта в пределах зон (районов), выходы на магистральные городские дороги. Пересечения с улицами и дорогами устраиваются в одном уровне </w:t>
            </w:r>
          </w:p>
        </w:tc>
      </w:tr>
      <w:tr w:rsidR="002979CD" w:rsidRPr="00605216" w:rsidTr="00F015A4">
        <w:tblPrEx>
          <w:tblBorders>
            <w:bottom w:val="single" w:sz="4" w:space="0" w:color="auto"/>
          </w:tblBorders>
        </w:tblPrEx>
        <w:tc>
          <w:tcPr>
            <w:tcW w:w="1475"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Пешеходные улицы и дороги</w:t>
            </w:r>
          </w:p>
        </w:tc>
        <w:tc>
          <w:tcPr>
            <w:tcW w:w="3525"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2979CD" w:rsidRPr="00605216" w:rsidTr="00F015A4">
        <w:tblPrEx>
          <w:tblBorders>
            <w:bottom w:val="single" w:sz="4" w:space="0" w:color="auto"/>
          </w:tblBorders>
        </w:tblPrEx>
        <w:tc>
          <w:tcPr>
            <w:tcW w:w="1475"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Парковые дороги</w:t>
            </w:r>
          </w:p>
        </w:tc>
        <w:tc>
          <w:tcPr>
            <w:tcW w:w="3525"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транспортная связь в пределах территории парков и лесопарков преимущественно для движения легковых автомобилей</w:t>
            </w:r>
          </w:p>
        </w:tc>
      </w:tr>
      <w:tr w:rsidR="002979CD" w:rsidRPr="00605216" w:rsidTr="00F015A4">
        <w:tblPrEx>
          <w:tblBorders>
            <w:bottom w:val="single" w:sz="4" w:space="0" w:color="auto"/>
          </w:tblBorders>
        </w:tblPrEx>
        <w:tc>
          <w:tcPr>
            <w:tcW w:w="1475"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Проезды</w:t>
            </w:r>
          </w:p>
        </w:tc>
        <w:tc>
          <w:tcPr>
            <w:tcW w:w="3525"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подъезд транспортных сре</w:t>
            </w:r>
            <w:proofErr w:type="gramStart"/>
            <w:r w:rsidRPr="00605216">
              <w:rPr>
                <w:rFonts w:ascii="Times New Roman" w:hAnsi="Times New Roman" w:cs="Times New Roman"/>
                <w:bCs/>
                <w:sz w:val="26"/>
                <w:szCs w:val="26"/>
              </w:rPr>
              <w:t>дств к ж</w:t>
            </w:r>
            <w:proofErr w:type="gramEnd"/>
            <w:r w:rsidRPr="00605216">
              <w:rPr>
                <w:rFonts w:ascii="Times New Roman" w:hAnsi="Times New Roman" w:cs="Times New Roman"/>
                <w:bCs/>
                <w:sz w:val="26"/>
                <w:szCs w:val="26"/>
              </w:rPr>
              <w:t xml:space="preserve">илым и общественным зданиям, учреждениям, предприятиям и другим объектам городской застройки внутри районов, микрорайонов, кварталов </w:t>
            </w:r>
          </w:p>
        </w:tc>
      </w:tr>
      <w:tr w:rsidR="002979CD" w:rsidRPr="00605216" w:rsidTr="00F015A4">
        <w:tblPrEx>
          <w:tblBorders>
            <w:bottom w:val="single" w:sz="4" w:space="0" w:color="auto"/>
          </w:tblBorders>
        </w:tblPrEx>
        <w:tc>
          <w:tcPr>
            <w:tcW w:w="1475"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Велосипедные дорожки</w:t>
            </w:r>
          </w:p>
        </w:tc>
        <w:tc>
          <w:tcPr>
            <w:tcW w:w="3525" w:type="pct"/>
          </w:tcPr>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проезд на велосипедах по свободным от других видов транспортного движения трассам к местам отдыха, общественным центрам, а в крупнейших и крупных городах – связь в пределах планировочных районов</w:t>
            </w:r>
          </w:p>
        </w:tc>
      </w:tr>
    </w:tbl>
    <w:p w:rsidR="002979CD" w:rsidRPr="00605216" w:rsidRDefault="002979CD" w:rsidP="00A639E9">
      <w:pPr>
        <w:widowControl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Примечания:</w:t>
      </w:r>
    </w:p>
    <w:p w:rsidR="002979CD" w:rsidRPr="00605216" w:rsidRDefault="002979CD" w:rsidP="00A639E9">
      <w:pPr>
        <w:widowControl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 xml:space="preserve">1. Главные улицы, как правило, выделяются из состава транспортно-пешеходных, </w:t>
      </w:r>
      <w:proofErr w:type="spellStart"/>
      <w:r w:rsidRPr="00605216">
        <w:rPr>
          <w:rFonts w:ascii="Times New Roman" w:hAnsi="Times New Roman" w:cs="Times New Roman"/>
          <w:bCs/>
          <w:iCs/>
          <w:sz w:val="26"/>
          <w:szCs w:val="26"/>
        </w:rPr>
        <w:lastRenderedPageBreak/>
        <w:t>пешеходно</w:t>
      </w:r>
      <w:proofErr w:type="spellEnd"/>
      <w:r w:rsidRPr="00605216">
        <w:rPr>
          <w:rFonts w:ascii="Times New Roman" w:hAnsi="Times New Roman" w:cs="Times New Roman"/>
          <w:bCs/>
          <w:iCs/>
          <w:sz w:val="26"/>
          <w:szCs w:val="26"/>
        </w:rPr>
        <w:t>-транспортных и пешеходных улиц и являются основой архитектурно-планировочного построения общегородского центра.</w:t>
      </w:r>
    </w:p>
    <w:p w:rsidR="002979CD" w:rsidRPr="00605216" w:rsidRDefault="002979CD" w:rsidP="00A639E9">
      <w:pPr>
        <w:widowControl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2. 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автобусно-пешеходного движений.</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11.6. Расчетные параметры улиц и дорог поселения  указаны в  таблице 14.</w:t>
      </w:r>
    </w:p>
    <w:p w:rsidR="002979CD" w:rsidRPr="00605216" w:rsidRDefault="002979CD" w:rsidP="00A639E9">
      <w:pPr>
        <w:widowControl w:val="0"/>
        <w:spacing w:after="0" w:line="240" w:lineRule="auto"/>
        <w:ind w:firstLine="426"/>
        <w:jc w:val="right"/>
        <w:rPr>
          <w:rFonts w:ascii="Times New Roman" w:hAnsi="Times New Roman" w:cs="Times New Roman"/>
          <w:bCs/>
          <w:sz w:val="26"/>
          <w:szCs w:val="26"/>
        </w:rPr>
      </w:pPr>
      <w:r w:rsidRPr="00605216">
        <w:rPr>
          <w:rFonts w:ascii="Times New Roman" w:hAnsi="Times New Roman" w:cs="Times New Roman"/>
          <w:bCs/>
          <w:sz w:val="26"/>
          <w:szCs w:val="26"/>
        </w:rPr>
        <w:t>Таблица 14</w:t>
      </w:r>
    </w:p>
    <w:tbl>
      <w:tblPr>
        <w:tblW w:w="4994" w:type="pct"/>
        <w:jc w:val="center"/>
        <w:tblInd w:w="-56" w:type="dxa"/>
        <w:tblBorders>
          <w:top w:val="single" w:sz="4" w:space="0" w:color="auto"/>
          <w:left w:val="single" w:sz="4" w:space="0" w:color="auto"/>
          <w:right w:val="single" w:sz="4" w:space="0" w:color="auto"/>
          <w:insideH w:val="single" w:sz="4" w:space="0" w:color="auto"/>
          <w:insideV w:val="single" w:sz="4" w:space="0" w:color="auto"/>
        </w:tblBorders>
        <w:tblCellMar>
          <w:left w:w="45" w:type="dxa"/>
          <w:right w:w="45" w:type="dxa"/>
        </w:tblCellMar>
        <w:tblLook w:val="0000" w:firstRow="0" w:lastRow="0" w:firstColumn="0" w:lastColumn="0" w:noHBand="0" w:noVBand="0"/>
      </w:tblPr>
      <w:tblGrid>
        <w:gridCol w:w="1869"/>
        <w:gridCol w:w="7"/>
        <w:gridCol w:w="2401"/>
        <w:gridCol w:w="62"/>
        <w:gridCol w:w="1192"/>
        <w:gridCol w:w="57"/>
        <w:gridCol w:w="1287"/>
        <w:gridCol w:w="12"/>
        <w:gridCol w:w="1368"/>
        <w:gridCol w:w="61"/>
        <w:gridCol w:w="1401"/>
      </w:tblGrid>
      <w:tr w:rsidR="00A639E9" w:rsidRPr="00605216" w:rsidTr="00A639E9">
        <w:trPr>
          <w:trHeight w:val="1064"/>
          <w:jc w:val="center"/>
        </w:trPr>
        <w:tc>
          <w:tcPr>
            <w:tcW w:w="962" w:type="pct"/>
          </w:tcPr>
          <w:p w:rsidR="002979CD" w:rsidRPr="00605216" w:rsidRDefault="002979CD" w:rsidP="00A639E9">
            <w:pPr>
              <w:widowControl w:val="0"/>
              <w:spacing w:after="0" w:line="240" w:lineRule="auto"/>
              <w:ind w:left="2" w:hanging="2"/>
              <w:jc w:val="center"/>
              <w:rPr>
                <w:rFonts w:ascii="Times New Roman" w:hAnsi="Times New Roman" w:cs="Times New Roman"/>
                <w:bCs/>
                <w:sz w:val="26"/>
                <w:szCs w:val="26"/>
              </w:rPr>
            </w:pPr>
            <w:r w:rsidRPr="00605216">
              <w:rPr>
                <w:rFonts w:ascii="Times New Roman" w:hAnsi="Times New Roman" w:cs="Times New Roman"/>
                <w:bCs/>
                <w:sz w:val="26"/>
                <w:szCs w:val="26"/>
              </w:rPr>
              <w:t>Категория</w:t>
            </w:r>
          </w:p>
          <w:p w:rsidR="002979CD" w:rsidRPr="00605216" w:rsidRDefault="002979CD" w:rsidP="00A639E9">
            <w:pPr>
              <w:widowControl w:val="0"/>
              <w:spacing w:after="0" w:line="240" w:lineRule="auto"/>
              <w:ind w:left="2" w:hanging="8"/>
              <w:jc w:val="center"/>
              <w:rPr>
                <w:rFonts w:ascii="Times New Roman" w:hAnsi="Times New Roman" w:cs="Times New Roman"/>
                <w:bCs/>
                <w:sz w:val="26"/>
                <w:szCs w:val="26"/>
              </w:rPr>
            </w:pPr>
            <w:r w:rsidRPr="00605216">
              <w:rPr>
                <w:rFonts w:ascii="Times New Roman" w:hAnsi="Times New Roman" w:cs="Times New Roman"/>
                <w:bCs/>
                <w:sz w:val="26"/>
                <w:szCs w:val="26"/>
              </w:rPr>
              <w:t>сельских улиц и дорог</w:t>
            </w:r>
          </w:p>
        </w:tc>
        <w:tc>
          <w:tcPr>
            <w:tcW w:w="1239" w:type="pct"/>
            <w:gridSpan w:val="2"/>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Основное</w:t>
            </w:r>
          </w:p>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назначение</w:t>
            </w:r>
          </w:p>
        </w:tc>
        <w:tc>
          <w:tcPr>
            <w:tcW w:w="645" w:type="pct"/>
            <w:gridSpan w:val="2"/>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Расчетная скорость движения, </w:t>
            </w:r>
            <w:proofErr w:type="gramStart"/>
            <w:r w:rsidRPr="00605216">
              <w:rPr>
                <w:rFonts w:ascii="Times New Roman" w:hAnsi="Times New Roman" w:cs="Times New Roman"/>
                <w:bCs/>
                <w:sz w:val="26"/>
                <w:szCs w:val="26"/>
              </w:rPr>
              <w:t>км</w:t>
            </w:r>
            <w:proofErr w:type="gramEnd"/>
            <w:r w:rsidRPr="00605216">
              <w:rPr>
                <w:rFonts w:ascii="Times New Roman" w:hAnsi="Times New Roman" w:cs="Times New Roman"/>
                <w:bCs/>
                <w:sz w:val="26"/>
                <w:szCs w:val="26"/>
              </w:rPr>
              <w:t>/ч</w:t>
            </w:r>
          </w:p>
        </w:tc>
        <w:tc>
          <w:tcPr>
            <w:tcW w:w="692" w:type="pct"/>
            <w:gridSpan w:val="2"/>
          </w:tcPr>
          <w:p w:rsidR="002979CD" w:rsidRPr="00605216" w:rsidRDefault="002979CD" w:rsidP="00A639E9">
            <w:pPr>
              <w:widowControl w:val="0"/>
              <w:spacing w:after="0" w:line="240" w:lineRule="auto"/>
              <w:ind w:hanging="18"/>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Ширина полосы движения, </w:t>
            </w:r>
            <w:proofErr w:type="gramStart"/>
            <w:r w:rsidRPr="00605216">
              <w:rPr>
                <w:rFonts w:ascii="Times New Roman" w:hAnsi="Times New Roman" w:cs="Times New Roman"/>
                <w:bCs/>
                <w:sz w:val="26"/>
                <w:szCs w:val="26"/>
              </w:rPr>
              <w:t>м</w:t>
            </w:r>
            <w:proofErr w:type="gramEnd"/>
          </w:p>
        </w:tc>
        <w:tc>
          <w:tcPr>
            <w:tcW w:w="710" w:type="pct"/>
            <w:gridSpan w:val="2"/>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Число полос движения</w:t>
            </w:r>
          </w:p>
        </w:tc>
        <w:tc>
          <w:tcPr>
            <w:tcW w:w="752" w:type="pct"/>
            <w:gridSpan w:val="2"/>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Ширина пешеходной части тротуара, </w:t>
            </w:r>
            <w:proofErr w:type="gramStart"/>
            <w:r w:rsidRPr="00605216">
              <w:rPr>
                <w:rFonts w:ascii="Times New Roman" w:hAnsi="Times New Roman" w:cs="Times New Roman"/>
                <w:bCs/>
                <w:sz w:val="26"/>
                <w:szCs w:val="26"/>
              </w:rPr>
              <w:t>м</w:t>
            </w:r>
            <w:proofErr w:type="gramEnd"/>
          </w:p>
        </w:tc>
      </w:tr>
      <w:tr w:rsidR="002979CD" w:rsidRPr="00605216" w:rsidTr="00A639E9">
        <w:tblPrEx>
          <w:tblBorders>
            <w:bottom w:val="single" w:sz="4" w:space="0" w:color="auto"/>
          </w:tblBorders>
        </w:tblPrEx>
        <w:trPr>
          <w:trHeight w:val="179"/>
          <w:tblHeader/>
          <w:jc w:val="center"/>
        </w:trPr>
        <w:tc>
          <w:tcPr>
            <w:tcW w:w="965" w:type="pct"/>
            <w:gridSpan w:val="2"/>
          </w:tcPr>
          <w:p w:rsidR="002979CD" w:rsidRPr="00605216" w:rsidRDefault="002979CD" w:rsidP="00A639E9">
            <w:pPr>
              <w:widowControl w:val="0"/>
              <w:spacing w:after="0" w:line="240" w:lineRule="auto"/>
              <w:ind w:left="2" w:firstLine="426"/>
              <w:jc w:val="center"/>
              <w:rPr>
                <w:rFonts w:ascii="Times New Roman" w:hAnsi="Times New Roman" w:cs="Times New Roman"/>
                <w:bCs/>
                <w:sz w:val="26"/>
                <w:szCs w:val="26"/>
              </w:rPr>
            </w:pPr>
            <w:r w:rsidRPr="00605216">
              <w:rPr>
                <w:rFonts w:ascii="Times New Roman" w:hAnsi="Times New Roman" w:cs="Times New Roman"/>
                <w:bCs/>
                <w:sz w:val="26"/>
                <w:szCs w:val="26"/>
              </w:rPr>
              <w:t>1</w:t>
            </w:r>
          </w:p>
        </w:tc>
        <w:tc>
          <w:tcPr>
            <w:tcW w:w="1267" w:type="pct"/>
            <w:gridSpan w:val="2"/>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2</w:t>
            </w:r>
          </w:p>
        </w:tc>
        <w:tc>
          <w:tcPr>
            <w:tcW w:w="644" w:type="pct"/>
            <w:gridSpan w:val="2"/>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3</w:t>
            </w:r>
          </w:p>
        </w:tc>
        <w:tc>
          <w:tcPr>
            <w:tcW w:w="668" w:type="pct"/>
            <w:gridSpan w:val="2"/>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4</w:t>
            </w:r>
          </w:p>
        </w:tc>
        <w:tc>
          <w:tcPr>
            <w:tcW w:w="735" w:type="pct"/>
            <w:gridSpan w:val="2"/>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5</w:t>
            </w:r>
          </w:p>
        </w:tc>
        <w:tc>
          <w:tcPr>
            <w:tcW w:w="720" w:type="pct"/>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6</w:t>
            </w:r>
          </w:p>
        </w:tc>
      </w:tr>
      <w:tr w:rsidR="002979CD" w:rsidRPr="00605216" w:rsidTr="00A639E9">
        <w:tblPrEx>
          <w:tblBorders>
            <w:bottom w:val="single" w:sz="4" w:space="0" w:color="auto"/>
          </w:tblBorders>
        </w:tblPrEx>
        <w:trPr>
          <w:trHeight w:val="746"/>
          <w:jc w:val="center"/>
        </w:trPr>
        <w:tc>
          <w:tcPr>
            <w:tcW w:w="965" w:type="pct"/>
            <w:gridSpan w:val="2"/>
          </w:tcPr>
          <w:p w:rsidR="002979CD" w:rsidRPr="00605216" w:rsidRDefault="002979CD" w:rsidP="00A639E9">
            <w:pPr>
              <w:widowControl w:val="0"/>
              <w:spacing w:after="0" w:line="240" w:lineRule="auto"/>
              <w:ind w:left="2" w:hanging="8"/>
              <w:jc w:val="both"/>
              <w:rPr>
                <w:rFonts w:ascii="Times New Roman" w:hAnsi="Times New Roman" w:cs="Times New Roman"/>
                <w:bCs/>
                <w:sz w:val="26"/>
                <w:szCs w:val="26"/>
                <w:lang w:val="en-US"/>
              </w:rPr>
            </w:pPr>
            <w:r w:rsidRPr="00605216">
              <w:rPr>
                <w:rFonts w:ascii="Times New Roman" w:hAnsi="Times New Roman" w:cs="Times New Roman"/>
                <w:bCs/>
                <w:sz w:val="26"/>
                <w:szCs w:val="26"/>
              </w:rPr>
              <w:t>Поселковая до-</w:t>
            </w:r>
          </w:p>
          <w:p w:rsidR="002979CD" w:rsidRPr="00605216" w:rsidRDefault="002979CD" w:rsidP="00A639E9">
            <w:pPr>
              <w:widowControl w:val="0"/>
              <w:spacing w:after="0" w:line="240" w:lineRule="auto"/>
              <w:ind w:hanging="8"/>
              <w:rPr>
                <w:rFonts w:ascii="Times New Roman" w:hAnsi="Times New Roman" w:cs="Times New Roman"/>
                <w:bCs/>
                <w:sz w:val="26"/>
                <w:szCs w:val="26"/>
                <w:lang w:val="en-US"/>
              </w:rPr>
            </w:pPr>
            <w:r w:rsidRPr="00605216">
              <w:rPr>
                <w:rFonts w:ascii="Times New Roman" w:hAnsi="Times New Roman" w:cs="Times New Roman"/>
                <w:bCs/>
                <w:sz w:val="26"/>
                <w:szCs w:val="26"/>
              </w:rPr>
              <w:t xml:space="preserve">рога </w:t>
            </w:r>
          </w:p>
        </w:tc>
        <w:tc>
          <w:tcPr>
            <w:tcW w:w="1267" w:type="pct"/>
            <w:gridSpan w:val="2"/>
          </w:tcPr>
          <w:p w:rsidR="002979CD" w:rsidRPr="00605216" w:rsidRDefault="002979CD" w:rsidP="00A639E9">
            <w:pPr>
              <w:widowControl w:val="0"/>
              <w:spacing w:after="0" w:line="240" w:lineRule="auto"/>
              <w:jc w:val="both"/>
              <w:rPr>
                <w:rFonts w:ascii="Times New Roman" w:hAnsi="Times New Roman" w:cs="Times New Roman"/>
                <w:bCs/>
                <w:sz w:val="26"/>
                <w:szCs w:val="26"/>
              </w:rPr>
            </w:pPr>
            <w:r w:rsidRPr="00605216">
              <w:rPr>
                <w:rFonts w:ascii="Times New Roman" w:hAnsi="Times New Roman" w:cs="Times New Roman"/>
                <w:bCs/>
                <w:sz w:val="26"/>
                <w:szCs w:val="26"/>
              </w:rPr>
              <w:t xml:space="preserve">связь </w:t>
            </w:r>
            <w:proofErr w:type="gramStart"/>
            <w:r w:rsidRPr="00605216">
              <w:rPr>
                <w:rFonts w:ascii="Times New Roman" w:hAnsi="Times New Roman" w:cs="Times New Roman"/>
                <w:bCs/>
                <w:sz w:val="26"/>
                <w:szCs w:val="26"/>
              </w:rPr>
              <w:t>сельского</w:t>
            </w:r>
            <w:proofErr w:type="gramEnd"/>
            <w:r w:rsidRPr="00605216">
              <w:rPr>
                <w:rFonts w:ascii="Times New Roman" w:hAnsi="Times New Roman" w:cs="Times New Roman"/>
                <w:bCs/>
                <w:sz w:val="26"/>
                <w:szCs w:val="26"/>
              </w:rPr>
              <w:t xml:space="preserve"> по-</w:t>
            </w:r>
          </w:p>
          <w:p w:rsidR="002979CD" w:rsidRPr="00605216" w:rsidRDefault="002979CD" w:rsidP="00A639E9">
            <w:pPr>
              <w:widowControl w:val="0"/>
              <w:spacing w:after="0" w:line="240" w:lineRule="auto"/>
              <w:rPr>
                <w:rFonts w:ascii="Times New Roman" w:hAnsi="Times New Roman" w:cs="Times New Roman"/>
                <w:bCs/>
                <w:sz w:val="26"/>
                <w:szCs w:val="26"/>
              </w:rPr>
            </w:pPr>
            <w:r w:rsidRPr="00605216">
              <w:rPr>
                <w:rFonts w:ascii="Times New Roman" w:hAnsi="Times New Roman" w:cs="Times New Roman"/>
                <w:bCs/>
                <w:sz w:val="26"/>
                <w:szCs w:val="26"/>
              </w:rPr>
              <w:t xml:space="preserve">селения с внешними дорогами общей сети </w:t>
            </w:r>
          </w:p>
        </w:tc>
        <w:tc>
          <w:tcPr>
            <w:tcW w:w="644" w:type="pct"/>
            <w:gridSpan w:val="2"/>
          </w:tcPr>
          <w:p w:rsidR="002979CD" w:rsidRPr="00605216" w:rsidRDefault="002979CD" w:rsidP="00A639E9">
            <w:pPr>
              <w:widowControl w:val="0"/>
              <w:spacing w:after="0" w:line="240" w:lineRule="auto"/>
              <w:jc w:val="center"/>
              <w:rPr>
                <w:rFonts w:ascii="Times New Roman" w:hAnsi="Times New Roman" w:cs="Times New Roman"/>
                <w:bCs/>
                <w:sz w:val="26"/>
                <w:szCs w:val="26"/>
                <w:lang w:val="en-US"/>
              </w:rPr>
            </w:pPr>
            <w:r w:rsidRPr="00605216">
              <w:rPr>
                <w:rFonts w:ascii="Times New Roman" w:hAnsi="Times New Roman" w:cs="Times New Roman"/>
                <w:bCs/>
                <w:sz w:val="26"/>
                <w:szCs w:val="26"/>
              </w:rPr>
              <w:t>60</w:t>
            </w:r>
          </w:p>
        </w:tc>
        <w:tc>
          <w:tcPr>
            <w:tcW w:w="668" w:type="pct"/>
            <w:gridSpan w:val="2"/>
          </w:tcPr>
          <w:p w:rsidR="002979CD" w:rsidRPr="00605216" w:rsidRDefault="002979CD" w:rsidP="00A639E9">
            <w:pPr>
              <w:widowControl w:val="0"/>
              <w:spacing w:after="0" w:line="240" w:lineRule="auto"/>
              <w:jc w:val="center"/>
              <w:rPr>
                <w:rFonts w:ascii="Times New Roman" w:hAnsi="Times New Roman" w:cs="Times New Roman"/>
                <w:bCs/>
                <w:sz w:val="26"/>
                <w:szCs w:val="26"/>
                <w:lang w:val="en-US"/>
              </w:rPr>
            </w:pPr>
            <w:r w:rsidRPr="00605216">
              <w:rPr>
                <w:rFonts w:ascii="Times New Roman" w:hAnsi="Times New Roman" w:cs="Times New Roman"/>
                <w:bCs/>
                <w:sz w:val="26"/>
                <w:szCs w:val="26"/>
              </w:rPr>
              <w:t>3,5</w:t>
            </w:r>
          </w:p>
        </w:tc>
        <w:tc>
          <w:tcPr>
            <w:tcW w:w="735" w:type="pct"/>
            <w:gridSpan w:val="2"/>
          </w:tcPr>
          <w:p w:rsidR="002979CD" w:rsidRPr="00605216" w:rsidRDefault="002979CD" w:rsidP="00A639E9">
            <w:pPr>
              <w:widowControl w:val="0"/>
              <w:spacing w:after="0" w:line="240" w:lineRule="auto"/>
              <w:jc w:val="center"/>
              <w:rPr>
                <w:rFonts w:ascii="Times New Roman" w:hAnsi="Times New Roman" w:cs="Times New Roman"/>
                <w:bCs/>
                <w:sz w:val="26"/>
                <w:szCs w:val="26"/>
                <w:lang w:val="en-US"/>
              </w:rPr>
            </w:pPr>
            <w:r w:rsidRPr="00605216">
              <w:rPr>
                <w:rFonts w:ascii="Times New Roman" w:hAnsi="Times New Roman" w:cs="Times New Roman"/>
                <w:bCs/>
                <w:sz w:val="26"/>
                <w:szCs w:val="26"/>
              </w:rPr>
              <w:t>2</w:t>
            </w:r>
          </w:p>
        </w:tc>
        <w:tc>
          <w:tcPr>
            <w:tcW w:w="720" w:type="pct"/>
          </w:tcPr>
          <w:p w:rsidR="002979CD" w:rsidRPr="00605216" w:rsidRDefault="002979CD" w:rsidP="00A639E9">
            <w:pPr>
              <w:widowControl w:val="0"/>
              <w:spacing w:after="0" w:line="240" w:lineRule="auto"/>
              <w:jc w:val="center"/>
              <w:rPr>
                <w:rFonts w:ascii="Times New Roman" w:hAnsi="Times New Roman" w:cs="Times New Roman"/>
                <w:bCs/>
                <w:sz w:val="26"/>
                <w:szCs w:val="26"/>
                <w:lang w:val="en-US"/>
              </w:rPr>
            </w:pPr>
            <w:r w:rsidRPr="00605216">
              <w:rPr>
                <w:rFonts w:ascii="Times New Roman" w:hAnsi="Times New Roman" w:cs="Times New Roman"/>
                <w:bCs/>
                <w:iCs/>
                <w:sz w:val="26"/>
                <w:szCs w:val="26"/>
              </w:rPr>
              <w:t>-</w:t>
            </w:r>
          </w:p>
        </w:tc>
      </w:tr>
      <w:tr w:rsidR="002979CD" w:rsidRPr="00605216" w:rsidTr="00A639E9">
        <w:tblPrEx>
          <w:tblBorders>
            <w:bottom w:val="single" w:sz="4" w:space="0" w:color="auto"/>
          </w:tblBorders>
        </w:tblPrEx>
        <w:trPr>
          <w:jc w:val="center"/>
        </w:trPr>
        <w:tc>
          <w:tcPr>
            <w:tcW w:w="965" w:type="pct"/>
            <w:gridSpan w:val="2"/>
          </w:tcPr>
          <w:p w:rsidR="002979CD" w:rsidRPr="00605216" w:rsidRDefault="002979CD" w:rsidP="00A639E9">
            <w:pPr>
              <w:widowControl w:val="0"/>
              <w:spacing w:after="0" w:line="240" w:lineRule="auto"/>
              <w:ind w:hanging="8"/>
              <w:rPr>
                <w:rFonts w:ascii="Times New Roman" w:hAnsi="Times New Roman" w:cs="Times New Roman"/>
                <w:bCs/>
                <w:sz w:val="26"/>
                <w:szCs w:val="26"/>
              </w:rPr>
            </w:pPr>
            <w:r w:rsidRPr="00605216">
              <w:rPr>
                <w:rFonts w:ascii="Times New Roman" w:hAnsi="Times New Roman" w:cs="Times New Roman"/>
                <w:bCs/>
                <w:sz w:val="26"/>
                <w:szCs w:val="26"/>
              </w:rPr>
              <w:t xml:space="preserve">Главная улица </w:t>
            </w:r>
          </w:p>
        </w:tc>
        <w:tc>
          <w:tcPr>
            <w:tcW w:w="1267" w:type="pct"/>
            <w:gridSpan w:val="2"/>
          </w:tcPr>
          <w:p w:rsidR="002979CD" w:rsidRPr="00605216" w:rsidRDefault="002979CD" w:rsidP="00A639E9">
            <w:pPr>
              <w:widowControl w:val="0"/>
              <w:spacing w:after="0" w:line="240" w:lineRule="auto"/>
              <w:rPr>
                <w:rFonts w:ascii="Times New Roman" w:hAnsi="Times New Roman" w:cs="Times New Roman"/>
                <w:bCs/>
                <w:sz w:val="26"/>
                <w:szCs w:val="26"/>
              </w:rPr>
            </w:pPr>
            <w:r w:rsidRPr="00605216">
              <w:rPr>
                <w:rFonts w:ascii="Times New Roman" w:hAnsi="Times New Roman" w:cs="Times New Roman"/>
                <w:bCs/>
                <w:sz w:val="26"/>
                <w:szCs w:val="26"/>
              </w:rPr>
              <w:t xml:space="preserve">связь жилых территорий с общественным центром </w:t>
            </w:r>
          </w:p>
        </w:tc>
        <w:tc>
          <w:tcPr>
            <w:tcW w:w="644" w:type="pct"/>
            <w:gridSpan w:val="2"/>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40 </w:t>
            </w:r>
          </w:p>
        </w:tc>
        <w:tc>
          <w:tcPr>
            <w:tcW w:w="668" w:type="pct"/>
            <w:gridSpan w:val="2"/>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3,5 </w:t>
            </w:r>
          </w:p>
        </w:tc>
        <w:tc>
          <w:tcPr>
            <w:tcW w:w="735" w:type="pct"/>
            <w:gridSpan w:val="2"/>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2</w:t>
            </w:r>
            <w:r w:rsidRPr="00605216">
              <w:rPr>
                <w:rFonts w:ascii="Times New Roman" w:hAnsi="Times New Roman" w:cs="Times New Roman"/>
                <w:bCs/>
                <w:iCs/>
                <w:sz w:val="26"/>
                <w:szCs w:val="26"/>
              </w:rPr>
              <w:t>-</w:t>
            </w:r>
            <w:r w:rsidRPr="00605216">
              <w:rPr>
                <w:rFonts w:ascii="Times New Roman" w:hAnsi="Times New Roman" w:cs="Times New Roman"/>
                <w:bCs/>
                <w:sz w:val="26"/>
                <w:szCs w:val="26"/>
              </w:rPr>
              <w:t xml:space="preserve">3 </w:t>
            </w:r>
          </w:p>
        </w:tc>
        <w:tc>
          <w:tcPr>
            <w:tcW w:w="720" w:type="pct"/>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1,5</w:t>
            </w:r>
            <w:r w:rsidRPr="00605216">
              <w:rPr>
                <w:rFonts w:ascii="Times New Roman" w:hAnsi="Times New Roman" w:cs="Times New Roman"/>
                <w:bCs/>
                <w:iCs/>
                <w:sz w:val="26"/>
                <w:szCs w:val="26"/>
              </w:rPr>
              <w:t>-</w:t>
            </w:r>
            <w:r w:rsidRPr="00605216">
              <w:rPr>
                <w:rFonts w:ascii="Times New Roman" w:hAnsi="Times New Roman" w:cs="Times New Roman"/>
                <w:bCs/>
                <w:sz w:val="26"/>
                <w:szCs w:val="26"/>
              </w:rPr>
              <w:t xml:space="preserve">2,25 </w:t>
            </w:r>
          </w:p>
        </w:tc>
      </w:tr>
      <w:tr w:rsidR="002979CD" w:rsidRPr="00605216" w:rsidTr="00A639E9">
        <w:tblPrEx>
          <w:tblBorders>
            <w:bottom w:val="single" w:sz="4" w:space="0" w:color="auto"/>
          </w:tblBorders>
        </w:tblPrEx>
        <w:trPr>
          <w:jc w:val="center"/>
        </w:trPr>
        <w:tc>
          <w:tcPr>
            <w:tcW w:w="965" w:type="pct"/>
            <w:gridSpan w:val="2"/>
          </w:tcPr>
          <w:p w:rsidR="002979CD" w:rsidRPr="00605216" w:rsidRDefault="002979CD" w:rsidP="00A639E9">
            <w:pPr>
              <w:widowControl w:val="0"/>
              <w:spacing w:after="0" w:line="240" w:lineRule="auto"/>
              <w:ind w:hanging="8"/>
              <w:rPr>
                <w:rFonts w:ascii="Times New Roman" w:hAnsi="Times New Roman" w:cs="Times New Roman"/>
                <w:bCs/>
                <w:sz w:val="26"/>
                <w:szCs w:val="26"/>
                <w:lang w:val="en-US"/>
              </w:rPr>
            </w:pPr>
            <w:r w:rsidRPr="00605216">
              <w:rPr>
                <w:rFonts w:ascii="Times New Roman" w:hAnsi="Times New Roman" w:cs="Times New Roman"/>
                <w:bCs/>
                <w:sz w:val="26"/>
                <w:szCs w:val="26"/>
              </w:rPr>
              <w:t>Улица в жилой застройке</w:t>
            </w:r>
          </w:p>
        </w:tc>
        <w:tc>
          <w:tcPr>
            <w:tcW w:w="1267" w:type="pct"/>
            <w:gridSpan w:val="2"/>
          </w:tcPr>
          <w:p w:rsidR="002979CD" w:rsidRPr="00605216" w:rsidRDefault="002979CD" w:rsidP="00A639E9">
            <w:pPr>
              <w:widowControl w:val="0"/>
              <w:spacing w:after="0" w:line="240" w:lineRule="auto"/>
              <w:rPr>
                <w:rFonts w:ascii="Times New Roman" w:hAnsi="Times New Roman" w:cs="Times New Roman"/>
                <w:bCs/>
                <w:sz w:val="26"/>
                <w:szCs w:val="26"/>
              </w:rPr>
            </w:pPr>
          </w:p>
        </w:tc>
        <w:tc>
          <w:tcPr>
            <w:tcW w:w="644" w:type="pct"/>
            <w:gridSpan w:val="2"/>
          </w:tcPr>
          <w:p w:rsidR="002979CD" w:rsidRPr="00605216" w:rsidRDefault="002979CD" w:rsidP="00A639E9">
            <w:pPr>
              <w:widowControl w:val="0"/>
              <w:spacing w:after="0" w:line="240" w:lineRule="auto"/>
              <w:rPr>
                <w:rFonts w:ascii="Times New Roman" w:hAnsi="Times New Roman" w:cs="Times New Roman"/>
                <w:bCs/>
                <w:sz w:val="26"/>
                <w:szCs w:val="26"/>
              </w:rPr>
            </w:pPr>
          </w:p>
        </w:tc>
        <w:tc>
          <w:tcPr>
            <w:tcW w:w="668" w:type="pct"/>
            <w:gridSpan w:val="2"/>
          </w:tcPr>
          <w:p w:rsidR="002979CD" w:rsidRPr="00605216" w:rsidRDefault="002979CD" w:rsidP="00A639E9">
            <w:pPr>
              <w:widowControl w:val="0"/>
              <w:spacing w:after="0" w:line="240" w:lineRule="auto"/>
              <w:rPr>
                <w:rFonts w:ascii="Times New Roman" w:hAnsi="Times New Roman" w:cs="Times New Roman"/>
                <w:bCs/>
                <w:sz w:val="26"/>
                <w:szCs w:val="26"/>
              </w:rPr>
            </w:pPr>
          </w:p>
        </w:tc>
        <w:tc>
          <w:tcPr>
            <w:tcW w:w="735" w:type="pct"/>
            <w:gridSpan w:val="2"/>
          </w:tcPr>
          <w:p w:rsidR="002979CD" w:rsidRPr="00605216" w:rsidRDefault="002979CD" w:rsidP="00A639E9">
            <w:pPr>
              <w:widowControl w:val="0"/>
              <w:spacing w:after="0" w:line="240" w:lineRule="auto"/>
              <w:rPr>
                <w:rFonts w:ascii="Times New Roman" w:hAnsi="Times New Roman" w:cs="Times New Roman"/>
                <w:bCs/>
                <w:sz w:val="26"/>
                <w:szCs w:val="26"/>
              </w:rPr>
            </w:pPr>
          </w:p>
        </w:tc>
        <w:tc>
          <w:tcPr>
            <w:tcW w:w="720" w:type="pct"/>
          </w:tcPr>
          <w:p w:rsidR="002979CD" w:rsidRPr="00605216" w:rsidRDefault="002979CD" w:rsidP="00A639E9">
            <w:pPr>
              <w:widowControl w:val="0"/>
              <w:spacing w:after="0" w:line="240" w:lineRule="auto"/>
              <w:rPr>
                <w:rFonts w:ascii="Times New Roman" w:hAnsi="Times New Roman" w:cs="Times New Roman"/>
                <w:bCs/>
                <w:sz w:val="26"/>
                <w:szCs w:val="26"/>
              </w:rPr>
            </w:pPr>
          </w:p>
        </w:tc>
      </w:tr>
      <w:tr w:rsidR="002979CD" w:rsidRPr="00605216" w:rsidTr="00A639E9">
        <w:tblPrEx>
          <w:tblBorders>
            <w:bottom w:val="single" w:sz="4" w:space="0" w:color="auto"/>
          </w:tblBorders>
        </w:tblPrEx>
        <w:trPr>
          <w:jc w:val="center"/>
        </w:trPr>
        <w:tc>
          <w:tcPr>
            <w:tcW w:w="965" w:type="pct"/>
            <w:gridSpan w:val="2"/>
          </w:tcPr>
          <w:p w:rsidR="002979CD" w:rsidRPr="00605216" w:rsidRDefault="002979CD" w:rsidP="00A639E9">
            <w:pPr>
              <w:widowControl w:val="0"/>
              <w:spacing w:after="0" w:line="240" w:lineRule="auto"/>
              <w:ind w:hanging="8"/>
              <w:rPr>
                <w:rFonts w:ascii="Times New Roman" w:hAnsi="Times New Roman" w:cs="Times New Roman"/>
                <w:bCs/>
                <w:sz w:val="26"/>
                <w:szCs w:val="26"/>
              </w:rPr>
            </w:pPr>
            <w:r w:rsidRPr="00605216">
              <w:rPr>
                <w:rFonts w:ascii="Times New Roman" w:hAnsi="Times New Roman" w:cs="Times New Roman"/>
                <w:bCs/>
                <w:sz w:val="26"/>
                <w:szCs w:val="26"/>
              </w:rPr>
              <w:t xml:space="preserve">основная </w:t>
            </w:r>
          </w:p>
        </w:tc>
        <w:tc>
          <w:tcPr>
            <w:tcW w:w="1267" w:type="pct"/>
            <w:gridSpan w:val="2"/>
          </w:tcPr>
          <w:p w:rsidR="002979CD" w:rsidRPr="00605216" w:rsidRDefault="002979CD" w:rsidP="00A639E9">
            <w:pPr>
              <w:widowControl w:val="0"/>
              <w:spacing w:after="0" w:line="240" w:lineRule="auto"/>
              <w:rPr>
                <w:rFonts w:ascii="Times New Roman" w:hAnsi="Times New Roman" w:cs="Times New Roman"/>
                <w:bCs/>
                <w:sz w:val="26"/>
                <w:szCs w:val="26"/>
              </w:rPr>
            </w:pPr>
            <w:r w:rsidRPr="00605216">
              <w:rPr>
                <w:rFonts w:ascii="Times New Roman" w:hAnsi="Times New Roman" w:cs="Times New Roman"/>
                <w:bCs/>
                <w:sz w:val="26"/>
                <w:szCs w:val="26"/>
              </w:rPr>
              <w:t xml:space="preserve">связь внутри жилых территорий с главной улицей по направлениям с интенсивным движением </w:t>
            </w:r>
          </w:p>
        </w:tc>
        <w:tc>
          <w:tcPr>
            <w:tcW w:w="644" w:type="pct"/>
            <w:gridSpan w:val="2"/>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40 </w:t>
            </w:r>
          </w:p>
        </w:tc>
        <w:tc>
          <w:tcPr>
            <w:tcW w:w="668" w:type="pct"/>
            <w:gridSpan w:val="2"/>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3,0 </w:t>
            </w:r>
          </w:p>
        </w:tc>
        <w:tc>
          <w:tcPr>
            <w:tcW w:w="735" w:type="pct"/>
            <w:gridSpan w:val="2"/>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2 </w:t>
            </w:r>
          </w:p>
        </w:tc>
        <w:tc>
          <w:tcPr>
            <w:tcW w:w="720" w:type="pct"/>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1,0</w:t>
            </w:r>
            <w:r w:rsidRPr="00605216">
              <w:rPr>
                <w:rFonts w:ascii="Times New Roman" w:hAnsi="Times New Roman" w:cs="Times New Roman"/>
                <w:bCs/>
                <w:iCs/>
                <w:sz w:val="26"/>
                <w:szCs w:val="26"/>
              </w:rPr>
              <w:t>-</w:t>
            </w:r>
            <w:r w:rsidRPr="00605216">
              <w:rPr>
                <w:rFonts w:ascii="Times New Roman" w:hAnsi="Times New Roman" w:cs="Times New Roman"/>
                <w:bCs/>
                <w:sz w:val="26"/>
                <w:szCs w:val="26"/>
              </w:rPr>
              <w:t xml:space="preserve">1,5 </w:t>
            </w:r>
          </w:p>
        </w:tc>
      </w:tr>
      <w:tr w:rsidR="002979CD" w:rsidRPr="00605216" w:rsidTr="00A639E9">
        <w:tblPrEx>
          <w:tblBorders>
            <w:bottom w:val="single" w:sz="4" w:space="0" w:color="auto"/>
          </w:tblBorders>
        </w:tblPrEx>
        <w:trPr>
          <w:jc w:val="center"/>
        </w:trPr>
        <w:tc>
          <w:tcPr>
            <w:tcW w:w="965" w:type="pct"/>
            <w:gridSpan w:val="2"/>
          </w:tcPr>
          <w:p w:rsidR="002979CD" w:rsidRPr="00605216" w:rsidRDefault="002979CD" w:rsidP="00A639E9">
            <w:pPr>
              <w:widowControl w:val="0"/>
              <w:spacing w:after="0" w:line="240" w:lineRule="auto"/>
              <w:ind w:hanging="8"/>
              <w:rPr>
                <w:rFonts w:ascii="Times New Roman" w:hAnsi="Times New Roman" w:cs="Times New Roman"/>
                <w:bCs/>
                <w:sz w:val="26"/>
                <w:szCs w:val="26"/>
              </w:rPr>
            </w:pPr>
            <w:proofErr w:type="gramStart"/>
            <w:r w:rsidRPr="00605216">
              <w:rPr>
                <w:rFonts w:ascii="Times New Roman" w:hAnsi="Times New Roman" w:cs="Times New Roman"/>
                <w:bCs/>
                <w:sz w:val="26"/>
                <w:szCs w:val="26"/>
              </w:rPr>
              <w:t>второстепенная</w:t>
            </w:r>
            <w:proofErr w:type="gramEnd"/>
            <w:r w:rsidRPr="00605216">
              <w:rPr>
                <w:rFonts w:ascii="Times New Roman" w:hAnsi="Times New Roman" w:cs="Times New Roman"/>
                <w:bCs/>
                <w:sz w:val="26"/>
                <w:szCs w:val="26"/>
              </w:rPr>
              <w:t xml:space="preserve"> (переулок)</w:t>
            </w:r>
          </w:p>
        </w:tc>
        <w:tc>
          <w:tcPr>
            <w:tcW w:w="1267" w:type="pct"/>
            <w:gridSpan w:val="2"/>
          </w:tcPr>
          <w:p w:rsidR="002979CD" w:rsidRPr="00605216" w:rsidRDefault="002979CD" w:rsidP="00A639E9">
            <w:pPr>
              <w:widowControl w:val="0"/>
              <w:spacing w:after="0" w:line="240" w:lineRule="auto"/>
              <w:rPr>
                <w:rFonts w:ascii="Times New Roman" w:hAnsi="Times New Roman" w:cs="Times New Roman"/>
                <w:bCs/>
                <w:sz w:val="26"/>
                <w:szCs w:val="26"/>
              </w:rPr>
            </w:pPr>
            <w:r w:rsidRPr="00605216">
              <w:rPr>
                <w:rFonts w:ascii="Times New Roman" w:hAnsi="Times New Roman" w:cs="Times New Roman"/>
                <w:bCs/>
                <w:sz w:val="26"/>
                <w:szCs w:val="26"/>
              </w:rPr>
              <w:t xml:space="preserve">связь между основными жилыми улицами </w:t>
            </w:r>
          </w:p>
        </w:tc>
        <w:tc>
          <w:tcPr>
            <w:tcW w:w="644" w:type="pct"/>
            <w:gridSpan w:val="2"/>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30 </w:t>
            </w:r>
          </w:p>
        </w:tc>
        <w:tc>
          <w:tcPr>
            <w:tcW w:w="668" w:type="pct"/>
            <w:gridSpan w:val="2"/>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2,75 </w:t>
            </w:r>
          </w:p>
        </w:tc>
        <w:tc>
          <w:tcPr>
            <w:tcW w:w="735" w:type="pct"/>
            <w:gridSpan w:val="2"/>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2 </w:t>
            </w:r>
          </w:p>
        </w:tc>
        <w:tc>
          <w:tcPr>
            <w:tcW w:w="720" w:type="pct"/>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1,0 </w:t>
            </w:r>
          </w:p>
        </w:tc>
      </w:tr>
      <w:tr w:rsidR="002979CD" w:rsidRPr="00605216" w:rsidTr="00A639E9">
        <w:tblPrEx>
          <w:tblBorders>
            <w:bottom w:val="single" w:sz="4" w:space="0" w:color="auto"/>
          </w:tblBorders>
        </w:tblPrEx>
        <w:trPr>
          <w:jc w:val="center"/>
        </w:trPr>
        <w:tc>
          <w:tcPr>
            <w:tcW w:w="965" w:type="pct"/>
            <w:gridSpan w:val="2"/>
          </w:tcPr>
          <w:p w:rsidR="002979CD" w:rsidRPr="00605216" w:rsidRDefault="002979CD" w:rsidP="00A639E9">
            <w:pPr>
              <w:widowControl w:val="0"/>
              <w:spacing w:after="0" w:line="240" w:lineRule="auto"/>
              <w:ind w:hanging="8"/>
              <w:rPr>
                <w:rFonts w:ascii="Times New Roman" w:hAnsi="Times New Roman" w:cs="Times New Roman"/>
                <w:bCs/>
                <w:sz w:val="26"/>
                <w:szCs w:val="26"/>
              </w:rPr>
            </w:pPr>
            <w:r w:rsidRPr="00605216">
              <w:rPr>
                <w:rFonts w:ascii="Times New Roman" w:hAnsi="Times New Roman" w:cs="Times New Roman"/>
                <w:bCs/>
                <w:sz w:val="26"/>
                <w:szCs w:val="26"/>
              </w:rPr>
              <w:t xml:space="preserve">проезд </w:t>
            </w:r>
          </w:p>
        </w:tc>
        <w:tc>
          <w:tcPr>
            <w:tcW w:w="1267" w:type="pct"/>
            <w:gridSpan w:val="2"/>
          </w:tcPr>
          <w:p w:rsidR="002979CD" w:rsidRPr="00605216" w:rsidRDefault="002979CD" w:rsidP="00A639E9">
            <w:pPr>
              <w:widowControl w:val="0"/>
              <w:spacing w:after="0" w:line="240" w:lineRule="auto"/>
              <w:rPr>
                <w:rFonts w:ascii="Times New Roman" w:hAnsi="Times New Roman" w:cs="Times New Roman"/>
                <w:bCs/>
                <w:sz w:val="26"/>
                <w:szCs w:val="26"/>
              </w:rPr>
            </w:pPr>
            <w:r w:rsidRPr="00605216">
              <w:rPr>
                <w:rFonts w:ascii="Times New Roman" w:hAnsi="Times New Roman" w:cs="Times New Roman"/>
                <w:bCs/>
                <w:sz w:val="26"/>
                <w:szCs w:val="26"/>
              </w:rPr>
              <w:t xml:space="preserve">связь жилых домов, расположенных в глубине квартала, с улицей </w:t>
            </w:r>
          </w:p>
        </w:tc>
        <w:tc>
          <w:tcPr>
            <w:tcW w:w="644" w:type="pct"/>
            <w:gridSpan w:val="2"/>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20 </w:t>
            </w:r>
          </w:p>
        </w:tc>
        <w:tc>
          <w:tcPr>
            <w:tcW w:w="668" w:type="pct"/>
            <w:gridSpan w:val="2"/>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2,75</w:t>
            </w:r>
            <w:r w:rsidRPr="00605216">
              <w:rPr>
                <w:rFonts w:ascii="Times New Roman" w:hAnsi="Times New Roman" w:cs="Times New Roman"/>
                <w:bCs/>
                <w:iCs/>
                <w:sz w:val="26"/>
                <w:szCs w:val="26"/>
              </w:rPr>
              <w:t>-</w:t>
            </w:r>
            <w:r w:rsidRPr="00605216">
              <w:rPr>
                <w:rFonts w:ascii="Times New Roman" w:hAnsi="Times New Roman" w:cs="Times New Roman"/>
                <w:bCs/>
                <w:sz w:val="26"/>
                <w:szCs w:val="26"/>
              </w:rPr>
              <w:t xml:space="preserve">3,0 </w:t>
            </w:r>
          </w:p>
        </w:tc>
        <w:tc>
          <w:tcPr>
            <w:tcW w:w="735" w:type="pct"/>
            <w:gridSpan w:val="2"/>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1 </w:t>
            </w:r>
          </w:p>
        </w:tc>
        <w:tc>
          <w:tcPr>
            <w:tcW w:w="720" w:type="pct"/>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0</w:t>
            </w:r>
            <w:r w:rsidRPr="00605216">
              <w:rPr>
                <w:rFonts w:ascii="Times New Roman" w:hAnsi="Times New Roman" w:cs="Times New Roman"/>
                <w:bCs/>
                <w:iCs/>
                <w:sz w:val="26"/>
                <w:szCs w:val="26"/>
              </w:rPr>
              <w:t>-</w:t>
            </w:r>
            <w:r w:rsidRPr="00605216">
              <w:rPr>
                <w:rFonts w:ascii="Times New Roman" w:hAnsi="Times New Roman" w:cs="Times New Roman"/>
                <w:bCs/>
                <w:sz w:val="26"/>
                <w:szCs w:val="26"/>
              </w:rPr>
              <w:t xml:space="preserve">1,0 </w:t>
            </w:r>
          </w:p>
        </w:tc>
      </w:tr>
      <w:tr w:rsidR="002979CD" w:rsidRPr="00605216" w:rsidTr="00A639E9">
        <w:tblPrEx>
          <w:tblBorders>
            <w:bottom w:val="single" w:sz="4" w:space="0" w:color="auto"/>
          </w:tblBorders>
        </w:tblPrEx>
        <w:trPr>
          <w:jc w:val="center"/>
        </w:trPr>
        <w:tc>
          <w:tcPr>
            <w:tcW w:w="965" w:type="pct"/>
            <w:gridSpan w:val="2"/>
          </w:tcPr>
          <w:p w:rsidR="002979CD" w:rsidRPr="00605216" w:rsidRDefault="002979CD" w:rsidP="00A639E9">
            <w:pPr>
              <w:widowControl w:val="0"/>
              <w:spacing w:after="0" w:line="240" w:lineRule="auto"/>
              <w:ind w:hanging="8"/>
              <w:rPr>
                <w:rFonts w:ascii="Times New Roman" w:hAnsi="Times New Roman" w:cs="Times New Roman"/>
                <w:bCs/>
                <w:sz w:val="26"/>
                <w:szCs w:val="26"/>
              </w:rPr>
            </w:pPr>
            <w:r w:rsidRPr="00605216">
              <w:rPr>
                <w:rFonts w:ascii="Times New Roman" w:hAnsi="Times New Roman" w:cs="Times New Roman"/>
                <w:bCs/>
                <w:sz w:val="26"/>
                <w:szCs w:val="26"/>
              </w:rPr>
              <w:t xml:space="preserve">Хозяйственный проезд, скотопрогон </w:t>
            </w:r>
          </w:p>
        </w:tc>
        <w:tc>
          <w:tcPr>
            <w:tcW w:w="1267" w:type="pct"/>
            <w:gridSpan w:val="2"/>
          </w:tcPr>
          <w:p w:rsidR="002979CD" w:rsidRPr="00605216" w:rsidRDefault="002979CD" w:rsidP="00A639E9">
            <w:pPr>
              <w:widowControl w:val="0"/>
              <w:spacing w:after="0" w:line="240" w:lineRule="auto"/>
              <w:rPr>
                <w:rFonts w:ascii="Times New Roman" w:hAnsi="Times New Roman" w:cs="Times New Roman"/>
                <w:bCs/>
                <w:sz w:val="26"/>
                <w:szCs w:val="26"/>
              </w:rPr>
            </w:pPr>
            <w:r w:rsidRPr="00605216">
              <w:rPr>
                <w:rFonts w:ascii="Times New Roman" w:hAnsi="Times New Roman" w:cs="Times New Roman"/>
                <w:bCs/>
                <w:sz w:val="26"/>
                <w:szCs w:val="26"/>
              </w:rPr>
              <w:t>прогон личного скота и проезд грузового транспорта к приусадебным участкам</w:t>
            </w:r>
          </w:p>
        </w:tc>
        <w:tc>
          <w:tcPr>
            <w:tcW w:w="644" w:type="pct"/>
            <w:gridSpan w:val="2"/>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30 </w:t>
            </w:r>
          </w:p>
        </w:tc>
        <w:tc>
          <w:tcPr>
            <w:tcW w:w="668" w:type="pct"/>
            <w:gridSpan w:val="2"/>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4,5 </w:t>
            </w:r>
          </w:p>
        </w:tc>
        <w:tc>
          <w:tcPr>
            <w:tcW w:w="735" w:type="pct"/>
            <w:gridSpan w:val="2"/>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1 </w:t>
            </w:r>
          </w:p>
        </w:tc>
        <w:tc>
          <w:tcPr>
            <w:tcW w:w="720" w:type="pct"/>
          </w:tcPr>
          <w:p w:rsidR="002979CD" w:rsidRPr="00605216" w:rsidRDefault="002979CD" w:rsidP="00A639E9">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iCs/>
                <w:sz w:val="26"/>
                <w:szCs w:val="26"/>
              </w:rPr>
              <w:t>-</w:t>
            </w:r>
          </w:p>
        </w:tc>
      </w:tr>
    </w:tbl>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Примечание:</w:t>
      </w:r>
    </w:p>
    <w:p w:rsidR="002979CD" w:rsidRPr="00605216" w:rsidRDefault="002979CD" w:rsidP="00A639E9">
      <w:pPr>
        <w:widowControl w:val="0"/>
        <w:spacing w:after="0" w:line="240" w:lineRule="auto"/>
        <w:ind w:firstLine="426"/>
        <w:jc w:val="both"/>
        <w:rPr>
          <w:rFonts w:ascii="Times New Roman" w:hAnsi="Times New Roman" w:cs="Times New Roman"/>
          <w:spacing w:val="-2"/>
          <w:sz w:val="26"/>
          <w:szCs w:val="26"/>
        </w:rPr>
      </w:pPr>
      <w:r w:rsidRPr="00605216">
        <w:rPr>
          <w:rFonts w:ascii="Times New Roman" w:hAnsi="Times New Roman" w:cs="Times New Roman"/>
          <w:sz w:val="26"/>
          <w:szCs w:val="26"/>
        </w:rPr>
        <w:t xml:space="preserve">1. В сложившейся малоэтажной жилой застройке сельских населенных пунктов параметры жилых улиц допускается принимать с учетом </w:t>
      </w:r>
      <w:r w:rsidRPr="00605216">
        <w:rPr>
          <w:rFonts w:ascii="Times New Roman" w:hAnsi="Times New Roman" w:cs="Times New Roman"/>
          <w:spacing w:val="-2"/>
          <w:sz w:val="26"/>
          <w:szCs w:val="26"/>
        </w:rPr>
        <w:t>существующих, при условии обеспечения требований пожарной безопасности.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11.7. Расстояние от края основной проезжей части магистральных дорог до линии регулирования жилой застройки следует принимать не менее</w:t>
      </w:r>
      <w:r w:rsidR="00A639E9">
        <w:rPr>
          <w:rFonts w:ascii="Times New Roman" w:hAnsi="Times New Roman" w:cs="Times New Roman"/>
          <w:bCs/>
          <w:sz w:val="26"/>
          <w:szCs w:val="26"/>
        </w:rPr>
        <w:t xml:space="preserve"> </w:t>
      </w:r>
      <w:r w:rsidRPr="00605216">
        <w:rPr>
          <w:rFonts w:ascii="Times New Roman" w:hAnsi="Times New Roman" w:cs="Times New Roman"/>
          <w:bCs/>
          <w:sz w:val="26"/>
          <w:szCs w:val="26"/>
        </w:rPr>
        <w:t xml:space="preserve">50 м, а при условии </w:t>
      </w:r>
      <w:r w:rsidRPr="00605216">
        <w:rPr>
          <w:rFonts w:ascii="Times New Roman" w:hAnsi="Times New Roman" w:cs="Times New Roman"/>
          <w:bCs/>
          <w:sz w:val="26"/>
          <w:szCs w:val="26"/>
        </w:rPr>
        <w:lastRenderedPageBreak/>
        <w:t xml:space="preserve">применения </w:t>
      </w:r>
      <w:proofErr w:type="spellStart"/>
      <w:r w:rsidRPr="00605216">
        <w:rPr>
          <w:rFonts w:ascii="Times New Roman" w:hAnsi="Times New Roman" w:cs="Times New Roman"/>
          <w:bCs/>
          <w:sz w:val="26"/>
          <w:szCs w:val="26"/>
        </w:rPr>
        <w:t>шумозащитных</w:t>
      </w:r>
      <w:proofErr w:type="spellEnd"/>
      <w:r w:rsidRPr="00605216">
        <w:rPr>
          <w:rFonts w:ascii="Times New Roman" w:hAnsi="Times New Roman" w:cs="Times New Roman"/>
          <w:bCs/>
          <w:sz w:val="26"/>
          <w:szCs w:val="26"/>
        </w:rPr>
        <w:t xml:space="preserve"> устройств, обеспечивающих требования СП 51.13330, не менее 25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11.8. 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11.9.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11.10. 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одностороннего и двустороннего движения могут устраиваться при наименьшем расстоянии безопасности от края велодорожки: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до тротуаров </w:t>
      </w:r>
      <w:r w:rsidRPr="00605216">
        <w:rPr>
          <w:rFonts w:ascii="Times New Roman" w:hAnsi="Times New Roman" w:cs="Times New Roman"/>
          <w:bCs/>
          <w:iCs/>
          <w:sz w:val="26"/>
          <w:szCs w:val="26"/>
        </w:rPr>
        <w:t>–</w:t>
      </w:r>
      <w:r w:rsidRPr="00605216">
        <w:rPr>
          <w:rFonts w:ascii="Times New Roman" w:hAnsi="Times New Roman" w:cs="Times New Roman"/>
          <w:bCs/>
          <w:sz w:val="26"/>
          <w:szCs w:val="26"/>
        </w:rPr>
        <w:t xml:space="preserve"> 0,5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до проезжей части, опор, деревьев </w:t>
      </w:r>
      <w:r w:rsidRPr="00605216">
        <w:rPr>
          <w:rFonts w:ascii="Times New Roman" w:hAnsi="Times New Roman" w:cs="Times New Roman"/>
          <w:bCs/>
          <w:iCs/>
          <w:sz w:val="26"/>
          <w:szCs w:val="26"/>
        </w:rPr>
        <w:t>–</w:t>
      </w:r>
      <w:r w:rsidRPr="00605216">
        <w:rPr>
          <w:rFonts w:ascii="Times New Roman" w:hAnsi="Times New Roman" w:cs="Times New Roman"/>
          <w:bCs/>
          <w:sz w:val="26"/>
          <w:szCs w:val="26"/>
        </w:rPr>
        <w:t xml:space="preserve"> 0,75 м;</w:t>
      </w:r>
    </w:p>
    <w:p w:rsidR="002979CD" w:rsidRPr="00605216" w:rsidRDefault="002979CD" w:rsidP="00A639E9">
      <w:pPr>
        <w:widowControl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bCs/>
          <w:spacing w:val="-2"/>
          <w:sz w:val="26"/>
          <w:szCs w:val="26"/>
        </w:rPr>
        <w:t xml:space="preserve">до стоянок автомобилей и остановок общественного транспорта </w:t>
      </w:r>
      <w:r w:rsidRPr="00605216">
        <w:rPr>
          <w:rFonts w:ascii="Times New Roman" w:hAnsi="Times New Roman" w:cs="Times New Roman"/>
          <w:bCs/>
          <w:iCs/>
          <w:spacing w:val="-2"/>
          <w:sz w:val="26"/>
          <w:szCs w:val="26"/>
        </w:rPr>
        <w:t>–</w:t>
      </w:r>
      <w:r w:rsidRPr="00605216">
        <w:rPr>
          <w:rFonts w:ascii="Times New Roman" w:hAnsi="Times New Roman" w:cs="Times New Roman"/>
          <w:bCs/>
          <w:spacing w:val="-2"/>
          <w:sz w:val="26"/>
          <w:szCs w:val="26"/>
        </w:rPr>
        <w:t xml:space="preserve"> 1,5 м.</w:t>
      </w:r>
    </w:p>
    <w:p w:rsidR="002979CD" w:rsidRDefault="002979CD" w:rsidP="00A639E9">
      <w:pPr>
        <w:widowControl w:val="0"/>
        <w:spacing w:after="0" w:line="240" w:lineRule="auto"/>
        <w:ind w:firstLine="426"/>
        <w:jc w:val="both"/>
        <w:rPr>
          <w:rFonts w:ascii="Times New Roman" w:hAnsi="Times New Roman" w:cs="Times New Roman"/>
          <w:bCs/>
          <w:iCs/>
          <w:spacing w:val="-4"/>
          <w:sz w:val="26"/>
          <w:szCs w:val="26"/>
        </w:rPr>
      </w:pPr>
      <w:r w:rsidRPr="00605216">
        <w:rPr>
          <w:rFonts w:ascii="Times New Roman" w:hAnsi="Times New Roman" w:cs="Times New Roman"/>
          <w:bCs/>
          <w:iCs/>
          <w:spacing w:val="-4"/>
          <w:sz w:val="26"/>
          <w:szCs w:val="26"/>
        </w:rPr>
        <w:t>11.11. Допускается устраивать велосипедные полосы по краю проезжей части улиц и дорог с выделением их маркировкой двойной линией.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F87E3C" w:rsidRPr="00605216" w:rsidRDefault="00F87E3C" w:rsidP="00A639E9">
      <w:pPr>
        <w:widowControl w:val="0"/>
        <w:spacing w:after="0" w:line="240" w:lineRule="auto"/>
        <w:ind w:firstLine="426"/>
        <w:jc w:val="both"/>
        <w:rPr>
          <w:rFonts w:ascii="Times New Roman" w:hAnsi="Times New Roman" w:cs="Times New Roman"/>
          <w:bCs/>
          <w:iCs/>
          <w:spacing w:val="-4"/>
          <w:sz w:val="26"/>
          <w:szCs w:val="26"/>
        </w:rPr>
      </w:pPr>
      <w:r>
        <w:rPr>
          <w:rFonts w:ascii="Times New Roman" w:hAnsi="Times New Roman" w:cs="Times New Roman"/>
          <w:bCs/>
          <w:iCs/>
          <w:spacing w:val="-4"/>
          <w:sz w:val="26"/>
          <w:szCs w:val="26"/>
        </w:rPr>
        <w:t>11.11.1. Велосипедные дорожки и полосы для велосипедов следует предусматривать в соответствии с требованиями и рекомендациями, установленными 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 утвержденными приказом Министерства спорта Российской Федерации от 21.03.2018 №244, ГОСТ 33150-2014, СП 42.13330.2016.</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11.12. Радиусы закругления проезжей части улиц и дорог по кромке тротуаров и разделительных полос следует принимать не менее:</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для магистральных улиц и дорог регулируемого движения – 8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местного значения – 5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на транспортных площадях – 12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11.13. 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w:t>
      </w:r>
      <w:r w:rsidRPr="00605216">
        <w:rPr>
          <w:rFonts w:ascii="Times New Roman" w:hAnsi="Times New Roman" w:cs="Times New Roman"/>
          <w:bCs/>
          <w:iCs/>
          <w:sz w:val="26"/>
          <w:szCs w:val="26"/>
        </w:rPr>
        <w:t>–</w:t>
      </w:r>
      <w:r w:rsidRPr="00605216">
        <w:rPr>
          <w:rFonts w:ascii="Times New Roman" w:hAnsi="Times New Roman" w:cs="Times New Roman"/>
          <w:bCs/>
          <w:sz w:val="26"/>
          <w:szCs w:val="26"/>
        </w:rPr>
        <w:t xml:space="preserve"> 8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11.14. 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 м на каждую полосу движения за счет боковых разделительных полос или уширения с внешней стороны. Для общественного транспорта (автобус) радиусы закругления устанавливаются в соответствии с техническими требованиями эксплуатации этих видов транспорта.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11.15. На нерегулируемых перекрестках и примыканиях улиц и дорог, а также </w:t>
      </w:r>
      <w:r w:rsidRPr="00605216">
        <w:rPr>
          <w:rFonts w:ascii="Times New Roman" w:hAnsi="Times New Roman" w:cs="Times New Roman"/>
          <w:bCs/>
          <w:sz w:val="26"/>
          <w:szCs w:val="26"/>
        </w:rPr>
        <w:lastRenderedPageBreak/>
        <w:t xml:space="preserve">пешеходных переходах необходимо предусматривать треугольники видимости. </w:t>
      </w:r>
      <w:proofErr w:type="gramStart"/>
      <w:r w:rsidRPr="00605216">
        <w:rPr>
          <w:rFonts w:ascii="Times New Roman" w:hAnsi="Times New Roman" w:cs="Times New Roman"/>
          <w:bCs/>
          <w:sz w:val="26"/>
          <w:szCs w:val="26"/>
        </w:rPr>
        <w:t>Размеры сторон равнобедренного треугольника для условий «транспорт - транспорт» при скорости движения 40 и 60 км/ч должны быть соответственно не менее: 25 м и 40 м. Для условий «пешеход - транспорт» размеры прямоугольного треугольника видимости должны быть при скорости движения транспорта 25 и 40 км/ч соответственно 8×40 м и 10×50 м.</w:t>
      </w:r>
      <w:proofErr w:type="gramEnd"/>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11.16. 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 деревьев и кустарников высотой более 0,5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11.17. В условиях сложившейся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11.18. 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механических инвалидных колясок. </w:t>
      </w:r>
      <w:proofErr w:type="gramStart"/>
      <w:r w:rsidRPr="00605216">
        <w:rPr>
          <w:rFonts w:ascii="Times New Roman" w:hAnsi="Times New Roman" w:cs="Times New Roman"/>
          <w:bCs/>
          <w:sz w:val="26"/>
          <w:szCs w:val="26"/>
        </w:rPr>
        <w:t xml:space="preserve">При этом высота вертикальных препятствий (бортовые камни, </w:t>
      </w:r>
      <w:proofErr w:type="spellStart"/>
      <w:r w:rsidRPr="00605216">
        <w:rPr>
          <w:rFonts w:ascii="Times New Roman" w:hAnsi="Times New Roman" w:cs="Times New Roman"/>
          <w:bCs/>
          <w:sz w:val="26"/>
          <w:szCs w:val="26"/>
        </w:rPr>
        <w:t>поребрики</w:t>
      </w:r>
      <w:proofErr w:type="spellEnd"/>
      <w:r w:rsidRPr="00605216">
        <w:rPr>
          <w:rFonts w:ascii="Times New Roman" w:hAnsi="Times New Roman" w:cs="Times New Roman"/>
          <w:bCs/>
          <w:sz w:val="26"/>
          <w:szCs w:val="26"/>
        </w:rPr>
        <w:t xml:space="preserve">) на пути следования не должна превышать 5 см; не допускаются крутые (более 100 </w:t>
      </w:r>
      <w:r w:rsidRPr="00605216">
        <w:rPr>
          <w:rFonts w:ascii="Times New Roman" w:hAnsi="Times New Roman" w:cs="Times New Roman"/>
          <w:sz w:val="26"/>
          <w:szCs w:val="26"/>
        </w:rPr>
        <w:t>‰</w:t>
      </w:r>
      <w:r w:rsidRPr="00605216">
        <w:rPr>
          <w:rFonts w:ascii="Times New Roman" w:hAnsi="Times New Roman" w:cs="Times New Roman"/>
          <w:bCs/>
          <w:sz w:val="26"/>
          <w:szCs w:val="26"/>
        </w:rPr>
        <w:t xml:space="preserve">) короткие рампы, а также продольные уклоны тротуаров  и  пешеходных  дорог  более 50 </w:t>
      </w:r>
      <w:r w:rsidRPr="00605216">
        <w:rPr>
          <w:rFonts w:ascii="Times New Roman" w:hAnsi="Times New Roman" w:cs="Times New Roman"/>
          <w:sz w:val="26"/>
          <w:szCs w:val="26"/>
        </w:rPr>
        <w:t>‰</w:t>
      </w:r>
      <w:r w:rsidRPr="00605216">
        <w:rPr>
          <w:rFonts w:ascii="Times New Roman" w:hAnsi="Times New Roman" w:cs="Times New Roman"/>
          <w:bCs/>
          <w:sz w:val="26"/>
          <w:szCs w:val="26"/>
        </w:rPr>
        <w:t xml:space="preserve">. На путях с уклонами 30 – 60 </w:t>
      </w:r>
      <w:r w:rsidRPr="00605216">
        <w:rPr>
          <w:rFonts w:ascii="Times New Roman" w:hAnsi="Times New Roman" w:cs="Times New Roman"/>
          <w:sz w:val="26"/>
          <w:szCs w:val="26"/>
        </w:rPr>
        <w:t>‰</w:t>
      </w:r>
      <w:r w:rsidRPr="00605216">
        <w:rPr>
          <w:rFonts w:ascii="Times New Roman" w:hAnsi="Times New Roman" w:cs="Times New Roman"/>
          <w:bCs/>
          <w:sz w:val="26"/>
          <w:szCs w:val="26"/>
        </w:rPr>
        <w:t xml:space="preserve"> необходимо не реже чем через 100 м устраивать горизонтальные участки длиной не менее 5 м.</w:t>
      </w:r>
      <w:proofErr w:type="gramEnd"/>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11.19. 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200 - 300 м.</w:t>
      </w:r>
    </w:p>
    <w:p w:rsidR="002979CD" w:rsidRPr="00605216" w:rsidRDefault="002979CD" w:rsidP="00A639E9">
      <w:pPr>
        <w:widowControl w:val="0"/>
        <w:spacing w:after="0" w:line="240" w:lineRule="auto"/>
        <w:ind w:firstLine="426"/>
        <w:jc w:val="both"/>
        <w:rPr>
          <w:rFonts w:ascii="Times New Roman" w:hAnsi="Times New Roman" w:cs="Times New Roman"/>
          <w:bCs/>
          <w:iCs/>
          <w:spacing w:val="-2"/>
          <w:sz w:val="26"/>
          <w:szCs w:val="26"/>
        </w:rPr>
      </w:pPr>
      <w:r w:rsidRPr="00605216">
        <w:rPr>
          <w:rFonts w:ascii="Times New Roman" w:hAnsi="Times New Roman" w:cs="Times New Roman"/>
          <w:bCs/>
          <w:iCs/>
          <w:spacing w:val="-2"/>
          <w:sz w:val="26"/>
          <w:szCs w:val="26"/>
        </w:rPr>
        <w:t>11.20.  Пешеходные пути (тротуары, площадки, лестницы) у административных  и торговых центров, рынков следует проектировать из условий  обеспечения плотности пешеходных потоков в час «пик» не более 0,3 чел./кв</w:t>
      </w:r>
      <w:proofErr w:type="gramStart"/>
      <w:r w:rsidRPr="00605216">
        <w:rPr>
          <w:rFonts w:ascii="Times New Roman" w:hAnsi="Times New Roman" w:cs="Times New Roman"/>
          <w:bCs/>
          <w:iCs/>
          <w:spacing w:val="-2"/>
          <w:sz w:val="26"/>
          <w:szCs w:val="26"/>
        </w:rPr>
        <w:t>.м</w:t>
      </w:r>
      <w:proofErr w:type="gramEnd"/>
      <w:r w:rsidRPr="00605216">
        <w:rPr>
          <w:rFonts w:ascii="Times New Roman" w:hAnsi="Times New Roman" w:cs="Times New Roman"/>
          <w:bCs/>
          <w:iCs/>
          <w:spacing w:val="-2"/>
          <w:sz w:val="26"/>
          <w:szCs w:val="26"/>
        </w:rPr>
        <w:t xml:space="preserve">; на </w:t>
      </w:r>
      <w:proofErr w:type="spellStart"/>
      <w:r w:rsidRPr="00605216">
        <w:rPr>
          <w:rFonts w:ascii="Times New Roman" w:hAnsi="Times New Roman" w:cs="Times New Roman"/>
          <w:bCs/>
          <w:iCs/>
          <w:spacing w:val="-2"/>
          <w:sz w:val="26"/>
          <w:szCs w:val="26"/>
        </w:rPr>
        <w:t>предзаводских</w:t>
      </w:r>
      <w:proofErr w:type="spellEnd"/>
      <w:r w:rsidRPr="00605216">
        <w:rPr>
          <w:rFonts w:ascii="Times New Roman" w:hAnsi="Times New Roman" w:cs="Times New Roman"/>
          <w:bCs/>
          <w:iCs/>
          <w:spacing w:val="-2"/>
          <w:sz w:val="26"/>
          <w:szCs w:val="26"/>
        </w:rPr>
        <w:t xml:space="preserve"> площадях, у спортивно-зрелищных учреждений, кинотеатров, вокзалов – 0,8 чел./кв.м.</w:t>
      </w:r>
    </w:p>
    <w:p w:rsidR="002979CD" w:rsidRPr="00605216" w:rsidRDefault="002979CD" w:rsidP="00A639E9">
      <w:pPr>
        <w:widowControl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 xml:space="preserve">11.21. Через </w:t>
      </w:r>
      <w:proofErr w:type="spellStart"/>
      <w:r w:rsidRPr="00605216">
        <w:rPr>
          <w:rFonts w:ascii="Times New Roman" w:hAnsi="Times New Roman" w:cs="Times New Roman"/>
          <w:bCs/>
          <w:iCs/>
          <w:sz w:val="26"/>
          <w:szCs w:val="26"/>
        </w:rPr>
        <w:t>межмагистральные</w:t>
      </w:r>
      <w:proofErr w:type="spellEnd"/>
      <w:r w:rsidRPr="00605216">
        <w:rPr>
          <w:rFonts w:ascii="Times New Roman" w:hAnsi="Times New Roman" w:cs="Times New Roman"/>
          <w:bCs/>
          <w:iCs/>
          <w:sz w:val="26"/>
          <w:szCs w:val="26"/>
        </w:rPr>
        <w:t xml:space="preserve"> территории площадью свыше 100 га, в условиях реконструкции свыше 50 га допускается прокладывать линии общественного пассажирского транспорта по </w:t>
      </w:r>
      <w:proofErr w:type="spellStart"/>
      <w:r w:rsidRPr="00605216">
        <w:rPr>
          <w:rFonts w:ascii="Times New Roman" w:hAnsi="Times New Roman" w:cs="Times New Roman"/>
          <w:bCs/>
          <w:iCs/>
          <w:sz w:val="26"/>
          <w:szCs w:val="26"/>
        </w:rPr>
        <w:t>пешеходно</w:t>
      </w:r>
      <w:proofErr w:type="spellEnd"/>
      <w:r w:rsidRPr="00605216">
        <w:rPr>
          <w:rFonts w:ascii="Times New Roman" w:hAnsi="Times New Roman" w:cs="Times New Roman"/>
          <w:bCs/>
          <w:iCs/>
          <w:sz w:val="26"/>
          <w:szCs w:val="26"/>
        </w:rPr>
        <w:t>-транспортным улицам или обособленному полотну. Интенсивность движения средств общественного транспорта не должна превышать 30 ед./час в двух направлениях, а расчетная скорость движения – 40 км/ч.</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11.22. Дальность пешеходных подходов до ближайшей остановки общественного пассажирского транспорта следует принимать не более 500 м.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11.23. Расстояния между остановочными пунктами на линиях общественного пассажирского транспорта в пределах территории поселений следует принимать: для автобусов– 400 - 600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11.24. В пересадочных узлах независимо от величины расчетных пассажиропотоков время передвижения на пересадку пассажиров не должно превышать 3 минут без учета времени ожидания транспорта. Коммуникационные элементы пересадочных узлов, разгрузочные площадки перед объектами массового посещения следует проектировать из условий обеспечения расчетной плотности движения потоков не более: 1,0 чел./</w:t>
      </w:r>
      <w:proofErr w:type="spellStart"/>
      <w:r w:rsidRPr="00605216">
        <w:rPr>
          <w:rFonts w:ascii="Times New Roman" w:hAnsi="Times New Roman" w:cs="Times New Roman"/>
          <w:bCs/>
          <w:sz w:val="26"/>
          <w:szCs w:val="26"/>
        </w:rPr>
        <w:t>кв.м</w:t>
      </w:r>
      <w:proofErr w:type="spellEnd"/>
      <w:r w:rsidR="00F87E3C">
        <w:rPr>
          <w:rFonts w:ascii="Times New Roman" w:hAnsi="Times New Roman" w:cs="Times New Roman"/>
          <w:bCs/>
          <w:sz w:val="26"/>
          <w:szCs w:val="26"/>
        </w:rPr>
        <w:t xml:space="preserve">. </w:t>
      </w:r>
      <w:r w:rsidRPr="00605216">
        <w:rPr>
          <w:rFonts w:ascii="Times New Roman" w:hAnsi="Times New Roman" w:cs="Times New Roman"/>
          <w:bCs/>
          <w:sz w:val="26"/>
          <w:szCs w:val="26"/>
        </w:rPr>
        <w:t>– при одностороннем движении, 0,8 чел./</w:t>
      </w:r>
      <w:proofErr w:type="spellStart"/>
      <w:r w:rsidRPr="00605216">
        <w:rPr>
          <w:rFonts w:ascii="Times New Roman" w:hAnsi="Times New Roman" w:cs="Times New Roman"/>
          <w:bCs/>
          <w:sz w:val="26"/>
          <w:szCs w:val="26"/>
        </w:rPr>
        <w:t>кв.м</w:t>
      </w:r>
      <w:proofErr w:type="spellEnd"/>
      <w:r w:rsidR="00F87E3C">
        <w:rPr>
          <w:rFonts w:ascii="Times New Roman" w:hAnsi="Times New Roman" w:cs="Times New Roman"/>
          <w:bCs/>
          <w:sz w:val="26"/>
          <w:szCs w:val="26"/>
        </w:rPr>
        <w:t>.</w:t>
      </w:r>
      <w:r w:rsidRPr="00605216">
        <w:rPr>
          <w:rFonts w:ascii="Times New Roman" w:hAnsi="Times New Roman" w:cs="Times New Roman"/>
          <w:bCs/>
          <w:sz w:val="26"/>
          <w:szCs w:val="26"/>
        </w:rPr>
        <w:t xml:space="preserve"> – при встречном движении, 0,5 чел./</w:t>
      </w:r>
      <w:proofErr w:type="spellStart"/>
      <w:r w:rsidRPr="00605216">
        <w:rPr>
          <w:rFonts w:ascii="Times New Roman" w:hAnsi="Times New Roman" w:cs="Times New Roman"/>
          <w:bCs/>
          <w:sz w:val="26"/>
          <w:szCs w:val="26"/>
        </w:rPr>
        <w:t>кв.м</w:t>
      </w:r>
      <w:proofErr w:type="spellEnd"/>
      <w:r w:rsidR="00466069">
        <w:rPr>
          <w:rFonts w:ascii="Times New Roman" w:hAnsi="Times New Roman" w:cs="Times New Roman"/>
          <w:bCs/>
          <w:sz w:val="26"/>
          <w:szCs w:val="26"/>
        </w:rPr>
        <w:t>.</w:t>
      </w:r>
      <w:r w:rsidRPr="00605216">
        <w:rPr>
          <w:rFonts w:ascii="Times New Roman" w:hAnsi="Times New Roman" w:cs="Times New Roman"/>
          <w:bCs/>
          <w:sz w:val="26"/>
          <w:szCs w:val="26"/>
        </w:rPr>
        <w:t xml:space="preserve"> – при устройстве распределительных площадок в местах пересечения.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11.25. На селитебных территориях и на прилегающих к ним производственных территориях следует предусматривать гаражи и открытые стоянки для постоянного </w:t>
      </w:r>
      <w:r w:rsidRPr="00605216">
        <w:rPr>
          <w:rFonts w:ascii="Times New Roman" w:hAnsi="Times New Roman" w:cs="Times New Roman"/>
          <w:bCs/>
          <w:sz w:val="26"/>
          <w:szCs w:val="26"/>
        </w:rPr>
        <w:lastRenderedPageBreak/>
        <w:t xml:space="preserve">хранения не менее 90% расчетного числа индивидуальных </w:t>
      </w:r>
      <w:r w:rsidR="00466069">
        <w:rPr>
          <w:rFonts w:ascii="Times New Roman" w:hAnsi="Times New Roman" w:cs="Times New Roman"/>
          <w:bCs/>
          <w:sz w:val="26"/>
          <w:szCs w:val="26"/>
        </w:rPr>
        <w:t xml:space="preserve"> </w:t>
      </w:r>
      <w:r w:rsidRPr="00605216">
        <w:rPr>
          <w:rFonts w:ascii="Times New Roman" w:hAnsi="Times New Roman" w:cs="Times New Roman"/>
          <w:bCs/>
          <w:sz w:val="26"/>
          <w:szCs w:val="26"/>
        </w:rPr>
        <w:t>легковых автомобилей при пешеходной доступности не более 800 м, а в районах реконструкции или с неблагоприятной гидрогеологической обстановкой – не более 1500 м.</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bCs/>
          <w:sz w:val="26"/>
          <w:szCs w:val="26"/>
        </w:rPr>
        <w:t>11.26. </w:t>
      </w:r>
      <w:r w:rsidRPr="00605216">
        <w:rPr>
          <w:rFonts w:ascii="Times New Roman" w:hAnsi="Times New Roman" w:cs="Times New Roman"/>
          <w:sz w:val="26"/>
          <w:szCs w:val="26"/>
        </w:rPr>
        <w:t>Стоянки (в том числе открытые) для временного хранения легковых автомобилей следует предусматривать из расчета не менее чем для 70% расчетного парка индивидуальных легковых автомобилей, в том числе на территориях:</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жилых районов – 25%;</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промышленных и коммунально-складских зон (районов) – 25%;</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общегородских и специализированных центров – 5%;</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зон массового кратковременного отдыха – 15%.</w:t>
      </w:r>
    </w:p>
    <w:p w:rsidR="002979CD" w:rsidRPr="00605216" w:rsidRDefault="002979CD" w:rsidP="00A639E9">
      <w:pPr>
        <w:widowControl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11.27. Допускается предусматривать сезонное хранение 10 - 15% парка легковых автомобилей в гаражах и на открытых стоянках, расположенных за пределами селитебных территорий поселения.</w:t>
      </w:r>
    </w:p>
    <w:p w:rsidR="002979CD" w:rsidRPr="00605216" w:rsidRDefault="002979CD" w:rsidP="00A639E9">
      <w:pPr>
        <w:widowControl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 xml:space="preserve">11.28. 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rsidR="002979CD" w:rsidRPr="00605216" w:rsidRDefault="002979CD" w:rsidP="00A639E9">
      <w:pPr>
        <w:widowControl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 xml:space="preserve">мотоциклы и мотороллеры с колясками, мотоколяски </w:t>
      </w:r>
      <w:r w:rsidRPr="00605216">
        <w:rPr>
          <w:rFonts w:ascii="Times New Roman" w:hAnsi="Times New Roman" w:cs="Times New Roman"/>
          <w:sz w:val="26"/>
          <w:szCs w:val="26"/>
        </w:rPr>
        <w:t>–</w:t>
      </w:r>
      <w:r w:rsidRPr="00605216">
        <w:rPr>
          <w:rFonts w:ascii="Times New Roman" w:hAnsi="Times New Roman" w:cs="Times New Roman"/>
          <w:bCs/>
          <w:iCs/>
          <w:sz w:val="26"/>
          <w:szCs w:val="26"/>
        </w:rPr>
        <w:t xml:space="preserve"> 0,5;</w:t>
      </w:r>
    </w:p>
    <w:p w:rsidR="002979CD" w:rsidRPr="00605216" w:rsidRDefault="002979CD" w:rsidP="00A639E9">
      <w:pPr>
        <w:widowControl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 xml:space="preserve">мотоциклы и мотороллеры без колясок </w:t>
      </w:r>
      <w:r w:rsidRPr="00605216">
        <w:rPr>
          <w:rFonts w:ascii="Times New Roman" w:hAnsi="Times New Roman" w:cs="Times New Roman"/>
          <w:sz w:val="26"/>
          <w:szCs w:val="26"/>
        </w:rPr>
        <w:t>–</w:t>
      </w:r>
      <w:r w:rsidRPr="00605216">
        <w:rPr>
          <w:rFonts w:ascii="Times New Roman" w:hAnsi="Times New Roman" w:cs="Times New Roman"/>
          <w:bCs/>
          <w:iCs/>
          <w:sz w:val="26"/>
          <w:szCs w:val="26"/>
        </w:rPr>
        <w:t xml:space="preserve"> 0,25;</w:t>
      </w:r>
    </w:p>
    <w:p w:rsidR="002979CD" w:rsidRPr="00605216" w:rsidRDefault="002979CD" w:rsidP="00A639E9">
      <w:pPr>
        <w:widowControl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 xml:space="preserve">мопеды и велосипеды </w:t>
      </w:r>
      <w:r w:rsidRPr="00605216">
        <w:rPr>
          <w:rFonts w:ascii="Times New Roman" w:hAnsi="Times New Roman" w:cs="Times New Roman"/>
          <w:sz w:val="26"/>
          <w:szCs w:val="26"/>
        </w:rPr>
        <w:t>–</w:t>
      </w:r>
      <w:r w:rsidRPr="00605216">
        <w:rPr>
          <w:rFonts w:ascii="Times New Roman" w:hAnsi="Times New Roman" w:cs="Times New Roman"/>
          <w:bCs/>
          <w:iCs/>
          <w:sz w:val="26"/>
          <w:szCs w:val="26"/>
        </w:rPr>
        <w:t xml:space="preserve"> 0,1.</w:t>
      </w:r>
    </w:p>
    <w:p w:rsidR="002979CD" w:rsidRPr="00605216" w:rsidRDefault="002979CD" w:rsidP="00A639E9">
      <w:pPr>
        <w:widowControl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 xml:space="preserve">11.29. Допускается предусматривать открытые стоянки для временного и постоянного хранения автомобилей в пределах улиц и дорог, граничащих с жилыми районами и микрорайонами. </w:t>
      </w:r>
      <w:r w:rsidRPr="00605216">
        <w:rPr>
          <w:rFonts w:ascii="Times New Roman" w:hAnsi="Times New Roman" w:cs="Times New Roman"/>
          <w:sz w:val="26"/>
          <w:szCs w:val="26"/>
        </w:rPr>
        <w:t>Подземные автостоянки допускается размещать также на незастроенной территории (под проездами, улицами, площадями, скверами, газонами и др.).</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11.30. Гаражи для легковых автомобилей, встроенные или встроенно-пристроенные к жилым и общественным зданиям (за исключением школ, детских дошкольных учреждений и лечебных учреждений со стационаром), необходимо предусматривать в соответствии с требованиями СП 54.13330 и СП 118.13330.2012.</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11.31. Гаражи боксового типа для постоянного хранения автомобилей и других </w:t>
      </w:r>
      <w:proofErr w:type="spellStart"/>
      <w:r w:rsidRPr="00605216">
        <w:rPr>
          <w:rFonts w:ascii="Times New Roman" w:hAnsi="Times New Roman" w:cs="Times New Roman"/>
          <w:bCs/>
          <w:sz w:val="26"/>
          <w:szCs w:val="26"/>
        </w:rPr>
        <w:t>мототранспортных</w:t>
      </w:r>
      <w:proofErr w:type="spellEnd"/>
      <w:r w:rsidRPr="00605216">
        <w:rPr>
          <w:rFonts w:ascii="Times New Roman" w:hAnsi="Times New Roman" w:cs="Times New Roman"/>
          <w:bCs/>
          <w:sz w:val="26"/>
          <w:szCs w:val="26"/>
        </w:rPr>
        <w:t xml:space="preserve"> средств, принадлежащих инвалидам, следует предусматривать в радиусе пешеходной доступности не более 200 м от входов в жилые дома. Число мест принимается по заданию на проектирование.</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11.32. Расстояние пешеходных подходов от стоянок для временного хранения легковых автомобилей следует принимать не более:</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до входов в жилые дома – 100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до пассажирских помещений вокзалов, входов в места крупных учреждений торговли и общественного питания – 150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до прочих учреждений и предприятий обслуживания населения и административных зданий – 250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до входов в парки, на выставки и стадионы – 400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11.33. Размеры территории наземного гаража-стоянки должны соответствовать габаритам застройки для исключения использования прилегающей территории под автостоянку.</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11.35. Наименьшие расстояния до въездов в гаражи и выездов из них следует принимать: от перекрестков магистральных улиц – 50 м, улиц местного значения – 20 м, от остановочных пунктов общественного пассажирского транспорта – 30 м.</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11.34. Противопожарные расстояния от открытых площадок (в том числе с </w:t>
      </w:r>
      <w:r w:rsidRPr="00605216">
        <w:rPr>
          <w:rFonts w:ascii="Times New Roman" w:hAnsi="Times New Roman" w:cs="Times New Roman"/>
          <w:sz w:val="26"/>
          <w:szCs w:val="26"/>
        </w:rPr>
        <w:lastRenderedPageBreak/>
        <w:t xml:space="preserve">навесом) для хранения автомобилей до зданий и сооружений предприятий (по обслуживанию автомобилей, промышленных, сельскохозяйственных и др.) должны приниматься в соответствии с </w:t>
      </w:r>
      <w:r w:rsidRPr="00605216">
        <w:rPr>
          <w:rFonts w:ascii="Times New Roman" w:hAnsi="Times New Roman" w:cs="Times New Roman"/>
          <w:caps/>
          <w:sz w:val="26"/>
          <w:szCs w:val="26"/>
        </w:rPr>
        <w:t>сп</w:t>
      </w:r>
      <w:r w:rsidRPr="00605216">
        <w:rPr>
          <w:rFonts w:ascii="Times New Roman" w:hAnsi="Times New Roman" w:cs="Times New Roman"/>
          <w:sz w:val="26"/>
          <w:szCs w:val="26"/>
        </w:rPr>
        <w:t xml:space="preserve"> 113.13330.201</w:t>
      </w:r>
      <w:r w:rsidR="00466069">
        <w:rPr>
          <w:rFonts w:ascii="Times New Roman" w:hAnsi="Times New Roman" w:cs="Times New Roman"/>
          <w:sz w:val="26"/>
          <w:szCs w:val="26"/>
        </w:rPr>
        <w:t>6</w:t>
      </w:r>
      <w:r w:rsidRPr="00605216">
        <w:rPr>
          <w:rFonts w:ascii="Times New Roman" w:hAnsi="Times New Roman" w:cs="Times New Roman"/>
          <w:sz w:val="26"/>
          <w:szCs w:val="26"/>
        </w:rPr>
        <w:t>.</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11.35. Санитарные разрывы от мест хранения и обслуживания легкового автотранспорта до объектов застройки следует принимать </w:t>
      </w:r>
      <w:r w:rsidRPr="00605216">
        <w:rPr>
          <w:rStyle w:val="ep"/>
          <w:rFonts w:ascii="Times New Roman" w:hAnsi="Times New Roman" w:cs="Times New Roman"/>
          <w:bCs/>
          <w:sz w:val="26"/>
          <w:szCs w:val="26"/>
        </w:rPr>
        <w:t>с учетом требований СанПиН</w:t>
      </w:r>
      <w:r w:rsidRPr="00605216">
        <w:rPr>
          <w:rFonts w:ascii="Times New Roman" w:hAnsi="Times New Roman" w:cs="Times New Roman"/>
          <w:bCs/>
          <w:sz w:val="26"/>
          <w:szCs w:val="26"/>
        </w:rPr>
        <w:t xml:space="preserve"> 2.2.1/2.1.1.1200 в соответствии с таблицей 15.</w:t>
      </w:r>
    </w:p>
    <w:p w:rsidR="002979CD" w:rsidRPr="00605216" w:rsidRDefault="002979CD" w:rsidP="00A639E9">
      <w:pPr>
        <w:widowControl w:val="0"/>
        <w:spacing w:after="0" w:line="240" w:lineRule="auto"/>
        <w:ind w:firstLine="426"/>
        <w:jc w:val="right"/>
        <w:rPr>
          <w:rFonts w:ascii="Times New Roman" w:hAnsi="Times New Roman" w:cs="Times New Roman"/>
          <w:bCs/>
          <w:sz w:val="26"/>
          <w:szCs w:val="26"/>
        </w:rPr>
      </w:pPr>
      <w:r w:rsidRPr="00605216">
        <w:rPr>
          <w:rFonts w:ascii="Times New Roman" w:hAnsi="Times New Roman" w:cs="Times New Roman"/>
          <w:bCs/>
          <w:sz w:val="26"/>
          <w:szCs w:val="26"/>
        </w:rPr>
        <w:t>Таблица 15</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2"/>
        <w:gridCol w:w="1327"/>
        <w:gridCol w:w="1327"/>
        <w:gridCol w:w="1327"/>
        <w:gridCol w:w="1327"/>
        <w:gridCol w:w="1346"/>
      </w:tblGrid>
      <w:tr w:rsidR="002979CD" w:rsidRPr="00605216" w:rsidTr="00F015A4">
        <w:trPr>
          <w:trHeight w:val="351"/>
        </w:trPr>
        <w:tc>
          <w:tcPr>
            <w:tcW w:w="2702" w:type="dxa"/>
            <w:vMerge w:val="restar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Объекты, до которых исчисляется санитарный разрыв</w:t>
            </w:r>
          </w:p>
        </w:tc>
        <w:tc>
          <w:tcPr>
            <w:tcW w:w="6654" w:type="dxa"/>
            <w:gridSpan w:val="5"/>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 xml:space="preserve">Расстояние, </w:t>
            </w:r>
            <w:proofErr w:type="gramStart"/>
            <w:r w:rsidRPr="00605216">
              <w:rPr>
                <w:rFonts w:ascii="Times New Roman" w:hAnsi="Times New Roman" w:cs="Times New Roman"/>
                <w:sz w:val="26"/>
                <w:szCs w:val="26"/>
              </w:rPr>
              <w:t>м</w:t>
            </w:r>
            <w:proofErr w:type="gramEnd"/>
          </w:p>
        </w:tc>
      </w:tr>
      <w:tr w:rsidR="002979CD" w:rsidRPr="00605216" w:rsidTr="00F015A4">
        <w:tc>
          <w:tcPr>
            <w:tcW w:w="2702" w:type="dxa"/>
            <w:vMerge/>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p>
        </w:tc>
        <w:tc>
          <w:tcPr>
            <w:tcW w:w="6654" w:type="dxa"/>
            <w:gridSpan w:val="5"/>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 xml:space="preserve">открытые автостоянки и паркинги вместимостью, </w:t>
            </w:r>
            <w:proofErr w:type="spellStart"/>
            <w:r w:rsidRPr="00605216">
              <w:rPr>
                <w:rFonts w:ascii="Times New Roman" w:hAnsi="Times New Roman" w:cs="Times New Roman"/>
                <w:sz w:val="26"/>
                <w:szCs w:val="26"/>
              </w:rPr>
              <w:t>машино</w:t>
            </w:r>
            <w:proofErr w:type="spellEnd"/>
            <w:r w:rsidRPr="00605216">
              <w:rPr>
                <w:rFonts w:ascii="Times New Roman" w:hAnsi="Times New Roman" w:cs="Times New Roman"/>
                <w:sz w:val="26"/>
                <w:szCs w:val="26"/>
              </w:rPr>
              <w:t>-мест</w:t>
            </w:r>
          </w:p>
        </w:tc>
      </w:tr>
      <w:tr w:rsidR="002979CD" w:rsidRPr="00605216" w:rsidTr="00F015A4">
        <w:tc>
          <w:tcPr>
            <w:tcW w:w="2702" w:type="dxa"/>
            <w:vMerge/>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p>
        </w:tc>
        <w:tc>
          <w:tcPr>
            <w:tcW w:w="1327" w:type="dxa"/>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10 и менее</w:t>
            </w:r>
          </w:p>
        </w:tc>
        <w:tc>
          <w:tcPr>
            <w:tcW w:w="1327" w:type="dxa"/>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11-50</w:t>
            </w:r>
          </w:p>
        </w:tc>
        <w:tc>
          <w:tcPr>
            <w:tcW w:w="1327" w:type="dxa"/>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51-100</w:t>
            </w:r>
          </w:p>
        </w:tc>
        <w:tc>
          <w:tcPr>
            <w:tcW w:w="1327" w:type="dxa"/>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101-300</w:t>
            </w:r>
          </w:p>
        </w:tc>
        <w:tc>
          <w:tcPr>
            <w:tcW w:w="1346" w:type="dxa"/>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свыше 300</w:t>
            </w:r>
          </w:p>
        </w:tc>
      </w:tr>
      <w:tr w:rsidR="002979CD" w:rsidRPr="00605216" w:rsidTr="00F015A4">
        <w:tc>
          <w:tcPr>
            <w:tcW w:w="2702" w:type="dxa"/>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Фасады жилых домов и торцы с окнами</w:t>
            </w:r>
          </w:p>
        </w:tc>
        <w:tc>
          <w:tcPr>
            <w:tcW w:w="1327" w:type="dxa"/>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10</w:t>
            </w:r>
          </w:p>
        </w:tc>
        <w:tc>
          <w:tcPr>
            <w:tcW w:w="1327" w:type="dxa"/>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15</w:t>
            </w:r>
          </w:p>
        </w:tc>
        <w:tc>
          <w:tcPr>
            <w:tcW w:w="1327" w:type="dxa"/>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25</w:t>
            </w:r>
          </w:p>
        </w:tc>
        <w:tc>
          <w:tcPr>
            <w:tcW w:w="1327" w:type="dxa"/>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35</w:t>
            </w:r>
          </w:p>
        </w:tc>
        <w:tc>
          <w:tcPr>
            <w:tcW w:w="1346" w:type="dxa"/>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50</w:t>
            </w:r>
          </w:p>
        </w:tc>
      </w:tr>
      <w:tr w:rsidR="002979CD" w:rsidRPr="00605216" w:rsidTr="00F015A4">
        <w:tc>
          <w:tcPr>
            <w:tcW w:w="2702" w:type="dxa"/>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Торцы жилых домов без окон</w:t>
            </w:r>
          </w:p>
        </w:tc>
        <w:tc>
          <w:tcPr>
            <w:tcW w:w="1327" w:type="dxa"/>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10</w:t>
            </w:r>
          </w:p>
        </w:tc>
        <w:tc>
          <w:tcPr>
            <w:tcW w:w="1327" w:type="dxa"/>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10</w:t>
            </w:r>
          </w:p>
        </w:tc>
        <w:tc>
          <w:tcPr>
            <w:tcW w:w="1327" w:type="dxa"/>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15</w:t>
            </w:r>
          </w:p>
        </w:tc>
        <w:tc>
          <w:tcPr>
            <w:tcW w:w="1327" w:type="dxa"/>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25</w:t>
            </w:r>
          </w:p>
        </w:tc>
        <w:tc>
          <w:tcPr>
            <w:tcW w:w="1346" w:type="dxa"/>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35</w:t>
            </w:r>
          </w:p>
        </w:tc>
      </w:tr>
      <w:tr w:rsidR="002979CD" w:rsidRPr="00605216" w:rsidTr="00F015A4">
        <w:tc>
          <w:tcPr>
            <w:tcW w:w="2702" w:type="dxa"/>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Территории школ, детских учреждений, ПТУ, техникумов, площадок для отдыха, игр и спорта</w:t>
            </w:r>
          </w:p>
        </w:tc>
        <w:tc>
          <w:tcPr>
            <w:tcW w:w="1327" w:type="dxa"/>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25</w:t>
            </w:r>
          </w:p>
        </w:tc>
        <w:tc>
          <w:tcPr>
            <w:tcW w:w="1327" w:type="dxa"/>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50</w:t>
            </w:r>
          </w:p>
        </w:tc>
        <w:tc>
          <w:tcPr>
            <w:tcW w:w="1327" w:type="dxa"/>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50</w:t>
            </w:r>
          </w:p>
        </w:tc>
        <w:tc>
          <w:tcPr>
            <w:tcW w:w="1327" w:type="dxa"/>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50</w:t>
            </w:r>
          </w:p>
        </w:tc>
        <w:tc>
          <w:tcPr>
            <w:tcW w:w="1346" w:type="dxa"/>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50</w:t>
            </w:r>
          </w:p>
        </w:tc>
      </w:tr>
      <w:tr w:rsidR="002979CD" w:rsidRPr="00605216" w:rsidTr="00F015A4">
        <w:tc>
          <w:tcPr>
            <w:tcW w:w="2702" w:type="dxa"/>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Территории лечебных учреждений стационар</w:t>
            </w:r>
            <w:r w:rsidRPr="00605216">
              <w:rPr>
                <w:rFonts w:ascii="Times New Roman" w:hAnsi="Times New Roman" w:cs="Times New Roman"/>
                <w:spacing w:val="-10"/>
                <w:sz w:val="26"/>
                <w:szCs w:val="26"/>
              </w:rPr>
              <w:t>ного типа, открытые спор</w:t>
            </w:r>
            <w:r w:rsidRPr="00605216">
              <w:rPr>
                <w:rFonts w:ascii="Times New Roman" w:hAnsi="Times New Roman" w:cs="Times New Roman"/>
                <w:sz w:val="26"/>
                <w:szCs w:val="26"/>
              </w:rPr>
              <w:t xml:space="preserve">тивные сооружения общего пользования, </w:t>
            </w:r>
            <w:r w:rsidRPr="00605216">
              <w:rPr>
                <w:rFonts w:ascii="Times New Roman" w:hAnsi="Times New Roman" w:cs="Times New Roman"/>
                <w:spacing w:val="-6"/>
                <w:sz w:val="26"/>
                <w:szCs w:val="26"/>
              </w:rPr>
              <w:t>места отдыха населения (са</w:t>
            </w:r>
            <w:r w:rsidRPr="00605216">
              <w:rPr>
                <w:rFonts w:ascii="Times New Roman" w:hAnsi="Times New Roman" w:cs="Times New Roman"/>
                <w:sz w:val="26"/>
                <w:szCs w:val="26"/>
              </w:rPr>
              <w:t>ды, скверы, парки)</w:t>
            </w:r>
          </w:p>
        </w:tc>
        <w:tc>
          <w:tcPr>
            <w:tcW w:w="1327" w:type="dxa"/>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25</w:t>
            </w:r>
          </w:p>
        </w:tc>
        <w:tc>
          <w:tcPr>
            <w:tcW w:w="1327" w:type="dxa"/>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50</w:t>
            </w:r>
          </w:p>
        </w:tc>
        <w:tc>
          <w:tcPr>
            <w:tcW w:w="1327" w:type="dxa"/>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по расчетам</w:t>
            </w:r>
          </w:p>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p>
        </w:tc>
        <w:tc>
          <w:tcPr>
            <w:tcW w:w="1327" w:type="dxa"/>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по расчетам</w:t>
            </w:r>
          </w:p>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p>
        </w:tc>
        <w:tc>
          <w:tcPr>
            <w:tcW w:w="1346" w:type="dxa"/>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по расчетам</w:t>
            </w:r>
          </w:p>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p>
        </w:tc>
      </w:tr>
    </w:tbl>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Примечания:</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1. Разрыв от наземных гаражей-стоянок,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2. При размещении наземных гаражей-стоянок, паркингов,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pacing w:val="-4"/>
          <w:sz w:val="26"/>
          <w:szCs w:val="26"/>
        </w:rPr>
      </w:pPr>
      <w:r w:rsidRPr="00605216">
        <w:rPr>
          <w:rFonts w:ascii="Times New Roman" w:hAnsi="Times New Roman" w:cs="Times New Roman"/>
          <w:spacing w:val="-4"/>
          <w:sz w:val="26"/>
          <w:szCs w:val="26"/>
        </w:rPr>
        <w:t xml:space="preserve">3. Наземные гаражи-стоянки, паркинги, автостоянки вместимостью свыше 500 </w:t>
      </w:r>
      <w:proofErr w:type="spellStart"/>
      <w:r w:rsidRPr="00605216">
        <w:rPr>
          <w:rFonts w:ascii="Times New Roman" w:hAnsi="Times New Roman" w:cs="Times New Roman"/>
          <w:spacing w:val="-4"/>
          <w:sz w:val="26"/>
          <w:szCs w:val="26"/>
        </w:rPr>
        <w:t>машино</w:t>
      </w:r>
      <w:proofErr w:type="spellEnd"/>
      <w:r w:rsidRPr="00605216">
        <w:rPr>
          <w:rFonts w:ascii="Times New Roman" w:hAnsi="Times New Roman" w:cs="Times New Roman"/>
          <w:spacing w:val="-4"/>
          <w:sz w:val="26"/>
          <w:szCs w:val="26"/>
        </w:rPr>
        <w:t>-мест следует размещать на территории промышленных и коммунально-складских зон.</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В случае размещения подземных, полуподземных и обвалованных гаражей-стоянок в жилом доме расстояние от въезда - выезда до жилого дома не регламентируется. Достаточность разрыва обосновывается расчетами загрязнения атмосферного воздуха и акустическими расчетами.</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4. Разрыв от проездов автотранспорта из гаражей-стоянок, паркингов, автостоянок до нормируемых объектов должен быть не менее 7 м.</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5. Для гостевых автостоянок жилых домов разрывы не устанавливаются.</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pacing w:val="-2"/>
          <w:sz w:val="26"/>
          <w:szCs w:val="26"/>
        </w:rPr>
      </w:pPr>
      <w:r w:rsidRPr="00605216">
        <w:rPr>
          <w:rFonts w:ascii="Times New Roman" w:hAnsi="Times New Roman" w:cs="Times New Roman"/>
          <w:spacing w:val="-2"/>
          <w:sz w:val="26"/>
          <w:szCs w:val="26"/>
        </w:rPr>
        <w:t xml:space="preserve">6. Разрывы, приведенные в </w:t>
      </w:r>
      <w:hyperlink w:anchor="sub_711" w:history="1">
        <w:r w:rsidRPr="00605216">
          <w:rPr>
            <w:rFonts w:ascii="Times New Roman" w:hAnsi="Times New Roman" w:cs="Times New Roman"/>
            <w:spacing w:val="-2"/>
            <w:sz w:val="26"/>
            <w:szCs w:val="26"/>
          </w:rPr>
          <w:t>таблице 17</w:t>
        </w:r>
      </w:hyperlink>
      <w:r w:rsidRPr="00605216">
        <w:rPr>
          <w:rFonts w:ascii="Times New Roman" w:hAnsi="Times New Roman" w:cs="Times New Roman"/>
          <w:spacing w:val="-2"/>
          <w:sz w:val="26"/>
          <w:szCs w:val="26"/>
        </w:rPr>
        <w:t>, могут приниматься с учетом интерполяции.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pacing w:val="-2"/>
          <w:sz w:val="26"/>
          <w:szCs w:val="26"/>
        </w:rPr>
        <w:lastRenderedPageBreak/>
        <w:t>7. Санитарный разрыв от станций технического обслуживания (осмотра) при числе постов до 5 (без малярно-жестяных работ) – 50 м, от 5 до 10 –</w:t>
      </w:r>
      <w:r w:rsidRPr="00605216">
        <w:rPr>
          <w:rFonts w:ascii="Times New Roman" w:hAnsi="Times New Roman" w:cs="Times New Roman"/>
          <w:sz w:val="26"/>
          <w:szCs w:val="26"/>
        </w:rPr>
        <w:t xml:space="preserve"> 100 м. Санитарный разрыв от моек автомобилей при количестве постов до 2 – 50 м, от 2 до 5 – 100 м.</w:t>
      </w:r>
    </w:p>
    <w:p w:rsidR="002979CD" w:rsidRPr="00605216" w:rsidRDefault="002979CD" w:rsidP="00A639E9">
      <w:pPr>
        <w:widowControl w:val="0"/>
        <w:spacing w:after="0" w:line="240" w:lineRule="auto"/>
        <w:ind w:firstLine="426"/>
        <w:jc w:val="both"/>
        <w:rPr>
          <w:rFonts w:ascii="Times New Roman" w:hAnsi="Times New Roman" w:cs="Times New Roman"/>
          <w:bCs/>
          <w:spacing w:val="-4"/>
          <w:sz w:val="26"/>
          <w:szCs w:val="26"/>
        </w:rPr>
      </w:pPr>
      <w:r w:rsidRPr="00605216">
        <w:rPr>
          <w:rFonts w:ascii="Times New Roman" w:hAnsi="Times New Roman" w:cs="Times New Roman"/>
          <w:bCs/>
          <w:spacing w:val="-4"/>
          <w:sz w:val="26"/>
          <w:szCs w:val="26"/>
        </w:rPr>
        <w:t xml:space="preserve">11.36. Противопожарные расстояния от мест хранения и обслуживания легкового автотранспорта до объектов застройки следует принимать </w:t>
      </w:r>
      <w:r w:rsidRPr="00605216">
        <w:rPr>
          <w:rStyle w:val="ep"/>
          <w:rFonts w:ascii="Times New Roman" w:hAnsi="Times New Roman" w:cs="Times New Roman"/>
          <w:bCs/>
          <w:spacing w:val="-4"/>
          <w:sz w:val="26"/>
          <w:szCs w:val="26"/>
        </w:rPr>
        <w:t>с учетом требований Федерального закона</w:t>
      </w:r>
      <w:r w:rsidRPr="00605216">
        <w:rPr>
          <w:rFonts w:ascii="Times New Roman" w:hAnsi="Times New Roman" w:cs="Times New Roman"/>
          <w:spacing w:val="-4"/>
          <w:sz w:val="26"/>
          <w:szCs w:val="26"/>
        </w:rPr>
        <w:t xml:space="preserve"> от 22.07.2008 № 123-ФЗ «Технический регламент о требованиях пожарной безопасности» </w:t>
      </w:r>
      <w:r w:rsidRPr="00605216">
        <w:rPr>
          <w:rFonts w:ascii="Times New Roman" w:hAnsi="Times New Roman" w:cs="Times New Roman"/>
          <w:bCs/>
          <w:spacing w:val="-4"/>
          <w:sz w:val="26"/>
          <w:szCs w:val="26"/>
        </w:rPr>
        <w:t>и в соответствии с таблицей 16.</w:t>
      </w:r>
    </w:p>
    <w:p w:rsidR="002979CD" w:rsidRPr="00605216" w:rsidRDefault="002979CD" w:rsidP="00A639E9">
      <w:pPr>
        <w:widowControl w:val="0"/>
        <w:spacing w:after="0" w:line="240" w:lineRule="auto"/>
        <w:ind w:firstLine="426"/>
        <w:jc w:val="right"/>
        <w:rPr>
          <w:rFonts w:ascii="Times New Roman" w:hAnsi="Times New Roman" w:cs="Times New Roman"/>
          <w:bCs/>
          <w:sz w:val="26"/>
          <w:szCs w:val="26"/>
        </w:rPr>
      </w:pPr>
      <w:r w:rsidRPr="00605216">
        <w:rPr>
          <w:rFonts w:ascii="Times New Roman" w:hAnsi="Times New Roman" w:cs="Times New Roman"/>
          <w:bCs/>
          <w:sz w:val="26"/>
          <w:szCs w:val="26"/>
        </w:rPr>
        <w:t>Таблица 16</w:t>
      </w:r>
    </w:p>
    <w:tbl>
      <w:tblPr>
        <w:tblW w:w="4888"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56"/>
        <w:gridCol w:w="946"/>
        <w:gridCol w:w="946"/>
        <w:gridCol w:w="946"/>
        <w:gridCol w:w="796"/>
        <w:gridCol w:w="948"/>
        <w:gridCol w:w="1096"/>
      </w:tblGrid>
      <w:tr w:rsidR="002979CD" w:rsidRPr="00605216" w:rsidTr="00F015A4">
        <w:trPr>
          <w:trHeight w:val="525"/>
        </w:trPr>
        <w:tc>
          <w:tcPr>
            <w:tcW w:w="2053" w:type="pct"/>
            <w:vMerge w:val="restart"/>
            <w:tcBorders>
              <w:top w:val="single" w:sz="4" w:space="0" w:color="auto"/>
              <w:bottom w:val="nil"/>
              <w:right w:val="single" w:sz="4" w:space="0" w:color="auto"/>
            </w:tcBorders>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Здания, до которых определяются противопожарные расстояния</w:t>
            </w:r>
          </w:p>
        </w:tc>
        <w:tc>
          <w:tcPr>
            <w:tcW w:w="2947" w:type="pct"/>
            <w:gridSpan w:val="6"/>
            <w:tcBorders>
              <w:top w:val="single" w:sz="4" w:space="0" w:color="auto"/>
              <w:left w:val="single" w:sz="4" w:space="0" w:color="auto"/>
              <w:bottom w:val="single" w:sz="4" w:space="0" w:color="auto"/>
            </w:tcBorders>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 xml:space="preserve">Противопожарные расстояния </w:t>
            </w:r>
            <w:proofErr w:type="gramStart"/>
            <w:r w:rsidRPr="00605216">
              <w:rPr>
                <w:rFonts w:ascii="Times New Roman" w:hAnsi="Times New Roman" w:cs="Times New Roman"/>
                <w:sz w:val="26"/>
                <w:szCs w:val="26"/>
              </w:rPr>
              <w:t>до</w:t>
            </w:r>
            <w:proofErr w:type="gramEnd"/>
          </w:p>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 xml:space="preserve">соседних зданий, </w:t>
            </w:r>
            <w:proofErr w:type="gramStart"/>
            <w:r w:rsidRPr="00605216">
              <w:rPr>
                <w:rFonts w:ascii="Times New Roman" w:hAnsi="Times New Roman" w:cs="Times New Roman"/>
                <w:sz w:val="26"/>
                <w:szCs w:val="26"/>
              </w:rPr>
              <w:t>м</w:t>
            </w:r>
            <w:proofErr w:type="gramEnd"/>
          </w:p>
        </w:tc>
      </w:tr>
      <w:tr w:rsidR="002979CD" w:rsidRPr="00605216" w:rsidTr="00F015A4">
        <w:trPr>
          <w:trHeight w:val="153"/>
        </w:trPr>
        <w:tc>
          <w:tcPr>
            <w:tcW w:w="2053" w:type="pct"/>
            <w:vMerge/>
            <w:tcBorders>
              <w:top w:val="nil"/>
              <w:bottom w:val="nil"/>
              <w:right w:val="single" w:sz="4" w:space="0" w:color="auto"/>
            </w:tcBorders>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p>
        </w:tc>
        <w:tc>
          <w:tcPr>
            <w:tcW w:w="1886" w:type="pct"/>
            <w:gridSpan w:val="4"/>
            <w:tcBorders>
              <w:top w:val="single" w:sz="4" w:space="0" w:color="auto"/>
              <w:left w:val="single" w:sz="4" w:space="0" w:color="auto"/>
              <w:bottom w:val="single" w:sz="4" w:space="0" w:color="auto"/>
              <w:right w:val="single" w:sz="4" w:space="0" w:color="auto"/>
            </w:tcBorders>
            <w:vAlign w:val="center"/>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от коллективных гаражей и организованных открытых автостоянок при числе легковых автомобилей</w:t>
            </w:r>
          </w:p>
        </w:tc>
        <w:tc>
          <w:tcPr>
            <w:tcW w:w="1061" w:type="pct"/>
            <w:gridSpan w:val="2"/>
            <w:tcBorders>
              <w:top w:val="single" w:sz="4" w:space="0" w:color="auto"/>
              <w:left w:val="single" w:sz="4" w:space="0" w:color="auto"/>
              <w:bottom w:val="single" w:sz="4" w:space="0" w:color="auto"/>
            </w:tcBorders>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от станций технического обслуживания автомобилей при числе постов</w:t>
            </w:r>
          </w:p>
        </w:tc>
      </w:tr>
      <w:tr w:rsidR="002979CD" w:rsidRPr="00605216" w:rsidTr="00F015A4">
        <w:trPr>
          <w:trHeight w:val="153"/>
        </w:trPr>
        <w:tc>
          <w:tcPr>
            <w:tcW w:w="2053" w:type="pct"/>
            <w:vMerge/>
            <w:tcBorders>
              <w:top w:val="nil"/>
              <w:bottom w:val="single" w:sz="4" w:space="0" w:color="auto"/>
              <w:right w:val="single" w:sz="4" w:space="0" w:color="auto"/>
            </w:tcBorders>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p>
        </w:tc>
        <w:tc>
          <w:tcPr>
            <w:tcW w:w="491" w:type="pct"/>
            <w:tcBorders>
              <w:top w:val="single" w:sz="4" w:space="0" w:color="auto"/>
              <w:left w:val="single" w:sz="4" w:space="0" w:color="auto"/>
              <w:bottom w:val="single" w:sz="4" w:space="0" w:color="auto"/>
              <w:right w:val="single" w:sz="4" w:space="0" w:color="auto"/>
            </w:tcBorders>
          </w:tcPr>
          <w:p w:rsidR="002979CD" w:rsidRPr="00605216" w:rsidRDefault="002979CD" w:rsidP="00E579AD">
            <w:pPr>
              <w:widowControl w:val="0"/>
              <w:autoSpaceDE w:val="0"/>
              <w:autoSpaceDN w:val="0"/>
              <w:adjustRightInd w:val="0"/>
              <w:spacing w:after="0" w:line="240" w:lineRule="auto"/>
              <w:ind w:hanging="95"/>
              <w:jc w:val="center"/>
              <w:rPr>
                <w:rFonts w:ascii="Times New Roman" w:hAnsi="Times New Roman" w:cs="Times New Roman"/>
                <w:sz w:val="26"/>
                <w:szCs w:val="26"/>
              </w:rPr>
            </w:pPr>
            <w:r w:rsidRPr="00605216">
              <w:rPr>
                <w:rFonts w:ascii="Times New Roman" w:hAnsi="Times New Roman" w:cs="Times New Roman"/>
                <w:sz w:val="26"/>
                <w:szCs w:val="26"/>
              </w:rPr>
              <w:t>10 и менее</w:t>
            </w:r>
          </w:p>
        </w:tc>
        <w:tc>
          <w:tcPr>
            <w:tcW w:w="491" w:type="pct"/>
            <w:tcBorders>
              <w:top w:val="single" w:sz="4" w:space="0" w:color="auto"/>
              <w:left w:val="single" w:sz="4" w:space="0" w:color="auto"/>
              <w:bottom w:val="single" w:sz="4" w:space="0" w:color="auto"/>
              <w:right w:val="single" w:sz="4" w:space="0" w:color="auto"/>
            </w:tcBorders>
            <w:vAlign w:val="center"/>
          </w:tcPr>
          <w:p w:rsidR="002979CD" w:rsidRPr="00605216" w:rsidRDefault="002979CD" w:rsidP="00E579AD">
            <w:pPr>
              <w:widowControl w:val="0"/>
              <w:autoSpaceDE w:val="0"/>
              <w:autoSpaceDN w:val="0"/>
              <w:adjustRightInd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11-50</w:t>
            </w:r>
          </w:p>
        </w:tc>
        <w:tc>
          <w:tcPr>
            <w:tcW w:w="491" w:type="pct"/>
            <w:tcBorders>
              <w:top w:val="single" w:sz="4" w:space="0" w:color="auto"/>
              <w:left w:val="single" w:sz="4" w:space="0" w:color="auto"/>
              <w:bottom w:val="single" w:sz="4" w:space="0" w:color="auto"/>
              <w:right w:val="single" w:sz="4" w:space="0" w:color="auto"/>
            </w:tcBorders>
            <w:vAlign w:val="center"/>
          </w:tcPr>
          <w:p w:rsidR="002979CD" w:rsidRPr="00605216" w:rsidRDefault="002979CD" w:rsidP="00E579AD">
            <w:pPr>
              <w:widowControl w:val="0"/>
              <w:autoSpaceDE w:val="0"/>
              <w:autoSpaceDN w:val="0"/>
              <w:adjustRightInd w:val="0"/>
              <w:spacing w:after="0" w:line="240" w:lineRule="auto"/>
              <w:ind w:hanging="2"/>
              <w:jc w:val="center"/>
              <w:rPr>
                <w:rFonts w:ascii="Times New Roman" w:hAnsi="Times New Roman" w:cs="Times New Roman"/>
                <w:sz w:val="26"/>
                <w:szCs w:val="26"/>
              </w:rPr>
            </w:pPr>
            <w:r w:rsidRPr="00605216">
              <w:rPr>
                <w:rFonts w:ascii="Times New Roman" w:hAnsi="Times New Roman" w:cs="Times New Roman"/>
                <w:sz w:val="26"/>
                <w:szCs w:val="26"/>
              </w:rPr>
              <w:t>51-100</w:t>
            </w:r>
          </w:p>
        </w:tc>
        <w:tc>
          <w:tcPr>
            <w:tcW w:w="413" w:type="pct"/>
            <w:tcBorders>
              <w:top w:val="single" w:sz="4" w:space="0" w:color="auto"/>
              <w:left w:val="single" w:sz="4" w:space="0" w:color="auto"/>
              <w:bottom w:val="single" w:sz="4" w:space="0" w:color="auto"/>
              <w:right w:val="single" w:sz="4" w:space="0" w:color="auto"/>
            </w:tcBorders>
          </w:tcPr>
          <w:p w:rsidR="002979CD" w:rsidRPr="00605216" w:rsidRDefault="002979CD" w:rsidP="00E579AD">
            <w:pPr>
              <w:widowControl w:val="0"/>
              <w:autoSpaceDE w:val="0"/>
              <w:autoSpaceDN w:val="0"/>
              <w:adjustRightInd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101-300</w:t>
            </w:r>
          </w:p>
        </w:tc>
        <w:tc>
          <w:tcPr>
            <w:tcW w:w="492" w:type="pct"/>
            <w:tcBorders>
              <w:top w:val="single" w:sz="4" w:space="0" w:color="auto"/>
              <w:left w:val="single" w:sz="4" w:space="0" w:color="auto"/>
              <w:bottom w:val="single" w:sz="4" w:space="0" w:color="auto"/>
              <w:right w:val="single" w:sz="4" w:space="0" w:color="auto"/>
            </w:tcBorders>
          </w:tcPr>
          <w:p w:rsidR="002979CD" w:rsidRPr="00605216" w:rsidRDefault="002979CD" w:rsidP="00E579AD">
            <w:pPr>
              <w:widowControl w:val="0"/>
              <w:autoSpaceDE w:val="0"/>
              <w:autoSpaceDN w:val="0"/>
              <w:adjustRightInd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10 и менее</w:t>
            </w:r>
          </w:p>
        </w:tc>
        <w:tc>
          <w:tcPr>
            <w:tcW w:w="569" w:type="pct"/>
            <w:tcBorders>
              <w:top w:val="single" w:sz="4" w:space="0" w:color="auto"/>
              <w:left w:val="single" w:sz="4" w:space="0" w:color="auto"/>
              <w:bottom w:val="single" w:sz="4" w:space="0" w:color="auto"/>
            </w:tcBorders>
            <w:vAlign w:val="center"/>
          </w:tcPr>
          <w:p w:rsidR="002979CD" w:rsidRPr="00605216" w:rsidRDefault="002979CD" w:rsidP="00E579AD">
            <w:pPr>
              <w:widowControl w:val="0"/>
              <w:autoSpaceDE w:val="0"/>
              <w:autoSpaceDN w:val="0"/>
              <w:adjustRightInd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11-30</w:t>
            </w:r>
          </w:p>
        </w:tc>
      </w:tr>
      <w:tr w:rsidR="002979CD" w:rsidRPr="00605216" w:rsidTr="00F015A4">
        <w:trPr>
          <w:trHeight w:val="270"/>
        </w:trPr>
        <w:tc>
          <w:tcPr>
            <w:tcW w:w="2053" w:type="pct"/>
            <w:tcBorders>
              <w:top w:val="single" w:sz="4" w:space="0" w:color="auto"/>
              <w:bottom w:val="single" w:sz="4" w:space="0" w:color="auto"/>
              <w:right w:val="single" w:sz="4" w:space="0" w:color="auto"/>
            </w:tcBorders>
          </w:tcPr>
          <w:p w:rsidR="002979CD" w:rsidRPr="00605216" w:rsidRDefault="002979CD" w:rsidP="00E579AD">
            <w:pPr>
              <w:widowControl w:val="0"/>
              <w:autoSpaceDE w:val="0"/>
              <w:autoSpaceDN w:val="0"/>
              <w:adjustRightInd w:val="0"/>
              <w:spacing w:after="0" w:line="240" w:lineRule="auto"/>
              <w:ind w:firstLine="34"/>
              <w:jc w:val="both"/>
              <w:rPr>
                <w:rFonts w:ascii="Times New Roman" w:hAnsi="Times New Roman" w:cs="Times New Roman"/>
                <w:sz w:val="26"/>
                <w:szCs w:val="26"/>
              </w:rPr>
            </w:pPr>
            <w:r w:rsidRPr="00605216">
              <w:rPr>
                <w:rFonts w:ascii="Times New Roman" w:hAnsi="Times New Roman" w:cs="Times New Roman"/>
                <w:sz w:val="26"/>
                <w:szCs w:val="26"/>
              </w:rPr>
              <w:t>Общественные здания</w:t>
            </w:r>
          </w:p>
        </w:tc>
        <w:tc>
          <w:tcPr>
            <w:tcW w:w="491" w:type="pct"/>
            <w:tcBorders>
              <w:top w:val="single" w:sz="4" w:space="0" w:color="auto"/>
              <w:left w:val="single" w:sz="4" w:space="0" w:color="auto"/>
              <w:bottom w:val="single" w:sz="4" w:space="0" w:color="auto"/>
              <w:right w:val="single" w:sz="4" w:space="0" w:color="auto"/>
            </w:tcBorders>
          </w:tcPr>
          <w:p w:rsidR="002979CD" w:rsidRPr="00605216" w:rsidRDefault="002979CD" w:rsidP="00E579AD">
            <w:pPr>
              <w:widowControl w:val="0"/>
              <w:autoSpaceDE w:val="0"/>
              <w:autoSpaceDN w:val="0"/>
              <w:adjustRightInd w:val="0"/>
              <w:spacing w:after="0" w:line="240" w:lineRule="auto"/>
              <w:ind w:hanging="95"/>
              <w:jc w:val="center"/>
              <w:rPr>
                <w:rFonts w:ascii="Times New Roman" w:hAnsi="Times New Roman" w:cs="Times New Roman"/>
                <w:sz w:val="26"/>
                <w:szCs w:val="26"/>
              </w:rPr>
            </w:pPr>
            <w:r w:rsidRPr="00605216">
              <w:rPr>
                <w:rFonts w:ascii="Times New Roman" w:hAnsi="Times New Roman" w:cs="Times New Roman"/>
                <w:sz w:val="26"/>
                <w:szCs w:val="26"/>
              </w:rPr>
              <w:t>10 (12)</w:t>
            </w:r>
          </w:p>
        </w:tc>
        <w:tc>
          <w:tcPr>
            <w:tcW w:w="491" w:type="pct"/>
            <w:tcBorders>
              <w:top w:val="single" w:sz="4" w:space="0" w:color="auto"/>
              <w:left w:val="single" w:sz="4" w:space="0" w:color="auto"/>
              <w:bottom w:val="single" w:sz="4" w:space="0" w:color="auto"/>
              <w:right w:val="single" w:sz="4" w:space="0" w:color="auto"/>
            </w:tcBorders>
          </w:tcPr>
          <w:p w:rsidR="002979CD" w:rsidRPr="00605216" w:rsidRDefault="002979CD" w:rsidP="00E579AD">
            <w:pPr>
              <w:widowControl w:val="0"/>
              <w:autoSpaceDE w:val="0"/>
              <w:autoSpaceDN w:val="0"/>
              <w:adjustRightInd w:val="0"/>
              <w:spacing w:after="0" w:line="240" w:lineRule="auto"/>
              <w:ind w:right="-72"/>
              <w:jc w:val="center"/>
              <w:rPr>
                <w:rFonts w:ascii="Times New Roman" w:hAnsi="Times New Roman" w:cs="Times New Roman"/>
                <w:sz w:val="26"/>
                <w:szCs w:val="26"/>
              </w:rPr>
            </w:pPr>
            <w:r w:rsidRPr="00605216">
              <w:rPr>
                <w:rFonts w:ascii="Times New Roman" w:hAnsi="Times New Roman" w:cs="Times New Roman"/>
                <w:sz w:val="26"/>
                <w:szCs w:val="26"/>
              </w:rPr>
              <w:t>10 (12)</w:t>
            </w:r>
          </w:p>
        </w:tc>
        <w:tc>
          <w:tcPr>
            <w:tcW w:w="491" w:type="pct"/>
            <w:tcBorders>
              <w:top w:val="single" w:sz="4" w:space="0" w:color="auto"/>
              <w:left w:val="single" w:sz="4" w:space="0" w:color="auto"/>
              <w:bottom w:val="single" w:sz="4" w:space="0" w:color="auto"/>
              <w:right w:val="single" w:sz="4" w:space="0" w:color="auto"/>
            </w:tcBorders>
          </w:tcPr>
          <w:p w:rsidR="002979CD" w:rsidRPr="00605216" w:rsidRDefault="002979CD" w:rsidP="00E579AD">
            <w:pPr>
              <w:widowControl w:val="0"/>
              <w:autoSpaceDE w:val="0"/>
              <w:autoSpaceDN w:val="0"/>
              <w:adjustRightInd w:val="0"/>
              <w:spacing w:after="0" w:line="240" w:lineRule="auto"/>
              <w:ind w:hanging="2"/>
              <w:jc w:val="center"/>
              <w:rPr>
                <w:rFonts w:ascii="Times New Roman" w:hAnsi="Times New Roman" w:cs="Times New Roman"/>
                <w:sz w:val="26"/>
                <w:szCs w:val="26"/>
              </w:rPr>
            </w:pPr>
            <w:r w:rsidRPr="00605216">
              <w:rPr>
                <w:rFonts w:ascii="Times New Roman" w:hAnsi="Times New Roman" w:cs="Times New Roman"/>
                <w:sz w:val="26"/>
                <w:szCs w:val="26"/>
              </w:rPr>
              <w:t>15</w:t>
            </w:r>
          </w:p>
        </w:tc>
        <w:tc>
          <w:tcPr>
            <w:tcW w:w="413" w:type="pct"/>
            <w:tcBorders>
              <w:top w:val="single" w:sz="4" w:space="0" w:color="auto"/>
              <w:left w:val="single" w:sz="4" w:space="0" w:color="auto"/>
              <w:bottom w:val="single" w:sz="4" w:space="0" w:color="auto"/>
              <w:right w:val="single" w:sz="4" w:space="0" w:color="auto"/>
            </w:tcBorders>
          </w:tcPr>
          <w:p w:rsidR="002979CD" w:rsidRPr="00605216" w:rsidRDefault="002979CD" w:rsidP="00E579AD">
            <w:pPr>
              <w:widowControl w:val="0"/>
              <w:autoSpaceDE w:val="0"/>
              <w:autoSpaceDN w:val="0"/>
              <w:adjustRightInd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25</w:t>
            </w:r>
          </w:p>
        </w:tc>
        <w:tc>
          <w:tcPr>
            <w:tcW w:w="492" w:type="pct"/>
            <w:tcBorders>
              <w:top w:val="single" w:sz="4" w:space="0" w:color="auto"/>
              <w:left w:val="single" w:sz="4" w:space="0" w:color="auto"/>
              <w:bottom w:val="single" w:sz="4" w:space="0" w:color="auto"/>
              <w:right w:val="single" w:sz="4" w:space="0" w:color="auto"/>
            </w:tcBorders>
          </w:tcPr>
          <w:p w:rsidR="002979CD" w:rsidRPr="00605216" w:rsidRDefault="002979CD" w:rsidP="00E579AD">
            <w:pPr>
              <w:widowControl w:val="0"/>
              <w:autoSpaceDE w:val="0"/>
              <w:autoSpaceDN w:val="0"/>
              <w:adjustRightInd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15</w:t>
            </w:r>
          </w:p>
        </w:tc>
        <w:tc>
          <w:tcPr>
            <w:tcW w:w="569" w:type="pct"/>
            <w:tcBorders>
              <w:top w:val="single" w:sz="4" w:space="0" w:color="auto"/>
              <w:left w:val="single" w:sz="4" w:space="0" w:color="auto"/>
              <w:bottom w:val="single" w:sz="4" w:space="0" w:color="auto"/>
            </w:tcBorders>
          </w:tcPr>
          <w:p w:rsidR="002979CD" w:rsidRPr="00605216" w:rsidRDefault="002979CD" w:rsidP="00E579AD">
            <w:pPr>
              <w:widowControl w:val="0"/>
              <w:autoSpaceDE w:val="0"/>
              <w:autoSpaceDN w:val="0"/>
              <w:adjustRightInd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20</w:t>
            </w:r>
          </w:p>
        </w:tc>
      </w:tr>
      <w:tr w:rsidR="002979CD" w:rsidRPr="00605216" w:rsidTr="00F015A4">
        <w:trPr>
          <w:trHeight w:val="1066"/>
        </w:trPr>
        <w:tc>
          <w:tcPr>
            <w:tcW w:w="2053" w:type="pct"/>
            <w:tcBorders>
              <w:top w:val="single" w:sz="4" w:space="0" w:color="auto"/>
              <w:bottom w:val="single" w:sz="4" w:space="0" w:color="auto"/>
              <w:right w:val="single" w:sz="4" w:space="0" w:color="auto"/>
            </w:tcBorders>
          </w:tcPr>
          <w:p w:rsidR="002979CD" w:rsidRPr="00605216" w:rsidRDefault="002979CD" w:rsidP="00E579AD">
            <w:pPr>
              <w:widowControl w:val="0"/>
              <w:autoSpaceDE w:val="0"/>
              <w:autoSpaceDN w:val="0"/>
              <w:adjustRightInd w:val="0"/>
              <w:spacing w:after="0" w:line="240" w:lineRule="auto"/>
              <w:ind w:firstLine="34"/>
              <w:jc w:val="both"/>
              <w:rPr>
                <w:rFonts w:ascii="Times New Roman" w:hAnsi="Times New Roman" w:cs="Times New Roman"/>
                <w:sz w:val="26"/>
                <w:szCs w:val="26"/>
              </w:rPr>
            </w:pPr>
            <w:r w:rsidRPr="00605216">
              <w:rPr>
                <w:rFonts w:ascii="Times New Roman" w:hAnsi="Times New Roman" w:cs="Times New Roman"/>
                <w:sz w:val="26"/>
                <w:szCs w:val="26"/>
              </w:rPr>
              <w:t>Границы земельных участков общеобразовательных учреждений и дошкольных образовательных учреждений</w:t>
            </w:r>
          </w:p>
        </w:tc>
        <w:tc>
          <w:tcPr>
            <w:tcW w:w="491" w:type="pct"/>
            <w:tcBorders>
              <w:top w:val="single" w:sz="4" w:space="0" w:color="auto"/>
              <w:left w:val="single" w:sz="4" w:space="0" w:color="auto"/>
              <w:bottom w:val="single" w:sz="4" w:space="0" w:color="auto"/>
              <w:right w:val="single" w:sz="4" w:space="0" w:color="auto"/>
            </w:tcBorders>
          </w:tcPr>
          <w:p w:rsidR="002979CD" w:rsidRPr="00605216" w:rsidRDefault="002979CD" w:rsidP="00E579AD">
            <w:pPr>
              <w:widowControl w:val="0"/>
              <w:autoSpaceDE w:val="0"/>
              <w:autoSpaceDN w:val="0"/>
              <w:adjustRightInd w:val="0"/>
              <w:spacing w:after="0" w:line="240" w:lineRule="auto"/>
              <w:ind w:hanging="95"/>
              <w:jc w:val="center"/>
              <w:rPr>
                <w:rFonts w:ascii="Times New Roman" w:hAnsi="Times New Roman" w:cs="Times New Roman"/>
                <w:sz w:val="26"/>
                <w:szCs w:val="26"/>
              </w:rPr>
            </w:pPr>
            <w:r w:rsidRPr="00605216">
              <w:rPr>
                <w:rFonts w:ascii="Times New Roman" w:hAnsi="Times New Roman" w:cs="Times New Roman"/>
                <w:sz w:val="26"/>
                <w:szCs w:val="26"/>
              </w:rPr>
              <w:t>15</w:t>
            </w:r>
          </w:p>
        </w:tc>
        <w:tc>
          <w:tcPr>
            <w:tcW w:w="491" w:type="pct"/>
            <w:tcBorders>
              <w:top w:val="single" w:sz="4" w:space="0" w:color="auto"/>
              <w:left w:val="single" w:sz="4" w:space="0" w:color="auto"/>
              <w:bottom w:val="single" w:sz="4" w:space="0" w:color="auto"/>
              <w:right w:val="single" w:sz="4" w:space="0" w:color="auto"/>
            </w:tcBorders>
          </w:tcPr>
          <w:p w:rsidR="002979CD" w:rsidRPr="00605216" w:rsidRDefault="002979CD" w:rsidP="00E579AD">
            <w:pPr>
              <w:widowControl w:val="0"/>
              <w:autoSpaceDE w:val="0"/>
              <w:autoSpaceDN w:val="0"/>
              <w:adjustRightInd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25</w:t>
            </w:r>
          </w:p>
        </w:tc>
        <w:tc>
          <w:tcPr>
            <w:tcW w:w="491" w:type="pct"/>
            <w:tcBorders>
              <w:top w:val="single" w:sz="4" w:space="0" w:color="auto"/>
              <w:left w:val="single" w:sz="4" w:space="0" w:color="auto"/>
              <w:bottom w:val="single" w:sz="4" w:space="0" w:color="auto"/>
              <w:right w:val="single" w:sz="4" w:space="0" w:color="auto"/>
            </w:tcBorders>
          </w:tcPr>
          <w:p w:rsidR="002979CD" w:rsidRPr="00605216" w:rsidRDefault="002979CD" w:rsidP="00E579AD">
            <w:pPr>
              <w:widowControl w:val="0"/>
              <w:autoSpaceDE w:val="0"/>
              <w:autoSpaceDN w:val="0"/>
              <w:adjustRightInd w:val="0"/>
              <w:spacing w:after="0" w:line="240" w:lineRule="auto"/>
              <w:ind w:hanging="2"/>
              <w:jc w:val="center"/>
              <w:rPr>
                <w:rFonts w:ascii="Times New Roman" w:hAnsi="Times New Roman" w:cs="Times New Roman"/>
                <w:sz w:val="26"/>
                <w:szCs w:val="26"/>
              </w:rPr>
            </w:pPr>
            <w:r w:rsidRPr="00605216">
              <w:rPr>
                <w:rFonts w:ascii="Times New Roman" w:hAnsi="Times New Roman" w:cs="Times New Roman"/>
                <w:sz w:val="26"/>
                <w:szCs w:val="26"/>
              </w:rPr>
              <w:t>25</w:t>
            </w:r>
          </w:p>
        </w:tc>
        <w:tc>
          <w:tcPr>
            <w:tcW w:w="413" w:type="pct"/>
            <w:tcBorders>
              <w:top w:val="single" w:sz="4" w:space="0" w:color="auto"/>
              <w:left w:val="single" w:sz="4" w:space="0" w:color="auto"/>
              <w:bottom w:val="single" w:sz="4" w:space="0" w:color="auto"/>
              <w:right w:val="single" w:sz="4" w:space="0" w:color="auto"/>
            </w:tcBorders>
          </w:tcPr>
          <w:p w:rsidR="002979CD" w:rsidRPr="00605216" w:rsidRDefault="002979CD" w:rsidP="00E579AD">
            <w:pPr>
              <w:widowControl w:val="0"/>
              <w:autoSpaceDE w:val="0"/>
              <w:autoSpaceDN w:val="0"/>
              <w:adjustRightInd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50</w:t>
            </w:r>
          </w:p>
        </w:tc>
        <w:tc>
          <w:tcPr>
            <w:tcW w:w="492" w:type="pct"/>
            <w:tcBorders>
              <w:top w:val="single" w:sz="4" w:space="0" w:color="auto"/>
              <w:left w:val="single" w:sz="4" w:space="0" w:color="auto"/>
              <w:bottom w:val="single" w:sz="4" w:space="0" w:color="auto"/>
              <w:right w:val="single" w:sz="4" w:space="0" w:color="auto"/>
            </w:tcBorders>
          </w:tcPr>
          <w:p w:rsidR="002979CD" w:rsidRPr="00605216" w:rsidRDefault="002979CD" w:rsidP="00E579AD">
            <w:pPr>
              <w:widowControl w:val="0"/>
              <w:autoSpaceDE w:val="0"/>
              <w:autoSpaceDN w:val="0"/>
              <w:adjustRightInd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50</w:t>
            </w:r>
          </w:p>
        </w:tc>
        <w:tc>
          <w:tcPr>
            <w:tcW w:w="569" w:type="pct"/>
            <w:tcBorders>
              <w:top w:val="single" w:sz="4" w:space="0" w:color="auto"/>
              <w:left w:val="single" w:sz="4" w:space="0" w:color="auto"/>
              <w:bottom w:val="single" w:sz="4" w:space="0" w:color="auto"/>
            </w:tcBorders>
          </w:tcPr>
          <w:p w:rsidR="002979CD" w:rsidRPr="00605216" w:rsidRDefault="002979CD" w:rsidP="00E579AD">
            <w:pPr>
              <w:widowControl w:val="0"/>
              <w:autoSpaceDE w:val="0"/>
              <w:autoSpaceDN w:val="0"/>
              <w:adjustRightInd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50</w:t>
            </w:r>
          </w:p>
        </w:tc>
      </w:tr>
      <w:tr w:rsidR="002979CD" w:rsidRPr="00605216" w:rsidTr="00F015A4">
        <w:trPr>
          <w:trHeight w:val="811"/>
        </w:trPr>
        <w:tc>
          <w:tcPr>
            <w:tcW w:w="2053" w:type="pct"/>
            <w:tcBorders>
              <w:top w:val="single" w:sz="4" w:space="0" w:color="auto"/>
              <w:bottom w:val="single" w:sz="4" w:space="0" w:color="auto"/>
              <w:right w:val="single" w:sz="4" w:space="0" w:color="auto"/>
            </w:tcBorders>
          </w:tcPr>
          <w:p w:rsidR="002979CD" w:rsidRPr="00605216" w:rsidRDefault="002979CD" w:rsidP="00E579AD">
            <w:pPr>
              <w:widowControl w:val="0"/>
              <w:autoSpaceDE w:val="0"/>
              <w:autoSpaceDN w:val="0"/>
              <w:adjustRightInd w:val="0"/>
              <w:spacing w:after="0" w:line="240" w:lineRule="auto"/>
              <w:ind w:firstLine="34"/>
              <w:jc w:val="both"/>
              <w:rPr>
                <w:rFonts w:ascii="Times New Roman" w:hAnsi="Times New Roman" w:cs="Times New Roman"/>
                <w:sz w:val="26"/>
                <w:szCs w:val="26"/>
              </w:rPr>
            </w:pPr>
            <w:r w:rsidRPr="00605216">
              <w:rPr>
                <w:rFonts w:ascii="Times New Roman" w:hAnsi="Times New Roman" w:cs="Times New Roman"/>
                <w:sz w:val="26"/>
                <w:szCs w:val="26"/>
              </w:rPr>
              <w:t>Границы земельных участков лечебных учреждений стационарного типа</w:t>
            </w:r>
          </w:p>
        </w:tc>
        <w:tc>
          <w:tcPr>
            <w:tcW w:w="491" w:type="pct"/>
            <w:tcBorders>
              <w:top w:val="single" w:sz="4" w:space="0" w:color="auto"/>
              <w:left w:val="single" w:sz="4" w:space="0" w:color="auto"/>
              <w:bottom w:val="single" w:sz="4" w:space="0" w:color="auto"/>
              <w:right w:val="single" w:sz="4" w:space="0" w:color="auto"/>
            </w:tcBorders>
          </w:tcPr>
          <w:p w:rsidR="002979CD" w:rsidRPr="00605216" w:rsidRDefault="002979CD" w:rsidP="00E579AD">
            <w:pPr>
              <w:widowControl w:val="0"/>
              <w:autoSpaceDE w:val="0"/>
              <w:autoSpaceDN w:val="0"/>
              <w:adjustRightInd w:val="0"/>
              <w:spacing w:after="0" w:line="240" w:lineRule="auto"/>
              <w:ind w:hanging="95"/>
              <w:jc w:val="center"/>
              <w:rPr>
                <w:rFonts w:ascii="Times New Roman" w:hAnsi="Times New Roman" w:cs="Times New Roman"/>
                <w:sz w:val="26"/>
                <w:szCs w:val="26"/>
              </w:rPr>
            </w:pPr>
            <w:r w:rsidRPr="00605216">
              <w:rPr>
                <w:rFonts w:ascii="Times New Roman" w:hAnsi="Times New Roman" w:cs="Times New Roman"/>
                <w:sz w:val="26"/>
                <w:szCs w:val="26"/>
              </w:rPr>
              <w:t>25</w:t>
            </w:r>
          </w:p>
        </w:tc>
        <w:tc>
          <w:tcPr>
            <w:tcW w:w="491" w:type="pct"/>
            <w:tcBorders>
              <w:top w:val="single" w:sz="4" w:space="0" w:color="auto"/>
              <w:left w:val="single" w:sz="4" w:space="0" w:color="auto"/>
              <w:bottom w:val="single" w:sz="4" w:space="0" w:color="auto"/>
              <w:right w:val="single" w:sz="4" w:space="0" w:color="auto"/>
            </w:tcBorders>
          </w:tcPr>
          <w:p w:rsidR="002979CD" w:rsidRPr="00605216" w:rsidRDefault="002979CD" w:rsidP="00E579AD">
            <w:pPr>
              <w:widowControl w:val="0"/>
              <w:autoSpaceDE w:val="0"/>
              <w:autoSpaceDN w:val="0"/>
              <w:adjustRightInd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50</w:t>
            </w:r>
          </w:p>
        </w:tc>
        <w:tc>
          <w:tcPr>
            <w:tcW w:w="491" w:type="pct"/>
            <w:tcBorders>
              <w:top w:val="single" w:sz="4" w:space="0" w:color="auto"/>
              <w:left w:val="single" w:sz="4" w:space="0" w:color="auto"/>
              <w:bottom w:val="single" w:sz="4" w:space="0" w:color="auto"/>
              <w:right w:val="single" w:sz="4" w:space="0" w:color="auto"/>
            </w:tcBorders>
          </w:tcPr>
          <w:p w:rsidR="002979CD" w:rsidRPr="00605216" w:rsidRDefault="002979CD" w:rsidP="00E579AD">
            <w:pPr>
              <w:widowControl w:val="0"/>
              <w:autoSpaceDE w:val="0"/>
              <w:autoSpaceDN w:val="0"/>
              <w:adjustRightInd w:val="0"/>
              <w:spacing w:after="0" w:line="240" w:lineRule="auto"/>
              <w:ind w:hanging="2"/>
              <w:jc w:val="center"/>
              <w:rPr>
                <w:rFonts w:ascii="Times New Roman" w:hAnsi="Times New Roman" w:cs="Times New Roman"/>
                <w:sz w:val="26"/>
                <w:szCs w:val="26"/>
              </w:rPr>
            </w:pPr>
            <w:r w:rsidRPr="00605216">
              <w:rPr>
                <w:rFonts w:ascii="Times New Roman" w:hAnsi="Times New Roman" w:cs="Times New Roman"/>
                <w:sz w:val="26"/>
                <w:szCs w:val="26"/>
              </w:rPr>
              <w:t>50</w:t>
            </w:r>
          </w:p>
        </w:tc>
        <w:tc>
          <w:tcPr>
            <w:tcW w:w="413" w:type="pct"/>
            <w:tcBorders>
              <w:top w:val="single" w:sz="4" w:space="0" w:color="auto"/>
              <w:left w:val="single" w:sz="4" w:space="0" w:color="auto"/>
              <w:bottom w:val="single" w:sz="4" w:space="0" w:color="auto"/>
              <w:right w:val="single" w:sz="4" w:space="0" w:color="auto"/>
            </w:tcBorders>
          </w:tcPr>
          <w:p w:rsidR="002979CD" w:rsidRPr="00605216" w:rsidRDefault="002979CD" w:rsidP="00E579AD">
            <w:pPr>
              <w:widowControl w:val="0"/>
              <w:autoSpaceDE w:val="0"/>
              <w:autoSpaceDN w:val="0"/>
              <w:adjustRightInd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50</w:t>
            </w:r>
          </w:p>
        </w:tc>
        <w:tc>
          <w:tcPr>
            <w:tcW w:w="492" w:type="pct"/>
            <w:tcBorders>
              <w:top w:val="single" w:sz="4" w:space="0" w:color="auto"/>
              <w:left w:val="single" w:sz="4" w:space="0" w:color="auto"/>
              <w:bottom w:val="single" w:sz="4" w:space="0" w:color="auto"/>
              <w:right w:val="single" w:sz="4" w:space="0" w:color="auto"/>
            </w:tcBorders>
          </w:tcPr>
          <w:p w:rsidR="002979CD" w:rsidRPr="00605216" w:rsidRDefault="002979CD" w:rsidP="00E579AD">
            <w:pPr>
              <w:widowControl w:val="0"/>
              <w:autoSpaceDE w:val="0"/>
              <w:autoSpaceDN w:val="0"/>
              <w:adjustRightInd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50</w:t>
            </w:r>
          </w:p>
        </w:tc>
        <w:tc>
          <w:tcPr>
            <w:tcW w:w="569" w:type="pct"/>
            <w:tcBorders>
              <w:top w:val="single" w:sz="4" w:space="0" w:color="auto"/>
              <w:left w:val="single" w:sz="4" w:space="0" w:color="auto"/>
              <w:bottom w:val="single" w:sz="4" w:space="0" w:color="auto"/>
            </w:tcBorders>
          </w:tcPr>
          <w:p w:rsidR="002979CD" w:rsidRPr="00605216" w:rsidRDefault="002979CD" w:rsidP="00E579AD">
            <w:pPr>
              <w:widowControl w:val="0"/>
              <w:autoSpaceDE w:val="0"/>
              <w:autoSpaceDN w:val="0"/>
              <w:adjustRightInd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50</w:t>
            </w:r>
          </w:p>
        </w:tc>
      </w:tr>
    </w:tbl>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Примечания:</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1. При количестве мест хранения автомобилей более 300 противопожарные расстояния принимаются с учетом обеспечения пожарной безопасности и  санитарных разрывов, но не менее 50 м. </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2. В скобках указаны значения для гаражей III и IV степеней огнестойкости.</w:t>
      </w: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lang w:val="en-US"/>
        </w:rPr>
        <w:t>IV</w:t>
      </w:r>
      <w:r w:rsidRPr="00605216">
        <w:rPr>
          <w:rFonts w:ascii="Times New Roman" w:hAnsi="Times New Roman" w:cs="Times New Roman"/>
          <w:sz w:val="26"/>
          <w:szCs w:val="26"/>
        </w:rPr>
        <w:t xml:space="preserve">. </w:t>
      </w:r>
      <w:r w:rsidRPr="00605216">
        <w:rPr>
          <w:rFonts w:ascii="Times New Roman" w:hAnsi="Times New Roman" w:cs="Times New Roman"/>
          <w:bCs/>
          <w:sz w:val="26"/>
          <w:szCs w:val="26"/>
        </w:rPr>
        <w:t xml:space="preserve">Расчетные показатели объектов </w:t>
      </w:r>
      <w:bookmarkStart w:id="14" w:name="_Toc295148874"/>
      <w:r w:rsidRPr="00605216">
        <w:rPr>
          <w:rFonts w:ascii="Times New Roman" w:hAnsi="Times New Roman" w:cs="Times New Roman"/>
          <w:bCs/>
          <w:sz w:val="26"/>
          <w:szCs w:val="26"/>
        </w:rPr>
        <w:t>инженерной инфраструктуры</w:t>
      </w: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12.</w:t>
      </w:r>
      <w:r w:rsidRPr="00605216">
        <w:rPr>
          <w:rFonts w:ascii="Times New Roman" w:hAnsi="Times New Roman" w:cs="Times New Roman"/>
          <w:bCs/>
          <w:sz w:val="26"/>
          <w:szCs w:val="26"/>
        </w:rPr>
        <w:t xml:space="preserve"> Водоснабжение и водоотведение</w:t>
      </w:r>
    </w:p>
    <w:bookmarkEnd w:id="14"/>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12.1. Проектирование новых, реконструкцию и расширение существующих инженерных сетей следует осуществлять на основе программ комплексного развития коммунальной инфраструктуры территорий в соответствии с Федеральным законом от </w:t>
      </w:r>
      <w:r w:rsidR="005B33C8">
        <w:rPr>
          <w:rFonts w:ascii="Times New Roman" w:hAnsi="Times New Roman" w:cs="Times New Roman"/>
          <w:sz w:val="26"/>
          <w:szCs w:val="26"/>
        </w:rPr>
        <w:t>26</w:t>
      </w:r>
      <w:r w:rsidRPr="00605216">
        <w:rPr>
          <w:rFonts w:ascii="Times New Roman" w:hAnsi="Times New Roman" w:cs="Times New Roman"/>
          <w:sz w:val="26"/>
          <w:szCs w:val="26"/>
        </w:rPr>
        <w:t>.12.200</w:t>
      </w:r>
      <w:r w:rsidR="005B33C8">
        <w:rPr>
          <w:rFonts w:ascii="Times New Roman" w:hAnsi="Times New Roman" w:cs="Times New Roman"/>
          <w:sz w:val="26"/>
          <w:szCs w:val="26"/>
        </w:rPr>
        <w:t>5 № 184</w:t>
      </w:r>
      <w:r w:rsidRPr="00605216">
        <w:rPr>
          <w:rFonts w:ascii="Times New Roman" w:hAnsi="Times New Roman" w:cs="Times New Roman"/>
          <w:sz w:val="26"/>
          <w:szCs w:val="26"/>
        </w:rPr>
        <w:t>-Ф3 «Об основах регулирования тарифов организаций коммунального комплекса».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12.2 Проектирование систем хозяйственно-питьевого водоснабжения и канализации городов и других населенных пунктов следует производить в соответствии с требованиями СП 31.13330, СП 32.13330 с учетом санитарно-гигиенической надежности получения питьевой воды, экологических и ресурсосберегающих требований.</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12.3. Жилая и общественная застройка поселения, включая индивидуальную усадебную и блокированную жилую застройку с участками, а также </w:t>
      </w:r>
      <w:r w:rsidRPr="00605216">
        <w:rPr>
          <w:rFonts w:ascii="Times New Roman" w:hAnsi="Times New Roman" w:cs="Times New Roman"/>
          <w:bCs/>
          <w:sz w:val="26"/>
          <w:szCs w:val="26"/>
        </w:rPr>
        <w:lastRenderedPageBreak/>
        <w:t>производственные объекты должны быть, обеспечены централизованными или локальными системами водоснабжения и канализации. В жилых зонах, не обеспеченных централизованным водоснабжением и канализацией, размещение многоэтажных  жилых домов не допускается.</w:t>
      </w:r>
    </w:p>
    <w:p w:rsidR="002979CD" w:rsidRPr="00605216" w:rsidRDefault="002979CD" w:rsidP="00A639E9">
      <w:pPr>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12.4. Выбор источников хозяйственно-питьевого водоснабжения необходимо осуществлять в соответствии с требованиями СанПиН 2.1.4.1110, ГОСТ </w:t>
      </w:r>
      <w:r w:rsidR="005B33C8">
        <w:rPr>
          <w:rFonts w:ascii="Times New Roman" w:hAnsi="Times New Roman" w:cs="Times New Roman"/>
          <w:sz w:val="26"/>
          <w:szCs w:val="26"/>
        </w:rPr>
        <w:t>17.1.3.03-77</w:t>
      </w:r>
      <w:r w:rsidRPr="00605216">
        <w:rPr>
          <w:rFonts w:ascii="Times New Roman" w:hAnsi="Times New Roman" w:cs="Times New Roman"/>
          <w:bCs/>
          <w:sz w:val="26"/>
          <w:szCs w:val="26"/>
        </w:rPr>
        <w:t>, а также с учетом норм радиационной безопасности при положительном заключении органов государственного санитарно-эпидемиологического надзора по выбору площадки.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12.5. Размеры земельных участков для станций очистки воды в зависимости от их производительности (тыс. куб</w:t>
      </w:r>
      <w:proofErr w:type="gramStart"/>
      <w:r w:rsidRPr="00605216">
        <w:rPr>
          <w:rFonts w:ascii="Times New Roman" w:hAnsi="Times New Roman" w:cs="Times New Roman"/>
          <w:bCs/>
          <w:sz w:val="26"/>
          <w:szCs w:val="26"/>
        </w:rPr>
        <w:t>.м</w:t>
      </w:r>
      <w:proofErr w:type="gramEnd"/>
      <w:r w:rsidRPr="00605216">
        <w:rPr>
          <w:rFonts w:ascii="Times New Roman" w:hAnsi="Times New Roman" w:cs="Times New Roman"/>
          <w:bCs/>
          <w:sz w:val="26"/>
          <w:szCs w:val="26"/>
        </w:rPr>
        <w:t>/сутки) следует принимать по проекту, но не более:</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до 0,8 – 1 га;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от 0,8 до 12 – 2 га;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от 12 до 32 – 3 га;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от 32 до 80 – 4 га;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от 80 до 125 – 6 га;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от 125 до 250 – 12 га;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от 250 до 400 – 18 га;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от 400 до 800 – 24 га.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12.6 Размеры земельных участков для очистных сооружений канализации следует принимать не </w:t>
      </w:r>
      <w:proofErr w:type="gramStart"/>
      <w:r w:rsidRPr="00605216">
        <w:rPr>
          <w:rFonts w:ascii="Times New Roman" w:hAnsi="Times New Roman" w:cs="Times New Roman"/>
          <w:bCs/>
          <w:sz w:val="26"/>
          <w:szCs w:val="26"/>
        </w:rPr>
        <w:t>более указанных</w:t>
      </w:r>
      <w:proofErr w:type="gramEnd"/>
      <w:r w:rsidRPr="00605216">
        <w:rPr>
          <w:rFonts w:ascii="Times New Roman" w:hAnsi="Times New Roman" w:cs="Times New Roman"/>
          <w:bCs/>
          <w:sz w:val="26"/>
          <w:szCs w:val="26"/>
        </w:rPr>
        <w:t xml:space="preserve"> в таблице 17.</w:t>
      </w:r>
    </w:p>
    <w:p w:rsidR="002979CD" w:rsidRPr="00605216" w:rsidRDefault="002979CD" w:rsidP="00A639E9">
      <w:pPr>
        <w:widowControl w:val="0"/>
        <w:spacing w:after="0" w:line="240" w:lineRule="auto"/>
        <w:ind w:firstLine="426"/>
        <w:jc w:val="right"/>
        <w:rPr>
          <w:rFonts w:ascii="Times New Roman" w:hAnsi="Times New Roman" w:cs="Times New Roman"/>
          <w:bCs/>
          <w:sz w:val="26"/>
          <w:szCs w:val="26"/>
        </w:rPr>
      </w:pPr>
      <w:r w:rsidRPr="00605216">
        <w:rPr>
          <w:rFonts w:ascii="Times New Roman" w:hAnsi="Times New Roman" w:cs="Times New Roman"/>
          <w:bCs/>
          <w:sz w:val="26"/>
          <w:szCs w:val="26"/>
        </w:rPr>
        <w:t>Таблица 17</w:t>
      </w:r>
    </w:p>
    <w:tbl>
      <w:tblPr>
        <w:tblW w:w="4953" w:type="pct"/>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000" w:firstRow="0" w:lastRow="0" w:firstColumn="0" w:lastColumn="0" w:noHBand="0" w:noVBand="0"/>
      </w:tblPr>
      <w:tblGrid>
        <w:gridCol w:w="3408"/>
        <w:gridCol w:w="35"/>
        <w:gridCol w:w="1376"/>
        <w:gridCol w:w="71"/>
        <w:gridCol w:w="1297"/>
        <w:gridCol w:w="37"/>
        <w:gridCol w:w="3414"/>
      </w:tblGrid>
      <w:tr w:rsidR="002979CD" w:rsidRPr="00605216" w:rsidTr="005B33C8">
        <w:tc>
          <w:tcPr>
            <w:tcW w:w="1768" w:type="pct"/>
            <w:vMerge w:val="restart"/>
            <w:tcBorders>
              <w:bottom w:val="nil"/>
            </w:tcBorders>
          </w:tcPr>
          <w:p w:rsidR="002979CD" w:rsidRPr="00605216" w:rsidRDefault="002979CD" w:rsidP="00E579AD">
            <w:pPr>
              <w:widowControl w:val="0"/>
              <w:spacing w:after="0" w:line="240" w:lineRule="auto"/>
              <w:ind w:firstLine="97"/>
              <w:jc w:val="center"/>
              <w:rPr>
                <w:rFonts w:ascii="Times New Roman" w:hAnsi="Times New Roman" w:cs="Times New Roman"/>
                <w:bCs/>
                <w:sz w:val="26"/>
                <w:szCs w:val="26"/>
              </w:rPr>
            </w:pPr>
            <w:r w:rsidRPr="00605216">
              <w:rPr>
                <w:rFonts w:ascii="Times New Roman" w:hAnsi="Times New Roman" w:cs="Times New Roman"/>
                <w:bCs/>
                <w:sz w:val="26"/>
                <w:szCs w:val="26"/>
              </w:rPr>
              <w:t>Производительность очистных сооружений канализации,</w:t>
            </w:r>
          </w:p>
          <w:p w:rsidR="002979CD" w:rsidRPr="00605216" w:rsidRDefault="002979CD" w:rsidP="00E579AD">
            <w:pPr>
              <w:widowControl w:val="0"/>
              <w:spacing w:after="0" w:line="240" w:lineRule="auto"/>
              <w:ind w:firstLine="97"/>
              <w:jc w:val="center"/>
              <w:rPr>
                <w:rFonts w:ascii="Times New Roman" w:hAnsi="Times New Roman" w:cs="Times New Roman"/>
                <w:bCs/>
                <w:sz w:val="26"/>
                <w:szCs w:val="26"/>
              </w:rPr>
            </w:pPr>
            <w:r w:rsidRPr="00605216">
              <w:rPr>
                <w:rFonts w:ascii="Times New Roman" w:hAnsi="Times New Roman" w:cs="Times New Roman"/>
                <w:bCs/>
                <w:sz w:val="26"/>
                <w:szCs w:val="26"/>
              </w:rPr>
              <w:t>тыс. куб.</w:t>
            </w:r>
            <w:r w:rsidRPr="00605216">
              <w:rPr>
                <w:rFonts w:ascii="Times New Roman" w:hAnsi="Times New Roman" w:cs="Times New Roman"/>
                <w:bCs/>
                <w:sz w:val="26"/>
                <w:szCs w:val="26"/>
                <w:vertAlign w:val="superscript"/>
              </w:rPr>
              <w:t> </w:t>
            </w:r>
            <w:r w:rsidRPr="00605216">
              <w:rPr>
                <w:rFonts w:ascii="Times New Roman" w:hAnsi="Times New Roman" w:cs="Times New Roman"/>
                <w:bCs/>
                <w:sz w:val="26"/>
                <w:szCs w:val="26"/>
              </w:rPr>
              <w:t>м/сутки</w:t>
            </w:r>
          </w:p>
        </w:tc>
        <w:tc>
          <w:tcPr>
            <w:tcW w:w="3232" w:type="pct"/>
            <w:gridSpan w:val="6"/>
          </w:tcPr>
          <w:p w:rsidR="002979CD" w:rsidRPr="00605216" w:rsidRDefault="002979CD" w:rsidP="00E579AD">
            <w:pPr>
              <w:widowControl w:val="0"/>
              <w:spacing w:after="0" w:line="240" w:lineRule="auto"/>
              <w:ind w:firstLine="91"/>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Размеры земельных участков, </w:t>
            </w:r>
            <w:proofErr w:type="gramStart"/>
            <w:r w:rsidRPr="00605216">
              <w:rPr>
                <w:rFonts w:ascii="Times New Roman" w:hAnsi="Times New Roman" w:cs="Times New Roman"/>
                <w:bCs/>
                <w:sz w:val="26"/>
                <w:szCs w:val="26"/>
              </w:rPr>
              <w:t>га</w:t>
            </w:r>
            <w:proofErr w:type="gramEnd"/>
          </w:p>
        </w:tc>
      </w:tr>
      <w:tr w:rsidR="002979CD" w:rsidRPr="00605216" w:rsidTr="005B33C8">
        <w:tc>
          <w:tcPr>
            <w:tcW w:w="1768" w:type="pct"/>
            <w:vMerge/>
            <w:tcBorders>
              <w:bottom w:val="nil"/>
            </w:tcBorders>
          </w:tcPr>
          <w:p w:rsidR="002979CD" w:rsidRPr="00605216" w:rsidRDefault="002979CD" w:rsidP="00E579AD">
            <w:pPr>
              <w:widowControl w:val="0"/>
              <w:spacing w:after="0" w:line="240" w:lineRule="auto"/>
              <w:ind w:firstLine="97"/>
              <w:jc w:val="center"/>
              <w:rPr>
                <w:rFonts w:ascii="Times New Roman" w:hAnsi="Times New Roman" w:cs="Times New Roman"/>
                <w:bCs/>
                <w:sz w:val="26"/>
                <w:szCs w:val="26"/>
              </w:rPr>
            </w:pPr>
          </w:p>
        </w:tc>
        <w:tc>
          <w:tcPr>
            <w:tcW w:w="769" w:type="pct"/>
            <w:gridSpan w:val="3"/>
            <w:tcBorders>
              <w:bottom w:val="nil"/>
            </w:tcBorders>
          </w:tcPr>
          <w:p w:rsidR="002979CD" w:rsidRPr="00605216" w:rsidRDefault="002979CD" w:rsidP="00E579AD">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очистных сооружений</w:t>
            </w:r>
          </w:p>
        </w:tc>
        <w:tc>
          <w:tcPr>
            <w:tcW w:w="692" w:type="pct"/>
            <w:gridSpan w:val="2"/>
            <w:tcBorders>
              <w:bottom w:val="nil"/>
            </w:tcBorders>
          </w:tcPr>
          <w:p w:rsidR="002979CD" w:rsidRPr="00605216" w:rsidRDefault="002979CD" w:rsidP="00E579AD">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иловых площадок</w:t>
            </w:r>
          </w:p>
        </w:tc>
        <w:tc>
          <w:tcPr>
            <w:tcW w:w="1772" w:type="pct"/>
            <w:tcBorders>
              <w:bottom w:val="nil"/>
            </w:tcBorders>
          </w:tcPr>
          <w:p w:rsidR="002979CD" w:rsidRPr="00605216" w:rsidRDefault="002979CD" w:rsidP="00E579AD">
            <w:pPr>
              <w:widowControl w:val="0"/>
              <w:spacing w:after="0" w:line="240" w:lineRule="auto"/>
              <w:ind w:firstLine="147"/>
              <w:jc w:val="center"/>
              <w:rPr>
                <w:rFonts w:ascii="Times New Roman" w:hAnsi="Times New Roman" w:cs="Times New Roman"/>
                <w:bCs/>
                <w:sz w:val="26"/>
                <w:szCs w:val="26"/>
              </w:rPr>
            </w:pPr>
            <w:r w:rsidRPr="00605216">
              <w:rPr>
                <w:rFonts w:ascii="Times New Roman" w:hAnsi="Times New Roman" w:cs="Times New Roman"/>
                <w:bCs/>
                <w:sz w:val="26"/>
                <w:szCs w:val="26"/>
              </w:rPr>
              <w:t>биологических прудов глубокой очистки сточных вод</w:t>
            </w:r>
          </w:p>
        </w:tc>
      </w:tr>
      <w:tr w:rsidR="002979CD" w:rsidRPr="00605216" w:rsidTr="00F015A4">
        <w:trPr>
          <w:tblHeader/>
        </w:trPr>
        <w:tc>
          <w:tcPr>
            <w:tcW w:w="1786" w:type="pct"/>
            <w:gridSpan w:val="2"/>
          </w:tcPr>
          <w:p w:rsidR="002979CD" w:rsidRPr="00605216" w:rsidRDefault="002979CD" w:rsidP="00E579AD">
            <w:pPr>
              <w:widowControl w:val="0"/>
              <w:spacing w:after="0" w:line="240" w:lineRule="auto"/>
              <w:ind w:firstLine="97"/>
              <w:jc w:val="center"/>
              <w:rPr>
                <w:rFonts w:ascii="Times New Roman" w:hAnsi="Times New Roman" w:cs="Times New Roman"/>
                <w:bCs/>
                <w:sz w:val="26"/>
                <w:szCs w:val="26"/>
              </w:rPr>
            </w:pPr>
            <w:r w:rsidRPr="00605216">
              <w:rPr>
                <w:rFonts w:ascii="Times New Roman" w:hAnsi="Times New Roman" w:cs="Times New Roman"/>
                <w:bCs/>
                <w:sz w:val="26"/>
                <w:szCs w:val="26"/>
              </w:rPr>
              <w:t>1</w:t>
            </w:r>
          </w:p>
        </w:tc>
        <w:tc>
          <w:tcPr>
            <w:tcW w:w="714" w:type="pct"/>
          </w:tcPr>
          <w:p w:rsidR="002979CD" w:rsidRPr="00605216" w:rsidRDefault="002979CD" w:rsidP="00E579AD">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2</w:t>
            </w:r>
          </w:p>
        </w:tc>
        <w:tc>
          <w:tcPr>
            <w:tcW w:w="710" w:type="pct"/>
            <w:gridSpan w:val="2"/>
          </w:tcPr>
          <w:p w:rsidR="002979CD" w:rsidRPr="00605216" w:rsidRDefault="002979CD" w:rsidP="00E579AD">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3</w:t>
            </w:r>
          </w:p>
        </w:tc>
        <w:tc>
          <w:tcPr>
            <w:tcW w:w="1790" w:type="pct"/>
            <w:gridSpan w:val="2"/>
          </w:tcPr>
          <w:p w:rsidR="002979CD" w:rsidRPr="00605216" w:rsidRDefault="002979CD" w:rsidP="00E579AD">
            <w:pPr>
              <w:widowControl w:val="0"/>
              <w:spacing w:after="0" w:line="240" w:lineRule="auto"/>
              <w:ind w:firstLine="147"/>
              <w:jc w:val="center"/>
              <w:rPr>
                <w:rFonts w:ascii="Times New Roman" w:hAnsi="Times New Roman" w:cs="Times New Roman"/>
                <w:bCs/>
                <w:sz w:val="26"/>
                <w:szCs w:val="26"/>
              </w:rPr>
            </w:pPr>
            <w:r w:rsidRPr="00605216">
              <w:rPr>
                <w:rFonts w:ascii="Times New Roman" w:hAnsi="Times New Roman" w:cs="Times New Roman"/>
                <w:bCs/>
                <w:sz w:val="26"/>
                <w:szCs w:val="26"/>
              </w:rPr>
              <w:t>4</w:t>
            </w:r>
          </w:p>
        </w:tc>
      </w:tr>
      <w:tr w:rsidR="002979CD" w:rsidRPr="00605216" w:rsidTr="00F015A4">
        <w:tc>
          <w:tcPr>
            <w:tcW w:w="1786" w:type="pct"/>
            <w:gridSpan w:val="2"/>
          </w:tcPr>
          <w:p w:rsidR="002979CD" w:rsidRPr="00605216" w:rsidRDefault="002979CD" w:rsidP="00E579AD">
            <w:pPr>
              <w:widowControl w:val="0"/>
              <w:spacing w:after="0" w:line="240" w:lineRule="auto"/>
              <w:ind w:left="97" w:firstLine="97"/>
              <w:rPr>
                <w:rFonts w:ascii="Times New Roman" w:hAnsi="Times New Roman" w:cs="Times New Roman"/>
                <w:bCs/>
                <w:sz w:val="26"/>
                <w:szCs w:val="26"/>
              </w:rPr>
            </w:pPr>
            <w:r w:rsidRPr="00605216">
              <w:rPr>
                <w:rFonts w:ascii="Times New Roman" w:hAnsi="Times New Roman" w:cs="Times New Roman"/>
                <w:bCs/>
                <w:sz w:val="26"/>
                <w:szCs w:val="26"/>
              </w:rPr>
              <w:t>до  0,7</w:t>
            </w:r>
          </w:p>
        </w:tc>
        <w:tc>
          <w:tcPr>
            <w:tcW w:w="714" w:type="pct"/>
          </w:tcPr>
          <w:p w:rsidR="002979CD" w:rsidRPr="00605216" w:rsidRDefault="002979CD" w:rsidP="00E579AD">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0,5</w:t>
            </w:r>
          </w:p>
        </w:tc>
        <w:tc>
          <w:tcPr>
            <w:tcW w:w="710" w:type="pct"/>
            <w:gridSpan w:val="2"/>
          </w:tcPr>
          <w:p w:rsidR="002979CD" w:rsidRPr="00605216" w:rsidRDefault="002979CD" w:rsidP="00E579AD">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0,2</w:t>
            </w:r>
          </w:p>
        </w:tc>
        <w:tc>
          <w:tcPr>
            <w:tcW w:w="1790" w:type="pct"/>
            <w:gridSpan w:val="2"/>
          </w:tcPr>
          <w:p w:rsidR="002979CD" w:rsidRPr="00605216" w:rsidRDefault="002979CD" w:rsidP="00E579AD">
            <w:pPr>
              <w:widowControl w:val="0"/>
              <w:spacing w:after="0" w:line="240" w:lineRule="auto"/>
              <w:ind w:firstLine="147"/>
              <w:jc w:val="center"/>
              <w:rPr>
                <w:rFonts w:ascii="Times New Roman" w:hAnsi="Times New Roman" w:cs="Times New Roman"/>
                <w:bCs/>
                <w:sz w:val="26"/>
                <w:szCs w:val="26"/>
              </w:rPr>
            </w:pPr>
            <w:r w:rsidRPr="00605216">
              <w:rPr>
                <w:rFonts w:ascii="Times New Roman" w:hAnsi="Times New Roman" w:cs="Times New Roman"/>
                <w:bCs/>
                <w:sz w:val="26"/>
                <w:szCs w:val="26"/>
              </w:rPr>
              <w:t>-</w:t>
            </w:r>
          </w:p>
        </w:tc>
      </w:tr>
      <w:tr w:rsidR="002979CD" w:rsidRPr="00605216" w:rsidTr="00F015A4">
        <w:tc>
          <w:tcPr>
            <w:tcW w:w="1786" w:type="pct"/>
            <w:gridSpan w:val="2"/>
          </w:tcPr>
          <w:p w:rsidR="002979CD" w:rsidRPr="00605216" w:rsidRDefault="002979CD" w:rsidP="00E579AD">
            <w:pPr>
              <w:widowControl w:val="0"/>
              <w:spacing w:after="0" w:line="240" w:lineRule="auto"/>
              <w:ind w:left="97" w:firstLine="97"/>
              <w:rPr>
                <w:rFonts w:ascii="Times New Roman" w:hAnsi="Times New Roman" w:cs="Times New Roman"/>
                <w:bCs/>
                <w:sz w:val="26"/>
                <w:szCs w:val="26"/>
              </w:rPr>
            </w:pPr>
            <w:r w:rsidRPr="00605216">
              <w:rPr>
                <w:rFonts w:ascii="Times New Roman" w:hAnsi="Times New Roman" w:cs="Times New Roman"/>
                <w:bCs/>
                <w:sz w:val="26"/>
                <w:szCs w:val="26"/>
              </w:rPr>
              <w:t>от 0,7 до 17</w:t>
            </w:r>
          </w:p>
        </w:tc>
        <w:tc>
          <w:tcPr>
            <w:tcW w:w="714" w:type="pct"/>
          </w:tcPr>
          <w:p w:rsidR="002979CD" w:rsidRPr="00605216" w:rsidRDefault="002979CD" w:rsidP="00E579AD">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4</w:t>
            </w:r>
          </w:p>
        </w:tc>
        <w:tc>
          <w:tcPr>
            <w:tcW w:w="710" w:type="pct"/>
            <w:gridSpan w:val="2"/>
          </w:tcPr>
          <w:p w:rsidR="002979CD" w:rsidRPr="00605216" w:rsidRDefault="002979CD" w:rsidP="00E579AD">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3</w:t>
            </w:r>
          </w:p>
        </w:tc>
        <w:tc>
          <w:tcPr>
            <w:tcW w:w="1790" w:type="pct"/>
            <w:gridSpan w:val="2"/>
          </w:tcPr>
          <w:p w:rsidR="002979CD" w:rsidRPr="00605216" w:rsidRDefault="002979CD" w:rsidP="00E579AD">
            <w:pPr>
              <w:widowControl w:val="0"/>
              <w:spacing w:after="0" w:line="240" w:lineRule="auto"/>
              <w:ind w:firstLine="147"/>
              <w:jc w:val="center"/>
              <w:rPr>
                <w:rFonts w:ascii="Times New Roman" w:hAnsi="Times New Roman" w:cs="Times New Roman"/>
                <w:bCs/>
                <w:sz w:val="26"/>
                <w:szCs w:val="26"/>
              </w:rPr>
            </w:pPr>
            <w:r w:rsidRPr="00605216">
              <w:rPr>
                <w:rFonts w:ascii="Times New Roman" w:hAnsi="Times New Roman" w:cs="Times New Roman"/>
                <w:bCs/>
                <w:sz w:val="26"/>
                <w:szCs w:val="26"/>
              </w:rPr>
              <w:t>3</w:t>
            </w:r>
          </w:p>
        </w:tc>
      </w:tr>
      <w:tr w:rsidR="002979CD" w:rsidRPr="00605216" w:rsidTr="00F015A4">
        <w:tc>
          <w:tcPr>
            <w:tcW w:w="1786" w:type="pct"/>
            <w:gridSpan w:val="2"/>
          </w:tcPr>
          <w:p w:rsidR="002979CD" w:rsidRPr="00605216" w:rsidRDefault="002979CD" w:rsidP="00E579AD">
            <w:pPr>
              <w:widowControl w:val="0"/>
              <w:spacing w:after="0" w:line="240" w:lineRule="auto"/>
              <w:ind w:left="97" w:firstLine="97"/>
              <w:rPr>
                <w:rFonts w:ascii="Times New Roman" w:hAnsi="Times New Roman" w:cs="Times New Roman"/>
                <w:bCs/>
                <w:sz w:val="26"/>
                <w:szCs w:val="26"/>
              </w:rPr>
            </w:pPr>
            <w:r w:rsidRPr="00605216">
              <w:rPr>
                <w:rFonts w:ascii="Times New Roman" w:hAnsi="Times New Roman" w:cs="Times New Roman"/>
                <w:bCs/>
                <w:sz w:val="26"/>
                <w:szCs w:val="26"/>
              </w:rPr>
              <w:t>от 17 до 40</w:t>
            </w:r>
          </w:p>
        </w:tc>
        <w:tc>
          <w:tcPr>
            <w:tcW w:w="714" w:type="pct"/>
          </w:tcPr>
          <w:p w:rsidR="002979CD" w:rsidRPr="00605216" w:rsidRDefault="002979CD" w:rsidP="00E579AD">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6</w:t>
            </w:r>
          </w:p>
        </w:tc>
        <w:tc>
          <w:tcPr>
            <w:tcW w:w="710" w:type="pct"/>
            <w:gridSpan w:val="2"/>
          </w:tcPr>
          <w:p w:rsidR="002979CD" w:rsidRPr="00605216" w:rsidRDefault="002979CD" w:rsidP="00E579AD">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9</w:t>
            </w:r>
          </w:p>
        </w:tc>
        <w:tc>
          <w:tcPr>
            <w:tcW w:w="1790" w:type="pct"/>
            <w:gridSpan w:val="2"/>
          </w:tcPr>
          <w:p w:rsidR="002979CD" w:rsidRPr="00605216" w:rsidRDefault="002979CD" w:rsidP="00E579AD">
            <w:pPr>
              <w:widowControl w:val="0"/>
              <w:spacing w:after="0" w:line="240" w:lineRule="auto"/>
              <w:ind w:firstLine="147"/>
              <w:jc w:val="center"/>
              <w:rPr>
                <w:rFonts w:ascii="Times New Roman" w:hAnsi="Times New Roman" w:cs="Times New Roman"/>
                <w:bCs/>
                <w:sz w:val="26"/>
                <w:szCs w:val="26"/>
              </w:rPr>
            </w:pPr>
            <w:r w:rsidRPr="00605216">
              <w:rPr>
                <w:rFonts w:ascii="Times New Roman" w:hAnsi="Times New Roman" w:cs="Times New Roman"/>
                <w:bCs/>
                <w:sz w:val="26"/>
                <w:szCs w:val="26"/>
              </w:rPr>
              <w:t>6</w:t>
            </w:r>
          </w:p>
        </w:tc>
      </w:tr>
      <w:tr w:rsidR="002979CD" w:rsidRPr="00605216" w:rsidTr="00F015A4">
        <w:tc>
          <w:tcPr>
            <w:tcW w:w="1786" w:type="pct"/>
            <w:gridSpan w:val="2"/>
          </w:tcPr>
          <w:p w:rsidR="002979CD" w:rsidRPr="00605216" w:rsidRDefault="002979CD" w:rsidP="00E579AD">
            <w:pPr>
              <w:widowControl w:val="0"/>
              <w:spacing w:after="0" w:line="240" w:lineRule="auto"/>
              <w:ind w:left="97" w:firstLine="97"/>
              <w:rPr>
                <w:rFonts w:ascii="Times New Roman" w:hAnsi="Times New Roman" w:cs="Times New Roman"/>
                <w:bCs/>
                <w:sz w:val="26"/>
                <w:szCs w:val="26"/>
              </w:rPr>
            </w:pPr>
            <w:r w:rsidRPr="00605216">
              <w:rPr>
                <w:rFonts w:ascii="Times New Roman" w:hAnsi="Times New Roman" w:cs="Times New Roman"/>
                <w:bCs/>
                <w:sz w:val="26"/>
                <w:szCs w:val="26"/>
              </w:rPr>
              <w:t>от 40 до 130</w:t>
            </w:r>
          </w:p>
        </w:tc>
        <w:tc>
          <w:tcPr>
            <w:tcW w:w="714" w:type="pct"/>
          </w:tcPr>
          <w:p w:rsidR="002979CD" w:rsidRPr="00605216" w:rsidRDefault="002979CD" w:rsidP="00E579AD">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12</w:t>
            </w:r>
          </w:p>
        </w:tc>
        <w:tc>
          <w:tcPr>
            <w:tcW w:w="710" w:type="pct"/>
            <w:gridSpan w:val="2"/>
          </w:tcPr>
          <w:p w:rsidR="002979CD" w:rsidRPr="00605216" w:rsidRDefault="002979CD" w:rsidP="00E579AD">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25</w:t>
            </w:r>
          </w:p>
        </w:tc>
        <w:tc>
          <w:tcPr>
            <w:tcW w:w="1790" w:type="pct"/>
            <w:gridSpan w:val="2"/>
          </w:tcPr>
          <w:p w:rsidR="002979CD" w:rsidRPr="00605216" w:rsidRDefault="002979CD" w:rsidP="00E579AD">
            <w:pPr>
              <w:widowControl w:val="0"/>
              <w:spacing w:after="0" w:line="240" w:lineRule="auto"/>
              <w:ind w:firstLine="147"/>
              <w:jc w:val="center"/>
              <w:rPr>
                <w:rFonts w:ascii="Times New Roman" w:hAnsi="Times New Roman" w:cs="Times New Roman"/>
                <w:bCs/>
                <w:sz w:val="26"/>
                <w:szCs w:val="26"/>
              </w:rPr>
            </w:pPr>
            <w:r w:rsidRPr="00605216">
              <w:rPr>
                <w:rFonts w:ascii="Times New Roman" w:hAnsi="Times New Roman" w:cs="Times New Roman"/>
                <w:bCs/>
                <w:sz w:val="26"/>
                <w:szCs w:val="26"/>
              </w:rPr>
              <w:t>20</w:t>
            </w:r>
          </w:p>
        </w:tc>
      </w:tr>
      <w:tr w:rsidR="002979CD" w:rsidRPr="00605216" w:rsidTr="00F015A4">
        <w:tc>
          <w:tcPr>
            <w:tcW w:w="1786" w:type="pct"/>
            <w:gridSpan w:val="2"/>
          </w:tcPr>
          <w:p w:rsidR="002979CD" w:rsidRPr="00605216" w:rsidRDefault="002979CD" w:rsidP="00E579AD">
            <w:pPr>
              <w:widowControl w:val="0"/>
              <w:spacing w:after="0" w:line="240" w:lineRule="auto"/>
              <w:ind w:left="97" w:firstLine="97"/>
              <w:rPr>
                <w:rFonts w:ascii="Times New Roman" w:hAnsi="Times New Roman" w:cs="Times New Roman"/>
                <w:bCs/>
                <w:sz w:val="26"/>
                <w:szCs w:val="26"/>
              </w:rPr>
            </w:pPr>
            <w:r w:rsidRPr="00605216">
              <w:rPr>
                <w:rFonts w:ascii="Times New Roman" w:hAnsi="Times New Roman" w:cs="Times New Roman"/>
                <w:bCs/>
                <w:sz w:val="26"/>
                <w:szCs w:val="26"/>
              </w:rPr>
              <w:t>от 130 до 175</w:t>
            </w:r>
          </w:p>
        </w:tc>
        <w:tc>
          <w:tcPr>
            <w:tcW w:w="714" w:type="pct"/>
          </w:tcPr>
          <w:p w:rsidR="002979CD" w:rsidRPr="00605216" w:rsidRDefault="002979CD" w:rsidP="00E579AD">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14</w:t>
            </w:r>
          </w:p>
        </w:tc>
        <w:tc>
          <w:tcPr>
            <w:tcW w:w="710" w:type="pct"/>
            <w:gridSpan w:val="2"/>
          </w:tcPr>
          <w:p w:rsidR="002979CD" w:rsidRPr="00605216" w:rsidRDefault="002979CD" w:rsidP="00E579AD">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30</w:t>
            </w:r>
          </w:p>
        </w:tc>
        <w:tc>
          <w:tcPr>
            <w:tcW w:w="1790" w:type="pct"/>
            <w:gridSpan w:val="2"/>
          </w:tcPr>
          <w:p w:rsidR="002979CD" w:rsidRPr="00605216" w:rsidRDefault="002979CD" w:rsidP="00E579AD">
            <w:pPr>
              <w:widowControl w:val="0"/>
              <w:spacing w:after="0" w:line="240" w:lineRule="auto"/>
              <w:ind w:firstLine="147"/>
              <w:jc w:val="center"/>
              <w:rPr>
                <w:rFonts w:ascii="Times New Roman" w:hAnsi="Times New Roman" w:cs="Times New Roman"/>
                <w:bCs/>
                <w:sz w:val="26"/>
                <w:szCs w:val="26"/>
              </w:rPr>
            </w:pPr>
            <w:r w:rsidRPr="00605216">
              <w:rPr>
                <w:rFonts w:ascii="Times New Roman" w:hAnsi="Times New Roman" w:cs="Times New Roman"/>
                <w:bCs/>
                <w:sz w:val="26"/>
                <w:szCs w:val="26"/>
              </w:rPr>
              <w:t>30</w:t>
            </w:r>
          </w:p>
        </w:tc>
      </w:tr>
      <w:tr w:rsidR="002979CD" w:rsidRPr="00605216" w:rsidTr="00F015A4">
        <w:tc>
          <w:tcPr>
            <w:tcW w:w="1786" w:type="pct"/>
            <w:gridSpan w:val="2"/>
            <w:vAlign w:val="center"/>
          </w:tcPr>
          <w:p w:rsidR="002979CD" w:rsidRPr="00605216" w:rsidRDefault="002979CD" w:rsidP="00E579AD">
            <w:pPr>
              <w:widowControl w:val="0"/>
              <w:spacing w:after="0" w:line="240" w:lineRule="auto"/>
              <w:ind w:left="97" w:firstLine="97"/>
              <w:rPr>
                <w:rFonts w:ascii="Times New Roman" w:hAnsi="Times New Roman" w:cs="Times New Roman"/>
                <w:bCs/>
                <w:sz w:val="26"/>
                <w:szCs w:val="26"/>
              </w:rPr>
            </w:pPr>
            <w:r w:rsidRPr="00605216">
              <w:rPr>
                <w:rFonts w:ascii="Times New Roman" w:hAnsi="Times New Roman" w:cs="Times New Roman"/>
                <w:bCs/>
                <w:sz w:val="26"/>
                <w:szCs w:val="26"/>
              </w:rPr>
              <w:t>от 175 до 280</w:t>
            </w:r>
          </w:p>
        </w:tc>
        <w:tc>
          <w:tcPr>
            <w:tcW w:w="714" w:type="pct"/>
          </w:tcPr>
          <w:p w:rsidR="002979CD" w:rsidRPr="00605216" w:rsidRDefault="002979CD" w:rsidP="00E579AD">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18</w:t>
            </w:r>
          </w:p>
        </w:tc>
        <w:tc>
          <w:tcPr>
            <w:tcW w:w="710" w:type="pct"/>
            <w:gridSpan w:val="2"/>
          </w:tcPr>
          <w:p w:rsidR="002979CD" w:rsidRPr="00605216" w:rsidRDefault="002979CD" w:rsidP="00E579AD">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55</w:t>
            </w:r>
          </w:p>
        </w:tc>
        <w:tc>
          <w:tcPr>
            <w:tcW w:w="1790" w:type="pct"/>
            <w:gridSpan w:val="2"/>
          </w:tcPr>
          <w:p w:rsidR="002979CD" w:rsidRPr="00605216" w:rsidRDefault="002979CD" w:rsidP="00E579AD">
            <w:pPr>
              <w:widowControl w:val="0"/>
              <w:spacing w:after="0" w:line="240" w:lineRule="auto"/>
              <w:ind w:firstLine="147"/>
              <w:jc w:val="center"/>
              <w:rPr>
                <w:rFonts w:ascii="Times New Roman" w:hAnsi="Times New Roman" w:cs="Times New Roman"/>
                <w:bCs/>
                <w:sz w:val="26"/>
                <w:szCs w:val="26"/>
              </w:rPr>
            </w:pPr>
            <w:r w:rsidRPr="00605216">
              <w:rPr>
                <w:rFonts w:ascii="Times New Roman" w:hAnsi="Times New Roman" w:cs="Times New Roman"/>
                <w:bCs/>
                <w:sz w:val="26"/>
                <w:szCs w:val="26"/>
              </w:rPr>
              <w:t>-</w:t>
            </w:r>
          </w:p>
        </w:tc>
      </w:tr>
    </w:tbl>
    <w:p w:rsidR="002979CD" w:rsidRPr="00605216" w:rsidRDefault="002979CD" w:rsidP="00A639E9">
      <w:pPr>
        <w:widowControl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bCs/>
          <w:iCs/>
          <w:sz w:val="26"/>
          <w:szCs w:val="26"/>
        </w:rPr>
        <w:t>Примечание:</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iCs/>
          <w:sz w:val="26"/>
          <w:szCs w:val="26"/>
        </w:rPr>
        <w:t xml:space="preserve">Размеры земельных участков очистных сооружений  производительностью свыше 280 тыс. </w:t>
      </w:r>
      <w:r w:rsidRPr="00605216">
        <w:rPr>
          <w:rFonts w:ascii="Times New Roman" w:hAnsi="Times New Roman" w:cs="Times New Roman"/>
          <w:bCs/>
          <w:sz w:val="26"/>
          <w:szCs w:val="26"/>
        </w:rPr>
        <w:t>куб</w:t>
      </w:r>
      <w:proofErr w:type="gramStart"/>
      <w:r w:rsidRPr="00605216">
        <w:rPr>
          <w:rFonts w:ascii="Times New Roman" w:hAnsi="Times New Roman" w:cs="Times New Roman"/>
          <w:bCs/>
          <w:sz w:val="26"/>
          <w:szCs w:val="26"/>
        </w:rPr>
        <w:t>.м</w:t>
      </w:r>
      <w:proofErr w:type="gramEnd"/>
      <w:r w:rsidRPr="00605216">
        <w:rPr>
          <w:rFonts w:ascii="Times New Roman" w:hAnsi="Times New Roman" w:cs="Times New Roman"/>
          <w:bCs/>
          <w:sz w:val="26"/>
          <w:szCs w:val="26"/>
        </w:rPr>
        <w:t>/сутки</w:t>
      </w:r>
      <w:r w:rsidRPr="00605216">
        <w:rPr>
          <w:rFonts w:ascii="Times New Roman" w:hAnsi="Times New Roman" w:cs="Times New Roman"/>
          <w:bCs/>
          <w:iCs/>
          <w:sz w:val="26"/>
          <w:szCs w:val="26"/>
        </w:rPr>
        <w:t xml:space="preserve"> следует принимать по проектам, разработанным в установленном порядке, проектам аналогичных сооружений или по данным специализированных организаций при согласовании с органами санэпиднадзора.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12.7. 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 в соответствии с требованиями СП 32.13330. Размеры земельных участков для станций очистки воды в зависимости от их производительности</w:t>
      </w:r>
      <w:r w:rsidR="005B33C8">
        <w:rPr>
          <w:rFonts w:ascii="Times New Roman" w:hAnsi="Times New Roman" w:cs="Times New Roman"/>
          <w:bCs/>
          <w:sz w:val="26"/>
          <w:szCs w:val="26"/>
        </w:rPr>
        <w:t xml:space="preserve"> </w:t>
      </w:r>
      <w:r w:rsidRPr="00605216">
        <w:rPr>
          <w:rFonts w:ascii="Times New Roman" w:hAnsi="Times New Roman" w:cs="Times New Roman"/>
          <w:bCs/>
          <w:sz w:val="26"/>
          <w:szCs w:val="26"/>
        </w:rPr>
        <w:t>(тыс. куб</w:t>
      </w:r>
      <w:proofErr w:type="gramStart"/>
      <w:r w:rsidRPr="00605216">
        <w:rPr>
          <w:rFonts w:ascii="Times New Roman" w:hAnsi="Times New Roman" w:cs="Times New Roman"/>
          <w:bCs/>
          <w:sz w:val="26"/>
          <w:szCs w:val="26"/>
        </w:rPr>
        <w:t>.м</w:t>
      </w:r>
      <w:proofErr w:type="gramEnd"/>
      <w:r w:rsidRPr="00605216">
        <w:rPr>
          <w:rFonts w:ascii="Times New Roman" w:hAnsi="Times New Roman" w:cs="Times New Roman"/>
          <w:bCs/>
          <w:sz w:val="26"/>
          <w:szCs w:val="26"/>
        </w:rPr>
        <w:t>/сутки) следует принимать по проекту, но не более:</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до 0,8 – 1 га;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от 0,8 до 12 – 2 га;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от 12 до 32 – 3 га;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от 32 до 80 – 4 га;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lastRenderedPageBreak/>
        <w:t>от 80 до 125 – 6 га;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от 125 до 250 – 12 га;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от 250 до 400 – 18 га;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от 400 до 800 – 24 га.</w:t>
      </w:r>
    </w:p>
    <w:p w:rsidR="002979CD" w:rsidRPr="00605216" w:rsidRDefault="005B33C8" w:rsidP="00A639E9">
      <w:pPr>
        <w:widowControl w:val="0"/>
        <w:spacing w:after="0" w:line="240" w:lineRule="auto"/>
        <w:ind w:firstLine="426"/>
        <w:jc w:val="both"/>
        <w:rPr>
          <w:rFonts w:ascii="Times New Roman" w:hAnsi="Times New Roman" w:cs="Times New Roman"/>
          <w:bCs/>
          <w:sz w:val="26"/>
          <w:szCs w:val="26"/>
        </w:rPr>
      </w:pPr>
      <w:r>
        <w:rPr>
          <w:rFonts w:ascii="Times New Roman" w:hAnsi="Times New Roman" w:cs="Times New Roman"/>
          <w:bCs/>
          <w:sz w:val="26"/>
          <w:szCs w:val="26"/>
        </w:rPr>
        <w:t>12.8</w:t>
      </w:r>
      <w:proofErr w:type="gramStart"/>
      <w:r>
        <w:rPr>
          <w:rFonts w:ascii="Times New Roman" w:hAnsi="Times New Roman" w:cs="Times New Roman"/>
          <w:bCs/>
          <w:sz w:val="26"/>
          <w:szCs w:val="26"/>
        </w:rPr>
        <w:t xml:space="preserve"> </w:t>
      </w:r>
      <w:r w:rsidR="002979CD" w:rsidRPr="00605216">
        <w:rPr>
          <w:rFonts w:ascii="Times New Roman" w:hAnsi="Times New Roman" w:cs="Times New Roman"/>
          <w:bCs/>
          <w:sz w:val="26"/>
          <w:szCs w:val="26"/>
        </w:rPr>
        <w:t>П</w:t>
      </w:r>
      <w:proofErr w:type="gramEnd"/>
      <w:r w:rsidR="002979CD" w:rsidRPr="00605216">
        <w:rPr>
          <w:rFonts w:ascii="Times New Roman" w:hAnsi="Times New Roman" w:cs="Times New Roman"/>
          <w:bCs/>
          <w:sz w:val="26"/>
          <w:szCs w:val="26"/>
        </w:rPr>
        <w:t>ри отсутствии централизованной системы канализации следует предусматривать по согласованию с местными органами санитарно-эпидемиологической службы локальные очистные сооружения, сливные станции. Размеры земельных участков, отводимых под сливные станции, локальные очистные сооружения и их санитарно-защитные зоны, следует принимать в соответствии с СП 32.13330, СанПиН 2.2.1/2.1.1.1200.</w:t>
      </w: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13.</w:t>
      </w:r>
      <w:r w:rsidRPr="00605216">
        <w:rPr>
          <w:rFonts w:ascii="Times New Roman" w:hAnsi="Times New Roman" w:cs="Times New Roman"/>
          <w:bCs/>
          <w:sz w:val="26"/>
          <w:szCs w:val="26"/>
        </w:rPr>
        <w:t> Дождевая канализация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13.1. Проектирование дождевой канализации следует осуществлять</w:t>
      </w:r>
      <w:r w:rsidR="005B33C8">
        <w:rPr>
          <w:rFonts w:ascii="Times New Roman" w:hAnsi="Times New Roman" w:cs="Times New Roman"/>
          <w:bCs/>
          <w:sz w:val="26"/>
          <w:szCs w:val="26"/>
        </w:rPr>
        <w:t xml:space="preserve"> </w:t>
      </w:r>
      <w:r w:rsidRPr="00605216">
        <w:rPr>
          <w:rFonts w:ascii="Times New Roman" w:hAnsi="Times New Roman" w:cs="Times New Roman"/>
          <w:bCs/>
          <w:sz w:val="26"/>
          <w:szCs w:val="26"/>
        </w:rPr>
        <w:t>на основании действующих нормативных документов: СанПиН 2.1.5.980,</w:t>
      </w:r>
      <w:r w:rsidR="005B33C8">
        <w:rPr>
          <w:rFonts w:ascii="Times New Roman" w:hAnsi="Times New Roman" w:cs="Times New Roman"/>
          <w:bCs/>
          <w:sz w:val="26"/>
          <w:szCs w:val="26"/>
        </w:rPr>
        <w:t xml:space="preserve"> </w:t>
      </w:r>
      <w:r w:rsidRPr="00605216">
        <w:rPr>
          <w:rFonts w:ascii="Times New Roman" w:hAnsi="Times New Roman" w:cs="Times New Roman"/>
          <w:bCs/>
          <w:sz w:val="26"/>
          <w:szCs w:val="26"/>
        </w:rPr>
        <w:t xml:space="preserve">СП 32.13330, Водного кодекса Российской Федерации.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13.2. Возможно применение общесплавной (совместно с хоз</w:t>
      </w:r>
      <w:r w:rsidR="005B33C8">
        <w:rPr>
          <w:rFonts w:ascii="Times New Roman" w:hAnsi="Times New Roman" w:cs="Times New Roman"/>
          <w:bCs/>
          <w:sz w:val="26"/>
          <w:szCs w:val="26"/>
        </w:rPr>
        <w:t xml:space="preserve">. </w:t>
      </w:r>
      <w:r w:rsidRPr="00605216">
        <w:rPr>
          <w:rFonts w:ascii="Times New Roman" w:hAnsi="Times New Roman" w:cs="Times New Roman"/>
          <w:bCs/>
          <w:sz w:val="26"/>
          <w:szCs w:val="26"/>
        </w:rPr>
        <w:t xml:space="preserve">бытовой) и раздельной систем канализации. Предпочтение следует отдавать раздельной системе. Отвод поверхностных вод должен осуществляться со всего бассейна стока территории сельских поселения со сбросом из сети дождевой канализации преимущественно после очистки в водотоки и водоемы. Утилизацию снежных и ледовых масс, собираемых и вывозимых с территорий поселений, рекомендуется осуществлять с применением </w:t>
      </w:r>
      <w:proofErr w:type="spellStart"/>
      <w:r w:rsidRPr="00605216">
        <w:rPr>
          <w:rFonts w:ascii="Times New Roman" w:hAnsi="Times New Roman" w:cs="Times New Roman"/>
          <w:bCs/>
          <w:sz w:val="26"/>
          <w:szCs w:val="26"/>
        </w:rPr>
        <w:t>снегоплавильных</w:t>
      </w:r>
      <w:proofErr w:type="spellEnd"/>
      <w:r w:rsidRPr="00605216">
        <w:rPr>
          <w:rFonts w:ascii="Times New Roman" w:hAnsi="Times New Roman" w:cs="Times New Roman"/>
          <w:bCs/>
          <w:sz w:val="26"/>
          <w:szCs w:val="26"/>
        </w:rPr>
        <w:t xml:space="preserve"> камер, расположенных на канализационных коллекторах с использованием теплоты канализационных стоков. Не допускается выпуск поверхностного стока в непроточные водоемы, в размываемые овраги, в замкнутые ложбины, заболоченные территории, в черте населенных пунктов, I пояса зоны санитарной охраны (ЗСО) и в соответствии с СанПиН 2.1.5.980.</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13.3. В водоемы, предназначенные для купания, возможен сброс поверхностных сточных вод при условии их глубокой очистки.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13.4. Для определения размеров отводящих труб и водосточных каналов необходимо учитывать расчетный максимальный расход дождевой воды, поступающей в сеть с учетом расчетной интенсивности дождя, его продолжительности, коэффициента стока и площади водосбора.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13.5.  Применение открытых водоотводящих устройств допускается в сельском поселении, на парковых территориях с устройством мостков или труб на пересечении с дорогами. Минимальный диаметр водостоков принимается равным 400 мм. Рекомендуется применение открытых водоотводящих устройств в виде кюветных лотков, сопутствующих автомагистралям, и в районах малоэтажного строительства. Открытая дождевая канализация состоит из лотков и канав разного размера с искусственной или естественной одеждой и выпусков упрощенных конструкций. Дождеприемники при этом не устраивают.</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13.6. 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w:t>
      </w:r>
      <w:proofErr w:type="spellStart"/>
      <w:r w:rsidRPr="00605216">
        <w:rPr>
          <w:rFonts w:ascii="Times New Roman" w:hAnsi="Times New Roman" w:cs="Times New Roman"/>
          <w:bCs/>
          <w:sz w:val="26"/>
          <w:szCs w:val="26"/>
        </w:rPr>
        <w:t>дождеприемные</w:t>
      </w:r>
      <w:proofErr w:type="spellEnd"/>
      <w:r w:rsidRPr="00605216">
        <w:rPr>
          <w:rFonts w:ascii="Times New Roman" w:hAnsi="Times New Roman" w:cs="Times New Roman"/>
          <w:bCs/>
          <w:sz w:val="26"/>
          <w:szCs w:val="26"/>
        </w:rPr>
        <w:t xml:space="preserve"> колодцы незначительных по объему вод от полива замощенных территорий и зелёных насаждений в расчет не принимаются. При технической возможности и согласовании с уполномоченными органами охраны окружающей среды, возможно, использовать </w:t>
      </w:r>
      <w:r w:rsidRPr="00605216">
        <w:rPr>
          <w:rFonts w:ascii="Times New Roman" w:hAnsi="Times New Roman" w:cs="Times New Roman"/>
          <w:bCs/>
          <w:sz w:val="26"/>
          <w:szCs w:val="26"/>
        </w:rPr>
        <w:lastRenderedPageBreak/>
        <w:t>эти воды для подпитки декоративных водоемов с подачей по отдельно прокладываемому трубопроводу.</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13.7. Расчет водосточной сети следует производить на дождевой сток по СП 32.13330. При однократном превышении расчетной интенсивности, при которой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 улиц при этом должна быть 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СП 32.13330.</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13.8. Поверхностный сток с территории промышленных предприятий, складских хозяйств, автохозяйств, иных загрязненных участков, расположенных на территориях жилых и общественно-деловых зон (загрязненных токсичными веществами органического и неорганического происхождения), должен подвергаться очистке на локальных (самостоятельных) очистных сооружениях с преимущественным повторным использованием очищенных вод на производственные нужды по замкнутым циклам.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13.9. К отведению поверхностного стока с промышленных и жилых территорий в водные объекты предъявляются такие же требования, как и к сточным водам (СанПиН 2.1.5.980).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13.10. Качество очистки поверхностных сточных вод, сбрасываемых в водные объекты, должно отвечать требованиям СанПиН 2.1.5.980, Водного кодекса Российской Федерации и категории водопользования водоема.</w:t>
      </w:r>
    </w:p>
    <w:p w:rsidR="002979CD"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13.11. Санитарно-защитную зону (СЗЗ) от очистных сооружений поверхностного стока открытого типа до жилой территории следует принимать 100 м.</w:t>
      </w:r>
    </w:p>
    <w:p w:rsidR="00E579AD" w:rsidRPr="00605216" w:rsidRDefault="00E579AD" w:rsidP="00A639E9">
      <w:pPr>
        <w:widowControl w:val="0"/>
        <w:spacing w:after="0" w:line="240" w:lineRule="auto"/>
        <w:ind w:firstLine="426"/>
        <w:jc w:val="both"/>
        <w:rPr>
          <w:rFonts w:ascii="Times New Roman" w:hAnsi="Times New Roman" w:cs="Times New Roman"/>
          <w:bCs/>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14. </w:t>
      </w:r>
      <w:r w:rsidRPr="00605216">
        <w:rPr>
          <w:rFonts w:ascii="Times New Roman" w:hAnsi="Times New Roman" w:cs="Times New Roman"/>
          <w:bCs/>
          <w:sz w:val="26"/>
          <w:szCs w:val="26"/>
        </w:rPr>
        <w:t>Санитарная очистка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14.1. Санитарная очистка территорий сельского поселения должна осуществляться с учетом требований СанПиН </w:t>
      </w:r>
      <w:r w:rsidR="006B6E5B">
        <w:rPr>
          <w:rFonts w:ascii="Times New Roman" w:hAnsi="Times New Roman" w:cs="Times New Roman"/>
          <w:bCs/>
          <w:sz w:val="26"/>
          <w:szCs w:val="26"/>
        </w:rPr>
        <w:t>2.1.3684-21</w:t>
      </w:r>
      <w:r w:rsidRPr="00605216">
        <w:rPr>
          <w:rFonts w:ascii="Times New Roman" w:hAnsi="Times New Roman" w:cs="Times New Roman"/>
          <w:bCs/>
          <w:sz w:val="26"/>
          <w:szCs w:val="26"/>
        </w:rPr>
        <w:t xml:space="preserve"> и обеспечивать во взаимосвязи с системой канализации сбор и утилизацию (удаление, обезвреживание) бытовых и производственных отходов с учетом экологических и ресурсосберегающих требований.</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14.2. Количество бытовых</w:t>
      </w:r>
      <w:r w:rsidR="006B6E5B">
        <w:rPr>
          <w:rFonts w:ascii="Times New Roman" w:hAnsi="Times New Roman" w:cs="Times New Roman"/>
          <w:bCs/>
          <w:sz w:val="26"/>
          <w:szCs w:val="26"/>
        </w:rPr>
        <w:t xml:space="preserve"> отходов определяется по расчету</w:t>
      </w:r>
      <w:r w:rsidRPr="00605216">
        <w:rPr>
          <w:rFonts w:ascii="Times New Roman" w:hAnsi="Times New Roman" w:cs="Times New Roman"/>
          <w:bCs/>
          <w:sz w:val="26"/>
          <w:szCs w:val="26"/>
        </w:rPr>
        <w:t xml:space="preserve">.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14.3. 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18.</w:t>
      </w:r>
    </w:p>
    <w:p w:rsidR="002979CD" w:rsidRPr="00605216" w:rsidRDefault="002979CD" w:rsidP="00A639E9">
      <w:pPr>
        <w:pStyle w:val="81"/>
        <w:keepNext w:val="0"/>
        <w:widowControl w:val="0"/>
        <w:spacing w:before="0"/>
        <w:ind w:right="0" w:firstLine="426"/>
        <w:jc w:val="right"/>
        <w:outlineLvl w:val="7"/>
        <w:rPr>
          <w:rFonts w:ascii="Times New Roman" w:hAnsi="Times New Roman" w:cs="Times New Roman"/>
          <w:i w:val="0"/>
          <w:iCs w:val="0"/>
          <w:sz w:val="26"/>
          <w:szCs w:val="26"/>
        </w:rPr>
      </w:pPr>
      <w:r w:rsidRPr="00605216">
        <w:rPr>
          <w:rFonts w:ascii="Times New Roman" w:hAnsi="Times New Roman" w:cs="Times New Roman"/>
          <w:i w:val="0"/>
          <w:iCs w:val="0"/>
          <w:sz w:val="26"/>
          <w:szCs w:val="26"/>
        </w:rPr>
        <w:t xml:space="preserve">Таблица </w:t>
      </w:r>
      <w:r w:rsidRPr="00605216">
        <w:rPr>
          <w:rFonts w:ascii="Times New Roman" w:hAnsi="Times New Roman" w:cs="Times New Roman"/>
          <w:bCs/>
          <w:i w:val="0"/>
          <w:iCs w:val="0"/>
          <w:sz w:val="26"/>
          <w:szCs w:val="26"/>
        </w:rPr>
        <w:t>18</w:t>
      </w:r>
    </w:p>
    <w:tbl>
      <w:tblPr>
        <w:tblW w:w="4890" w:type="pct"/>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2284"/>
        <w:gridCol w:w="2284"/>
      </w:tblGrid>
      <w:tr w:rsidR="002979CD" w:rsidRPr="00605216" w:rsidTr="00F015A4">
        <w:tc>
          <w:tcPr>
            <w:tcW w:w="2630"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Предприятия и</w:t>
            </w:r>
            <w:r w:rsidR="006B6E5B">
              <w:rPr>
                <w:rFonts w:ascii="Times New Roman" w:hAnsi="Times New Roman" w:cs="Times New Roman"/>
                <w:bCs/>
                <w:sz w:val="26"/>
                <w:szCs w:val="26"/>
              </w:rPr>
              <w:t xml:space="preserve"> </w:t>
            </w:r>
            <w:r w:rsidRPr="00605216">
              <w:rPr>
                <w:rFonts w:ascii="Times New Roman" w:hAnsi="Times New Roman" w:cs="Times New Roman"/>
                <w:bCs/>
                <w:sz w:val="26"/>
                <w:szCs w:val="26"/>
              </w:rPr>
              <w:t>сооружения</w:t>
            </w:r>
          </w:p>
        </w:tc>
        <w:tc>
          <w:tcPr>
            <w:tcW w:w="1185" w:type="pct"/>
          </w:tcPr>
          <w:p w:rsidR="002979CD" w:rsidRPr="00605216" w:rsidRDefault="002979CD" w:rsidP="00E579AD">
            <w:pPr>
              <w:widowControl w:val="0"/>
              <w:spacing w:after="0" w:line="240" w:lineRule="auto"/>
              <w:ind w:firstLine="67"/>
              <w:jc w:val="center"/>
              <w:rPr>
                <w:rFonts w:ascii="Times New Roman" w:hAnsi="Times New Roman" w:cs="Times New Roman"/>
                <w:bCs/>
                <w:sz w:val="26"/>
                <w:szCs w:val="26"/>
              </w:rPr>
            </w:pPr>
            <w:r w:rsidRPr="00605216">
              <w:rPr>
                <w:rFonts w:ascii="Times New Roman" w:hAnsi="Times New Roman" w:cs="Times New Roman"/>
                <w:bCs/>
                <w:sz w:val="26"/>
                <w:szCs w:val="26"/>
              </w:rPr>
              <w:t>Площади земельных участков на</w:t>
            </w:r>
            <w:r w:rsidR="00E579AD">
              <w:rPr>
                <w:rFonts w:ascii="Times New Roman" w:hAnsi="Times New Roman" w:cs="Times New Roman"/>
                <w:bCs/>
                <w:sz w:val="26"/>
                <w:szCs w:val="26"/>
              </w:rPr>
              <w:t xml:space="preserve"> </w:t>
            </w:r>
            <w:r w:rsidRPr="00605216">
              <w:rPr>
                <w:rFonts w:ascii="Times New Roman" w:hAnsi="Times New Roman" w:cs="Times New Roman"/>
                <w:bCs/>
                <w:sz w:val="26"/>
                <w:szCs w:val="26"/>
              </w:rPr>
              <w:t>1000 т бытовых</w:t>
            </w:r>
            <w:r w:rsidR="00E579AD">
              <w:rPr>
                <w:rFonts w:ascii="Times New Roman" w:hAnsi="Times New Roman" w:cs="Times New Roman"/>
                <w:bCs/>
                <w:sz w:val="26"/>
                <w:szCs w:val="26"/>
              </w:rPr>
              <w:t xml:space="preserve"> </w:t>
            </w:r>
            <w:r w:rsidRPr="00605216">
              <w:rPr>
                <w:rFonts w:ascii="Times New Roman" w:hAnsi="Times New Roman" w:cs="Times New Roman"/>
                <w:bCs/>
                <w:sz w:val="26"/>
                <w:szCs w:val="26"/>
              </w:rPr>
              <w:t xml:space="preserve">отходов, </w:t>
            </w:r>
            <w:proofErr w:type="gramStart"/>
            <w:r w:rsidRPr="00605216">
              <w:rPr>
                <w:rFonts w:ascii="Times New Roman" w:hAnsi="Times New Roman" w:cs="Times New Roman"/>
                <w:bCs/>
                <w:sz w:val="26"/>
                <w:szCs w:val="26"/>
              </w:rPr>
              <w:t>га</w:t>
            </w:r>
            <w:proofErr w:type="gramEnd"/>
          </w:p>
        </w:tc>
        <w:tc>
          <w:tcPr>
            <w:tcW w:w="1185" w:type="pct"/>
          </w:tcPr>
          <w:p w:rsidR="002979CD" w:rsidRPr="00605216" w:rsidRDefault="002979CD" w:rsidP="00E579AD">
            <w:pPr>
              <w:widowControl w:val="0"/>
              <w:spacing w:after="0" w:line="240" w:lineRule="auto"/>
              <w:ind w:firstLine="51"/>
              <w:jc w:val="center"/>
              <w:rPr>
                <w:rFonts w:ascii="Times New Roman" w:hAnsi="Times New Roman" w:cs="Times New Roman"/>
                <w:bCs/>
                <w:sz w:val="26"/>
                <w:szCs w:val="26"/>
              </w:rPr>
            </w:pPr>
            <w:r w:rsidRPr="00605216">
              <w:rPr>
                <w:rFonts w:ascii="Times New Roman" w:hAnsi="Times New Roman" w:cs="Times New Roman"/>
                <w:bCs/>
                <w:sz w:val="26"/>
                <w:szCs w:val="26"/>
              </w:rPr>
              <w:t xml:space="preserve">Размеры санитарно-защитных зон, </w:t>
            </w:r>
            <w:proofErr w:type="gramStart"/>
            <w:r w:rsidRPr="00605216">
              <w:rPr>
                <w:rFonts w:ascii="Times New Roman" w:hAnsi="Times New Roman" w:cs="Times New Roman"/>
                <w:bCs/>
                <w:sz w:val="26"/>
                <w:szCs w:val="26"/>
              </w:rPr>
              <w:t>м</w:t>
            </w:r>
            <w:proofErr w:type="gramEnd"/>
          </w:p>
        </w:tc>
      </w:tr>
      <w:tr w:rsidR="002979CD" w:rsidRPr="00605216" w:rsidTr="00F015A4">
        <w:tblPrEx>
          <w:tblBorders>
            <w:bottom w:val="single" w:sz="4" w:space="0" w:color="auto"/>
          </w:tblBorders>
        </w:tblPrEx>
        <w:trPr>
          <w:tblHeader/>
        </w:trPr>
        <w:tc>
          <w:tcPr>
            <w:tcW w:w="2630"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1</w:t>
            </w:r>
          </w:p>
        </w:tc>
        <w:tc>
          <w:tcPr>
            <w:tcW w:w="1185" w:type="pct"/>
          </w:tcPr>
          <w:p w:rsidR="002979CD" w:rsidRPr="00605216" w:rsidRDefault="002979CD" w:rsidP="00E579AD">
            <w:pPr>
              <w:widowControl w:val="0"/>
              <w:spacing w:after="0" w:line="240" w:lineRule="auto"/>
              <w:ind w:firstLine="67"/>
              <w:jc w:val="center"/>
              <w:rPr>
                <w:rFonts w:ascii="Times New Roman" w:hAnsi="Times New Roman" w:cs="Times New Roman"/>
                <w:bCs/>
                <w:sz w:val="26"/>
                <w:szCs w:val="26"/>
              </w:rPr>
            </w:pPr>
            <w:r w:rsidRPr="00605216">
              <w:rPr>
                <w:rFonts w:ascii="Times New Roman" w:hAnsi="Times New Roman" w:cs="Times New Roman"/>
                <w:bCs/>
                <w:sz w:val="26"/>
                <w:szCs w:val="26"/>
              </w:rPr>
              <w:t>2</w:t>
            </w:r>
          </w:p>
        </w:tc>
        <w:tc>
          <w:tcPr>
            <w:tcW w:w="1185" w:type="pct"/>
          </w:tcPr>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3</w:t>
            </w:r>
          </w:p>
        </w:tc>
      </w:tr>
      <w:tr w:rsidR="002979CD" w:rsidRPr="00605216" w:rsidTr="00F015A4">
        <w:tblPrEx>
          <w:tblBorders>
            <w:bottom w:val="single" w:sz="4" w:space="0" w:color="auto"/>
          </w:tblBorders>
        </w:tblPrEx>
        <w:trPr>
          <w:trHeight w:val="305"/>
        </w:trPr>
        <w:tc>
          <w:tcPr>
            <w:tcW w:w="2630" w:type="pct"/>
          </w:tcPr>
          <w:p w:rsidR="002979CD" w:rsidRPr="00605216" w:rsidRDefault="002979CD" w:rsidP="00A639E9">
            <w:pPr>
              <w:widowControl w:val="0"/>
              <w:spacing w:after="0" w:line="240" w:lineRule="auto"/>
              <w:ind w:right="-5" w:firstLine="426"/>
              <w:rPr>
                <w:rFonts w:ascii="Times New Roman" w:hAnsi="Times New Roman" w:cs="Times New Roman"/>
                <w:bCs/>
                <w:spacing w:val="-2"/>
                <w:sz w:val="26"/>
                <w:szCs w:val="26"/>
              </w:rPr>
            </w:pPr>
            <w:r w:rsidRPr="00605216">
              <w:rPr>
                <w:rFonts w:ascii="Times New Roman" w:hAnsi="Times New Roman" w:cs="Times New Roman"/>
                <w:bCs/>
                <w:spacing w:val="-2"/>
                <w:sz w:val="26"/>
                <w:szCs w:val="26"/>
              </w:rPr>
              <w:t>Мусор</w:t>
            </w:r>
            <w:r w:rsidR="006B6E5B">
              <w:rPr>
                <w:rFonts w:ascii="Times New Roman" w:hAnsi="Times New Roman" w:cs="Times New Roman"/>
                <w:bCs/>
                <w:spacing w:val="-2"/>
                <w:sz w:val="26"/>
                <w:szCs w:val="26"/>
              </w:rPr>
              <w:t>оперерабатывающие и мусоросжига</w:t>
            </w:r>
            <w:r w:rsidRPr="00605216">
              <w:rPr>
                <w:rFonts w:ascii="Times New Roman" w:hAnsi="Times New Roman" w:cs="Times New Roman"/>
                <w:bCs/>
                <w:spacing w:val="-2"/>
                <w:sz w:val="26"/>
                <w:szCs w:val="26"/>
              </w:rPr>
              <w:t xml:space="preserve">тельные предприятия </w:t>
            </w:r>
            <w:r w:rsidRPr="00605216">
              <w:rPr>
                <w:rFonts w:ascii="Times New Roman" w:hAnsi="Times New Roman" w:cs="Times New Roman"/>
                <w:bCs/>
                <w:spacing w:val="-2"/>
                <w:sz w:val="26"/>
                <w:szCs w:val="26"/>
              </w:rPr>
              <w:lastRenderedPageBreak/>
              <w:t>мощностью, тыс. т в год</w:t>
            </w:r>
          </w:p>
        </w:tc>
        <w:tc>
          <w:tcPr>
            <w:tcW w:w="1185"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p>
        </w:tc>
        <w:tc>
          <w:tcPr>
            <w:tcW w:w="1185"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p>
        </w:tc>
      </w:tr>
      <w:tr w:rsidR="002979CD" w:rsidRPr="00605216" w:rsidTr="00F015A4">
        <w:tblPrEx>
          <w:tblBorders>
            <w:bottom w:val="single" w:sz="4" w:space="0" w:color="auto"/>
          </w:tblBorders>
        </w:tblPrEx>
        <w:trPr>
          <w:trHeight w:val="283"/>
        </w:trPr>
        <w:tc>
          <w:tcPr>
            <w:tcW w:w="2630"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lastRenderedPageBreak/>
              <w:t>до 100</w:t>
            </w:r>
          </w:p>
        </w:tc>
        <w:tc>
          <w:tcPr>
            <w:tcW w:w="1185" w:type="pct"/>
          </w:tcPr>
          <w:p w:rsidR="002979CD" w:rsidRPr="00605216" w:rsidRDefault="002979CD" w:rsidP="00E579AD">
            <w:pPr>
              <w:widowControl w:val="0"/>
              <w:spacing w:after="0" w:line="240" w:lineRule="auto"/>
              <w:ind w:firstLine="67"/>
              <w:jc w:val="center"/>
              <w:rPr>
                <w:rFonts w:ascii="Times New Roman" w:hAnsi="Times New Roman" w:cs="Times New Roman"/>
                <w:bCs/>
                <w:sz w:val="26"/>
                <w:szCs w:val="26"/>
              </w:rPr>
            </w:pPr>
            <w:r w:rsidRPr="00605216">
              <w:rPr>
                <w:rFonts w:ascii="Times New Roman" w:hAnsi="Times New Roman" w:cs="Times New Roman"/>
                <w:bCs/>
                <w:sz w:val="26"/>
                <w:szCs w:val="26"/>
              </w:rPr>
              <w:t>0,05</w:t>
            </w:r>
          </w:p>
        </w:tc>
        <w:tc>
          <w:tcPr>
            <w:tcW w:w="1185" w:type="pct"/>
          </w:tcPr>
          <w:p w:rsidR="002979CD" w:rsidRPr="00605216" w:rsidRDefault="002979CD" w:rsidP="00E579AD">
            <w:pPr>
              <w:widowControl w:val="0"/>
              <w:spacing w:after="0" w:line="240" w:lineRule="auto"/>
              <w:ind w:firstLine="51"/>
              <w:jc w:val="center"/>
              <w:rPr>
                <w:rFonts w:ascii="Times New Roman" w:hAnsi="Times New Roman" w:cs="Times New Roman"/>
                <w:bCs/>
                <w:sz w:val="26"/>
                <w:szCs w:val="26"/>
              </w:rPr>
            </w:pPr>
            <w:r w:rsidRPr="00605216">
              <w:rPr>
                <w:rFonts w:ascii="Times New Roman" w:hAnsi="Times New Roman" w:cs="Times New Roman"/>
                <w:bCs/>
                <w:sz w:val="26"/>
                <w:szCs w:val="26"/>
              </w:rPr>
              <w:t>300</w:t>
            </w:r>
          </w:p>
        </w:tc>
      </w:tr>
      <w:tr w:rsidR="002979CD" w:rsidRPr="00605216" w:rsidTr="00F015A4">
        <w:tblPrEx>
          <w:tblBorders>
            <w:bottom w:val="single" w:sz="4" w:space="0" w:color="auto"/>
          </w:tblBorders>
        </w:tblPrEx>
        <w:trPr>
          <w:trHeight w:val="241"/>
        </w:trPr>
        <w:tc>
          <w:tcPr>
            <w:tcW w:w="2630"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свыше 100</w:t>
            </w:r>
          </w:p>
        </w:tc>
        <w:tc>
          <w:tcPr>
            <w:tcW w:w="1185" w:type="pct"/>
          </w:tcPr>
          <w:p w:rsidR="002979CD" w:rsidRPr="00605216" w:rsidRDefault="002979CD" w:rsidP="00E579AD">
            <w:pPr>
              <w:widowControl w:val="0"/>
              <w:spacing w:after="0" w:line="240" w:lineRule="auto"/>
              <w:ind w:firstLine="67"/>
              <w:jc w:val="center"/>
              <w:rPr>
                <w:rFonts w:ascii="Times New Roman" w:hAnsi="Times New Roman" w:cs="Times New Roman"/>
                <w:bCs/>
                <w:sz w:val="26"/>
                <w:szCs w:val="26"/>
              </w:rPr>
            </w:pPr>
            <w:r w:rsidRPr="00605216">
              <w:rPr>
                <w:rFonts w:ascii="Times New Roman" w:hAnsi="Times New Roman" w:cs="Times New Roman"/>
                <w:bCs/>
                <w:sz w:val="26"/>
                <w:szCs w:val="26"/>
              </w:rPr>
              <w:t>0,05</w:t>
            </w:r>
          </w:p>
        </w:tc>
        <w:tc>
          <w:tcPr>
            <w:tcW w:w="1185" w:type="pct"/>
          </w:tcPr>
          <w:p w:rsidR="002979CD" w:rsidRPr="00605216" w:rsidRDefault="002979CD" w:rsidP="00E579AD">
            <w:pPr>
              <w:widowControl w:val="0"/>
              <w:spacing w:after="0" w:line="240" w:lineRule="auto"/>
              <w:ind w:firstLine="51"/>
              <w:jc w:val="center"/>
              <w:rPr>
                <w:rFonts w:ascii="Times New Roman" w:hAnsi="Times New Roman" w:cs="Times New Roman"/>
                <w:bCs/>
                <w:sz w:val="26"/>
                <w:szCs w:val="26"/>
              </w:rPr>
            </w:pPr>
            <w:r w:rsidRPr="00605216">
              <w:rPr>
                <w:rFonts w:ascii="Times New Roman" w:hAnsi="Times New Roman" w:cs="Times New Roman"/>
                <w:bCs/>
                <w:sz w:val="26"/>
                <w:szCs w:val="26"/>
              </w:rPr>
              <w:t>500</w:t>
            </w:r>
          </w:p>
        </w:tc>
      </w:tr>
      <w:tr w:rsidR="002979CD" w:rsidRPr="00605216" w:rsidTr="00F015A4">
        <w:tblPrEx>
          <w:tblBorders>
            <w:bottom w:val="single" w:sz="4" w:space="0" w:color="auto"/>
          </w:tblBorders>
        </w:tblPrEx>
        <w:trPr>
          <w:trHeight w:val="284"/>
        </w:trPr>
        <w:tc>
          <w:tcPr>
            <w:tcW w:w="2630"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sz w:val="26"/>
                <w:szCs w:val="26"/>
              </w:rPr>
              <w:t>Склады компоста</w:t>
            </w:r>
          </w:p>
        </w:tc>
        <w:tc>
          <w:tcPr>
            <w:tcW w:w="1185" w:type="pct"/>
          </w:tcPr>
          <w:p w:rsidR="002979CD" w:rsidRPr="00605216" w:rsidRDefault="002979CD" w:rsidP="00E579AD">
            <w:pPr>
              <w:widowControl w:val="0"/>
              <w:spacing w:after="0" w:line="240" w:lineRule="auto"/>
              <w:ind w:firstLine="67"/>
              <w:jc w:val="center"/>
              <w:rPr>
                <w:rFonts w:ascii="Times New Roman" w:hAnsi="Times New Roman" w:cs="Times New Roman"/>
                <w:bCs/>
                <w:sz w:val="26"/>
                <w:szCs w:val="26"/>
              </w:rPr>
            </w:pPr>
            <w:r w:rsidRPr="00605216">
              <w:rPr>
                <w:rFonts w:ascii="Times New Roman" w:hAnsi="Times New Roman" w:cs="Times New Roman"/>
                <w:bCs/>
                <w:sz w:val="26"/>
                <w:szCs w:val="26"/>
              </w:rPr>
              <w:t>0,04</w:t>
            </w:r>
          </w:p>
        </w:tc>
        <w:tc>
          <w:tcPr>
            <w:tcW w:w="1185" w:type="pct"/>
          </w:tcPr>
          <w:p w:rsidR="002979CD" w:rsidRPr="00605216" w:rsidRDefault="002979CD" w:rsidP="00E579AD">
            <w:pPr>
              <w:widowControl w:val="0"/>
              <w:spacing w:after="0" w:line="240" w:lineRule="auto"/>
              <w:ind w:firstLine="51"/>
              <w:jc w:val="center"/>
              <w:rPr>
                <w:rFonts w:ascii="Times New Roman" w:hAnsi="Times New Roman" w:cs="Times New Roman"/>
                <w:bCs/>
                <w:sz w:val="26"/>
                <w:szCs w:val="26"/>
              </w:rPr>
            </w:pPr>
            <w:r w:rsidRPr="00605216">
              <w:rPr>
                <w:rFonts w:ascii="Times New Roman" w:hAnsi="Times New Roman" w:cs="Times New Roman"/>
                <w:bCs/>
                <w:sz w:val="26"/>
                <w:szCs w:val="26"/>
              </w:rPr>
              <w:t>300</w:t>
            </w:r>
          </w:p>
        </w:tc>
      </w:tr>
      <w:tr w:rsidR="002979CD" w:rsidRPr="00605216" w:rsidTr="00F015A4">
        <w:tblPrEx>
          <w:tblBorders>
            <w:bottom w:val="single" w:sz="4" w:space="0" w:color="auto"/>
          </w:tblBorders>
        </w:tblPrEx>
        <w:trPr>
          <w:trHeight w:val="254"/>
        </w:trPr>
        <w:tc>
          <w:tcPr>
            <w:tcW w:w="2630"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 xml:space="preserve">Полигоны </w:t>
            </w:r>
          </w:p>
        </w:tc>
        <w:tc>
          <w:tcPr>
            <w:tcW w:w="1185" w:type="pct"/>
          </w:tcPr>
          <w:p w:rsidR="002979CD" w:rsidRPr="00605216" w:rsidRDefault="002979CD" w:rsidP="00E579AD">
            <w:pPr>
              <w:widowControl w:val="0"/>
              <w:spacing w:after="0" w:line="240" w:lineRule="auto"/>
              <w:ind w:firstLine="67"/>
              <w:jc w:val="center"/>
              <w:rPr>
                <w:rFonts w:ascii="Times New Roman" w:hAnsi="Times New Roman" w:cs="Times New Roman"/>
                <w:bCs/>
                <w:sz w:val="26"/>
                <w:szCs w:val="26"/>
              </w:rPr>
            </w:pPr>
            <w:r w:rsidRPr="00605216">
              <w:rPr>
                <w:rFonts w:ascii="Times New Roman" w:hAnsi="Times New Roman" w:cs="Times New Roman"/>
                <w:bCs/>
                <w:sz w:val="26"/>
                <w:szCs w:val="26"/>
              </w:rPr>
              <w:t>0,02 - 0,05</w:t>
            </w:r>
          </w:p>
        </w:tc>
        <w:tc>
          <w:tcPr>
            <w:tcW w:w="1185" w:type="pct"/>
          </w:tcPr>
          <w:p w:rsidR="002979CD" w:rsidRPr="00605216" w:rsidRDefault="002979CD" w:rsidP="00E579AD">
            <w:pPr>
              <w:widowControl w:val="0"/>
              <w:spacing w:after="0" w:line="240" w:lineRule="auto"/>
              <w:ind w:firstLine="51"/>
              <w:jc w:val="center"/>
              <w:rPr>
                <w:rFonts w:ascii="Times New Roman" w:hAnsi="Times New Roman" w:cs="Times New Roman"/>
                <w:bCs/>
                <w:sz w:val="26"/>
                <w:szCs w:val="26"/>
              </w:rPr>
            </w:pPr>
            <w:r w:rsidRPr="00605216">
              <w:rPr>
                <w:rFonts w:ascii="Times New Roman" w:hAnsi="Times New Roman" w:cs="Times New Roman"/>
                <w:bCs/>
                <w:sz w:val="26"/>
                <w:szCs w:val="26"/>
              </w:rPr>
              <w:t>500</w:t>
            </w:r>
          </w:p>
        </w:tc>
      </w:tr>
      <w:tr w:rsidR="002979CD" w:rsidRPr="00605216" w:rsidTr="00F015A4">
        <w:tblPrEx>
          <w:tblBorders>
            <w:bottom w:val="single" w:sz="4" w:space="0" w:color="auto"/>
          </w:tblBorders>
        </w:tblPrEx>
        <w:trPr>
          <w:trHeight w:val="309"/>
        </w:trPr>
        <w:tc>
          <w:tcPr>
            <w:tcW w:w="2630"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Поля компостирования</w:t>
            </w:r>
          </w:p>
        </w:tc>
        <w:tc>
          <w:tcPr>
            <w:tcW w:w="1185" w:type="pct"/>
          </w:tcPr>
          <w:p w:rsidR="002979CD" w:rsidRPr="00605216" w:rsidRDefault="002979CD" w:rsidP="00E579AD">
            <w:pPr>
              <w:widowControl w:val="0"/>
              <w:spacing w:after="0" w:line="240" w:lineRule="auto"/>
              <w:ind w:firstLine="67"/>
              <w:jc w:val="center"/>
              <w:rPr>
                <w:rFonts w:ascii="Times New Roman" w:hAnsi="Times New Roman" w:cs="Times New Roman"/>
                <w:bCs/>
                <w:sz w:val="26"/>
                <w:szCs w:val="26"/>
              </w:rPr>
            </w:pPr>
            <w:r w:rsidRPr="00605216">
              <w:rPr>
                <w:rFonts w:ascii="Times New Roman" w:hAnsi="Times New Roman" w:cs="Times New Roman"/>
                <w:bCs/>
                <w:sz w:val="26"/>
                <w:szCs w:val="26"/>
              </w:rPr>
              <w:t>0,5 - 1</w:t>
            </w:r>
          </w:p>
        </w:tc>
        <w:tc>
          <w:tcPr>
            <w:tcW w:w="1185" w:type="pct"/>
          </w:tcPr>
          <w:p w:rsidR="002979CD" w:rsidRPr="00605216" w:rsidRDefault="002979CD" w:rsidP="00E579AD">
            <w:pPr>
              <w:widowControl w:val="0"/>
              <w:spacing w:after="0" w:line="240" w:lineRule="auto"/>
              <w:ind w:firstLine="51"/>
              <w:jc w:val="center"/>
              <w:rPr>
                <w:rFonts w:ascii="Times New Roman" w:hAnsi="Times New Roman" w:cs="Times New Roman"/>
                <w:bCs/>
                <w:sz w:val="26"/>
                <w:szCs w:val="26"/>
              </w:rPr>
            </w:pPr>
            <w:r w:rsidRPr="00605216">
              <w:rPr>
                <w:rFonts w:ascii="Times New Roman" w:hAnsi="Times New Roman" w:cs="Times New Roman"/>
                <w:bCs/>
                <w:sz w:val="26"/>
                <w:szCs w:val="26"/>
              </w:rPr>
              <w:t>500</w:t>
            </w:r>
          </w:p>
        </w:tc>
      </w:tr>
      <w:tr w:rsidR="002979CD" w:rsidRPr="00605216" w:rsidTr="00F015A4">
        <w:tblPrEx>
          <w:tblBorders>
            <w:bottom w:val="single" w:sz="4" w:space="0" w:color="auto"/>
          </w:tblBorders>
        </w:tblPrEx>
        <w:trPr>
          <w:trHeight w:val="267"/>
        </w:trPr>
        <w:tc>
          <w:tcPr>
            <w:tcW w:w="2630"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Мусороперегрузочные станции</w:t>
            </w:r>
          </w:p>
        </w:tc>
        <w:tc>
          <w:tcPr>
            <w:tcW w:w="1185" w:type="pct"/>
          </w:tcPr>
          <w:p w:rsidR="002979CD" w:rsidRPr="00605216" w:rsidRDefault="002979CD" w:rsidP="00E579AD">
            <w:pPr>
              <w:widowControl w:val="0"/>
              <w:spacing w:after="0" w:line="240" w:lineRule="auto"/>
              <w:ind w:firstLine="67"/>
              <w:jc w:val="center"/>
              <w:rPr>
                <w:rFonts w:ascii="Times New Roman" w:hAnsi="Times New Roman" w:cs="Times New Roman"/>
                <w:bCs/>
                <w:sz w:val="26"/>
                <w:szCs w:val="26"/>
              </w:rPr>
            </w:pPr>
            <w:r w:rsidRPr="00605216">
              <w:rPr>
                <w:rFonts w:ascii="Times New Roman" w:hAnsi="Times New Roman" w:cs="Times New Roman"/>
                <w:bCs/>
                <w:sz w:val="26"/>
                <w:szCs w:val="26"/>
              </w:rPr>
              <w:t>0,04</w:t>
            </w:r>
          </w:p>
        </w:tc>
        <w:tc>
          <w:tcPr>
            <w:tcW w:w="1185" w:type="pct"/>
          </w:tcPr>
          <w:p w:rsidR="002979CD" w:rsidRPr="00605216" w:rsidRDefault="002979CD" w:rsidP="00E579AD">
            <w:pPr>
              <w:widowControl w:val="0"/>
              <w:spacing w:after="0" w:line="240" w:lineRule="auto"/>
              <w:ind w:firstLine="51"/>
              <w:jc w:val="center"/>
              <w:rPr>
                <w:rFonts w:ascii="Times New Roman" w:hAnsi="Times New Roman" w:cs="Times New Roman"/>
                <w:bCs/>
                <w:sz w:val="26"/>
                <w:szCs w:val="26"/>
              </w:rPr>
            </w:pPr>
            <w:r w:rsidRPr="00605216">
              <w:rPr>
                <w:rFonts w:ascii="Times New Roman" w:hAnsi="Times New Roman" w:cs="Times New Roman"/>
                <w:bCs/>
                <w:sz w:val="26"/>
                <w:szCs w:val="26"/>
              </w:rPr>
              <w:t>100</w:t>
            </w:r>
          </w:p>
        </w:tc>
      </w:tr>
      <w:tr w:rsidR="002979CD" w:rsidRPr="00605216" w:rsidTr="00F015A4">
        <w:tblPrEx>
          <w:tblBorders>
            <w:bottom w:val="single" w:sz="4" w:space="0" w:color="auto"/>
          </w:tblBorders>
        </w:tblPrEx>
        <w:trPr>
          <w:trHeight w:val="268"/>
        </w:trPr>
        <w:tc>
          <w:tcPr>
            <w:tcW w:w="2630"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Сливные станции</w:t>
            </w:r>
          </w:p>
        </w:tc>
        <w:tc>
          <w:tcPr>
            <w:tcW w:w="1185" w:type="pct"/>
          </w:tcPr>
          <w:p w:rsidR="002979CD" w:rsidRPr="00605216" w:rsidRDefault="002979CD" w:rsidP="00E579AD">
            <w:pPr>
              <w:widowControl w:val="0"/>
              <w:spacing w:after="0" w:line="240" w:lineRule="auto"/>
              <w:ind w:firstLine="67"/>
              <w:jc w:val="center"/>
              <w:rPr>
                <w:rFonts w:ascii="Times New Roman" w:hAnsi="Times New Roman" w:cs="Times New Roman"/>
                <w:bCs/>
                <w:sz w:val="26"/>
                <w:szCs w:val="26"/>
              </w:rPr>
            </w:pPr>
            <w:r w:rsidRPr="00605216">
              <w:rPr>
                <w:rFonts w:ascii="Times New Roman" w:hAnsi="Times New Roman" w:cs="Times New Roman"/>
                <w:bCs/>
                <w:sz w:val="26"/>
                <w:szCs w:val="26"/>
              </w:rPr>
              <w:t>0,02</w:t>
            </w:r>
          </w:p>
        </w:tc>
        <w:tc>
          <w:tcPr>
            <w:tcW w:w="1185" w:type="pct"/>
          </w:tcPr>
          <w:p w:rsidR="002979CD" w:rsidRPr="00605216" w:rsidRDefault="002979CD" w:rsidP="00E579AD">
            <w:pPr>
              <w:widowControl w:val="0"/>
              <w:spacing w:after="0" w:line="240" w:lineRule="auto"/>
              <w:ind w:firstLine="51"/>
              <w:jc w:val="center"/>
              <w:rPr>
                <w:rFonts w:ascii="Times New Roman" w:hAnsi="Times New Roman" w:cs="Times New Roman"/>
                <w:bCs/>
                <w:sz w:val="26"/>
                <w:szCs w:val="26"/>
              </w:rPr>
            </w:pPr>
            <w:r w:rsidRPr="00605216">
              <w:rPr>
                <w:rFonts w:ascii="Times New Roman" w:hAnsi="Times New Roman" w:cs="Times New Roman"/>
                <w:bCs/>
                <w:sz w:val="26"/>
                <w:szCs w:val="26"/>
              </w:rPr>
              <w:t>300</w:t>
            </w:r>
          </w:p>
        </w:tc>
      </w:tr>
      <w:tr w:rsidR="002979CD" w:rsidRPr="00605216" w:rsidTr="00F015A4">
        <w:tblPrEx>
          <w:tblBorders>
            <w:bottom w:val="single" w:sz="4" w:space="0" w:color="auto"/>
          </w:tblBorders>
        </w:tblPrEx>
        <w:trPr>
          <w:trHeight w:val="268"/>
        </w:trPr>
        <w:tc>
          <w:tcPr>
            <w:tcW w:w="2630" w:type="pct"/>
          </w:tcPr>
          <w:p w:rsidR="002979CD" w:rsidRPr="00605216" w:rsidRDefault="002979CD" w:rsidP="00A639E9">
            <w:pPr>
              <w:widowControl w:val="0"/>
              <w:spacing w:after="0" w:line="240" w:lineRule="auto"/>
              <w:ind w:firstLine="426"/>
              <w:rPr>
                <w:rFonts w:ascii="Times New Roman" w:hAnsi="Times New Roman" w:cs="Times New Roman"/>
                <w:bCs/>
                <w:sz w:val="26"/>
                <w:szCs w:val="26"/>
              </w:rPr>
            </w:pPr>
            <w:r w:rsidRPr="00605216">
              <w:rPr>
                <w:rFonts w:ascii="Times New Roman" w:hAnsi="Times New Roman" w:cs="Times New Roman"/>
                <w:bCs/>
                <w:sz w:val="26"/>
                <w:szCs w:val="26"/>
              </w:rPr>
              <w:t>Поля складирования и захоронения обезвреженных осадков (по сухому веществу)</w:t>
            </w:r>
          </w:p>
        </w:tc>
        <w:tc>
          <w:tcPr>
            <w:tcW w:w="1185" w:type="pct"/>
          </w:tcPr>
          <w:p w:rsidR="002979CD" w:rsidRPr="00605216" w:rsidRDefault="002979CD" w:rsidP="00E579AD">
            <w:pPr>
              <w:widowControl w:val="0"/>
              <w:spacing w:after="0" w:line="240" w:lineRule="auto"/>
              <w:ind w:firstLine="67"/>
              <w:jc w:val="center"/>
              <w:rPr>
                <w:rFonts w:ascii="Times New Roman" w:hAnsi="Times New Roman" w:cs="Times New Roman"/>
                <w:bCs/>
                <w:sz w:val="26"/>
                <w:szCs w:val="26"/>
              </w:rPr>
            </w:pPr>
            <w:r w:rsidRPr="00605216">
              <w:rPr>
                <w:rFonts w:ascii="Times New Roman" w:hAnsi="Times New Roman" w:cs="Times New Roman"/>
                <w:bCs/>
                <w:sz w:val="26"/>
                <w:szCs w:val="26"/>
              </w:rPr>
              <w:t>0,3</w:t>
            </w:r>
          </w:p>
        </w:tc>
        <w:tc>
          <w:tcPr>
            <w:tcW w:w="1185" w:type="pct"/>
          </w:tcPr>
          <w:p w:rsidR="002979CD" w:rsidRPr="00605216" w:rsidRDefault="002979CD" w:rsidP="00E579AD">
            <w:pPr>
              <w:widowControl w:val="0"/>
              <w:spacing w:after="0" w:line="240" w:lineRule="auto"/>
              <w:ind w:firstLine="51"/>
              <w:jc w:val="center"/>
              <w:rPr>
                <w:rFonts w:ascii="Times New Roman" w:hAnsi="Times New Roman" w:cs="Times New Roman"/>
                <w:bCs/>
                <w:sz w:val="26"/>
                <w:szCs w:val="26"/>
              </w:rPr>
            </w:pPr>
            <w:r w:rsidRPr="00605216">
              <w:rPr>
                <w:rFonts w:ascii="Times New Roman" w:hAnsi="Times New Roman" w:cs="Times New Roman"/>
                <w:bCs/>
                <w:sz w:val="26"/>
                <w:szCs w:val="26"/>
              </w:rPr>
              <w:t>1000</w:t>
            </w:r>
          </w:p>
        </w:tc>
      </w:tr>
    </w:tbl>
    <w:p w:rsidR="002979CD" w:rsidRPr="00605216" w:rsidRDefault="002979CD" w:rsidP="00A639E9">
      <w:pPr>
        <w:pStyle w:val="81"/>
        <w:keepNext w:val="0"/>
        <w:widowControl w:val="0"/>
        <w:tabs>
          <w:tab w:val="clear" w:pos="0"/>
        </w:tabs>
        <w:spacing w:before="0"/>
        <w:ind w:right="0" w:firstLine="426"/>
        <w:outlineLvl w:val="7"/>
        <w:rPr>
          <w:rFonts w:ascii="Times New Roman" w:hAnsi="Times New Roman" w:cs="Times New Roman"/>
          <w:i w:val="0"/>
          <w:iCs w:val="0"/>
          <w:sz w:val="26"/>
          <w:szCs w:val="26"/>
        </w:rPr>
      </w:pPr>
      <w:r w:rsidRPr="00605216">
        <w:rPr>
          <w:rFonts w:ascii="Times New Roman" w:hAnsi="Times New Roman" w:cs="Times New Roman"/>
          <w:i w:val="0"/>
          <w:iCs w:val="0"/>
          <w:sz w:val="26"/>
          <w:szCs w:val="26"/>
        </w:rPr>
        <w:t>Примечания:</w:t>
      </w:r>
    </w:p>
    <w:p w:rsidR="002979CD" w:rsidRPr="00605216" w:rsidRDefault="002979CD" w:rsidP="00A639E9">
      <w:pPr>
        <w:pStyle w:val="81"/>
        <w:keepNext w:val="0"/>
        <w:widowControl w:val="0"/>
        <w:tabs>
          <w:tab w:val="clear" w:pos="0"/>
        </w:tabs>
        <w:spacing w:before="0"/>
        <w:ind w:right="0" w:firstLine="426"/>
        <w:outlineLvl w:val="7"/>
        <w:rPr>
          <w:rFonts w:ascii="Times New Roman" w:hAnsi="Times New Roman" w:cs="Times New Roman"/>
          <w:i w:val="0"/>
          <w:iCs w:val="0"/>
          <w:sz w:val="26"/>
          <w:szCs w:val="26"/>
        </w:rPr>
      </w:pPr>
      <w:r w:rsidRPr="00605216">
        <w:rPr>
          <w:rFonts w:ascii="Times New Roman" w:hAnsi="Times New Roman" w:cs="Times New Roman"/>
          <w:i w:val="0"/>
          <w:iCs w:val="0"/>
          <w:sz w:val="26"/>
          <w:szCs w:val="26"/>
        </w:rPr>
        <w:t>1. Наименьшие размеры площадей полигонов относятся к сооружениям, размещаемым на песчаных грунтах.</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2. Для мусороперерабатывающих и мусоросжигательных предприятий в случае выбросов в атмосферный воздух вредных веществ размер санитарно-защитной зоны должен быть уточнен расчетами рассеивания загрязнений.</w:t>
      </w: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15. </w:t>
      </w:r>
      <w:proofErr w:type="spellStart"/>
      <w:r w:rsidRPr="00605216">
        <w:rPr>
          <w:rFonts w:ascii="Times New Roman" w:hAnsi="Times New Roman" w:cs="Times New Roman"/>
          <w:sz w:val="26"/>
          <w:szCs w:val="26"/>
        </w:rPr>
        <w:t>Энерго</w:t>
      </w:r>
      <w:proofErr w:type="spellEnd"/>
      <w:r w:rsidRPr="00605216">
        <w:rPr>
          <w:rFonts w:ascii="Times New Roman" w:hAnsi="Times New Roman" w:cs="Times New Roman"/>
          <w:sz w:val="26"/>
          <w:szCs w:val="26"/>
        </w:rPr>
        <w:t>-, тепло-, газоснабжение и средства связи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15.1. Расход энергоносителей и потребность в мощности источников следует определять:</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для хозяйственно-бытовых и коммунальных нужд в соответствии с действующими отраслевыми нормами по электро-, тепло- и газоснабжению.</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15.2. Определение расчетных показателей при определении потребляемой присоединенной мощности и расходов электроэнергии присоединенными потребителями осуществляется в соответствии с РД 34.20.185.</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15.3. Электроснабжение сельского поселения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электростанций. </w:t>
      </w:r>
    </w:p>
    <w:p w:rsidR="002979CD" w:rsidRPr="00605216" w:rsidRDefault="002979CD" w:rsidP="00A639E9">
      <w:pPr>
        <w:widowControl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bCs/>
          <w:spacing w:val="-2"/>
          <w:sz w:val="26"/>
          <w:szCs w:val="26"/>
        </w:rPr>
        <w:t xml:space="preserve">15.4. Воздушные линии электропередачи (далее – </w:t>
      </w:r>
      <w:proofErr w:type="gramStart"/>
      <w:r w:rsidRPr="00605216">
        <w:rPr>
          <w:rFonts w:ascii="Times New Roman" w:hAnsi="Times New Roman" w:cs="Times New Roman"/>
          <w:bCs/>
          <w:spacing w:val="-2"/>
          <w:sz w:val="26"/>
          <w:szCs w:val="26"/>
        </w:rPr>
        <w:t>ВЛ</w:t>
      </w:r>
      <w:proofErr w:type="gramEnd"/>
      <w:r w:rsidRPr="00605216">
        <w:rPr>
          <w:rFonts w:ascii="Times New Roman" w:hAnsi="Times New Roman" w:cs="Times New Roman"/>
          <w:bCs/>
          <w:spacing w:val="-2"/>
          <w:sz w:val="26"/>
          <w:szCs w:val="26"/>
        </w:rPr>
        <w:t>) напряжением</w:t>
      </w:r>
      <w:r w:rsidR="006B6E5B">
        <w:rPr>
          <w:rFonts w:ascii="Times New Roman" w:hAnsi="Times New Roman" w:cs="Times New Roman"/>
          <w:bCs/>
          <w:spacing w:val="-2"/>
          <w:sz w:val="26"/>
          <w:szCs w:val="26"/>
        </w:rPr>
        <w:t xml:space="preserve"> </w:t>
      </w:r>
      <w:r w:rsidRPr="00605216">
        <w:rPr>
          <w:rFonts w:ascii="Times New Roman" w:hAnsi="Times New Roman" w:cs="Times New Roman"/>
          <w:bCs/>
          <w:spacing w:val="-2"/>
          <w:sz w:val="26"/>
          <w:szCs w:val="26"/>
        </w:rPr>
        <w:t xml:space="preserve">110 </w:t>
      </w:r>
      <w:proofErr w:type="spellStart"/>
      <w:r w:rsidRPr="00605216">
        <w:rPr>
          <w:rFonts w:ascii="Times New Roman" w:hAnsi="Times New Roman" w:cs="Times New Roman"/>
          <w:bCs/>
          <w:spacing w:val="-2"/>
          <w:sz w:val="26"/>
          <w:szCs w:val="26"/>
        </w:rPr>
        <w:t>кВ</w:t>
      </w:r>
      <w:proofErr w:type="spellEnd"/>
      <w:r w:rsidRPr="00605216">
        <w:rPr>
          <w:rFonts w:ascii="Times New Roman" w:hAnsi="Times New Roman" w:cs="Times New Roman"/>
          <w:bCs/>
          <w:spacing w:val="-2"/>
          <w:sz w:val="26"/>
          <w:szCs w:val="26"/>
        </w:rPr>
        <w:t xml:space="preserve"> и выше допускается размещать только за пределами жилых и общественно-деловых  зон. Транзитные линии электропередачи напряжением до</w:t>
      </w:r>
      <w:r w:rsidR="006B6E5B">
        <w:rPr>
          <w:rFonts w:ascii="Times New Roman" w:hAnsi="Times New Roman" w:cs="Times New Roman"/>
          <w:bCs/>
          <w:spacing w:val="-2"/>
          <w:sz w:val="26"/>
          <w:szCs w:val="26"/>
        </w:rPr>
        <w:t xml:space="preserve"> </w:t>
      </w:r>
      <w:r w:rsidRPr="00605216">
        <w:rPr>
          <w:rFonts w:ascii="Times New Roman" w:hAnsi="Times New Roman" w:cs="Times New Roman"/>
          <w:bCs/>
          <w:spacing w:val="-2"/>
          <w:sz w:val="26"/>
          <w:szCs w:val="26"/>
        </w:rPr>
        <w:t xml:space="preserve">220 </w:t>
      </w:r>
      <w:proofErr w:type="spellStart"/>
      <w:r w:rsidRPr="00605216">
        <w:rPr>
          <w:rFonts w:ascii="Times New Roman" w:hAnsi="Times New Roman" w:cs="Times New Roman"/>
          <w:bCs/>
          <w:spacing w:val="-2"/>
          <w:sz w:val="26"/>
          <w:szCs w:val="26"/>
        </w:rPr>
        <w:t>кВ</w:t>
      </w:r>
      <w:proofErr w:type="spellEnd"/>
      <w:r w:rsidRPr="00605216">
        <w:rPr>
          <w:rFonts w:ascii="Times New Roman" w:hAnsi="Times New Roman" w:cs="Times New Roman"/>
          <w:bCs/>
          <w:spacing w:val="-2"/>
          <w:sz w:val="26"/>
          <w:szCs w:val="26"/>
        </w:rPr>
        <w:t xml:space="preserve"> и выше не допускается размещать в пределах границ поселений, за исключением резервных территорий. Ширина коридора высоковольтных линий и допускаемый режим его использования, в том числе для получения сельскохозяйственной продукции, определяются санитарными правилами и нормами.</w:t>
      </w:r>
    </w:p>
    <w:p w:rsidR="002979CD" w:rsidRPr="00605216" w:rsidRDefault="002979CD" w:rsidP="00A639E9">
      <w:pPr>
        <w:widowControl w:val="0"/>
        <w:spacing w:after="0" w:line="240" w:lineRule="auto"/>
        <w:ind w:firstLine="426"/>
        <w:jc w:val="both"/>
        <w:rPr>
          <w:rFonts w:ascii="Times New Roman" w:hAnsi="Times New Roman" w:cs="Times New Roman"/>
          <w:bCs/>
          <w:spacing w:val="-5"/>
          <w:sz w:val="26"/>
          <w:szCs w:val="26"/>
        </w:rPr>
      </w:pPr>
      <w:r w:rsidRPr="00605216">
        <w:rPr>
          <w:rFonts w:ascii="Times New Roman" w:hAnsi="Times New Roman" w:cs="Times New Roman"/>
          <w:bCs/>
          <w:spacing w:val="-5"/>
          <w:sz w:val="26"/>
          <w:szCs w:val="26"/>
        </w:rPr>
        <w:t>15.5. Прокладку электрических сетей напряжением 110 кВ и выше к понизительным подстанциям глубокого ввода в пределах жилых и общественно-деловых, а также курортных зон следует предусматривать кабельными линиями.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15.6. Во всех территориальных зонах городов и других поселений при застройке зданиями в 4 этажа и выше электрические сети напряжением до</w:t>
      </w:r>
      <w:r w:rsidR="006B6E5B">
        <w:rPr>
          <w:rFonts w:ascii="Times New Roman" w:hAnsi="Times New Roman" w:cs="Times New Roman"/>
          <w:bCs/>
          <w:sz w:val="26"/>
          <w:szCs w:val="26"/>
        </w:rPr>
        <w:t xml:space="preserve"> </w:t>
      </w:r>
      <w:r w:rsidRPr="00605216">
        <w:rPr>
          <w:rFonts w:ascii="Times New Roman" w:hAnsi="Times New Roman" w:cs="Times New Roman"/>
          <w:bCs/>
          <w:sz w:val="26"/>
          <w:szCs w:val="26"/>
        </w:rPr>
        <w:t xml:space="preserve">20 </w:t>
      </w:r>
      <w:proofErr w:type="spellStart"/>
      <w:r w:rsidRPr="00605216">
        <w:rPr>
          <w:rFonts w:ascii="Times New Roman" w:hAnsi="Times New Roman" w:cs="Times New Roman"/>
          <w:bCs/>
          <w:sz w:val="26"/>
          <w:szCs w:val="26"/>
        </w:rPr>
        <w:t>кВ</w:t>
      </w:r>
      <w:proofErr w:type="spellEnd"/>
      <w:r w:rsidRPr="00605216">
        <w:rPr>
          <w:rFonts w:ascii="Times New Roman" w:hAnsi="Times New Roman" w:cs="Times New Roman"/>
          <w:bCs/>
          <w:sz w:val="26"/>
          <w:szCs w:val="26"/>
        </w:rPr>
        <w:t xml:space="preserve"> включительно (на территории курортных зон сети всех напряжений) следует предусматривать </w:t>
      </w:r>
      <w:r w:rsidRPr="00605216">
        <w:rPr>
          <w:rFonts w:ascii="Times New Roman" w:hAnsi="Times New Roman" w:cs="Times New Roman"/>
          <w:bCs/>
          <w:sz w:val="26"/>
          <w:szCs w:val="26"/>
        </w:rPr>
        <w:lastRenderedPageBreak/>
        <w:t>кабельными линиями.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15.7. При размещении отдельно стоящих распределительных пунктов и трансформаторных подстанций напряжением 10 (6)-20 кВ при числе трансформаторов не более двух мощностью каждого до 1000 </w:t>
      </w:r>
      <w:proofErr w:type="spellStart"/>
      <w:r w:rsidRPr="00605216">
        <w:rPr>
          <w:rFonts w:ascii="Times New Roman" w:hAnsi="Times New Roman" w:cs="Times New Roman"/>
          <w:bCs/>
          <w:sz w:val="26"/>
          <w:szCs w:val="26"/>
        </w:rPr>
        <w:t>кВА</w:t>
      </w:r>
      <w:proofErr w:type="spellEnd"/>
      <w:r w:rsidRPr="00605216">
        <w:rPr>
          <w:rFonts w:ascii="Times New Roman" w:hAnsi="Times New Roman" w:cs="Times New Roman"/>
          <w:bCs/>
          <w:sz w:val="26"/>
          <w:szCs w:val="26"/>
        </w:rPr>
        <w:t xml:space="preserve"> расстояние от них до окон жилых домов и общественных зданий следует принимать с учетом допустимых уровней шума и вибрации, но не менее 10 м, а до зданий лечебно-профилактических учреждений – не менее 15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15.8. Теплоснабжение поселения следует предусматривать в соответствии с утвержденной в установленном порядке схемой теплоснабжения.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15.9. </w:t>
      </w:r>
      <w:proofErr w:type="spellStart"/>
      <w:r w:rsidRPr="00605216">
        <w:rPr>
          <w:rFonts w:ascii="Times New Roman" w:hAnsi="Times New Roman" w:cs="Times New Roman"/>
          <w:bCs/>
          <w:sz w:val="26"/>
          <w:szCs w:val="26"/>
        </w:rPr>
        <w:t>Энергогенерирующие</w:t>
      </w:r>
      <w:proofErr w:type="spellEnd"/>
      <w:r w:rsidRPr="00605216">
        <w:rPr>
          <w:rFonts w:ascii="Times New Roman" w:hAnsi="Times New Roman" w:cs="Times New Roman"/>
          <w:bCs/>
          <w:sz w:val="26"/>
          <w:szCs w:val="26"/>
        </w:rPr>
        <w:t xml:space="preserve"> сооружения и устройства, предназначенные для теплоснабжения промышленных предприятий, а также жилой и общественной застройки, следует, как правило, размещать на территории производственных или коммунальных зон.</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15.10. Котельные, предназначенные для теплоснабжения промышленных предприятий, а также жилой и общественной застройки, следует размещать на территории производственных зон.</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15.11. В районах многоквартирной жилой застройки малой этажности, а также одно-, двухквартирной жилой застройки с приусадебными (</w:t>
      </w:r>
      <w:proofErr w:type="spellStart"/>
      <w:r w:rsidRPr="00605216">
        <w:rPr>
          <w:rFonts w:ascii="Times New Roman" w:hAnsi="Times New Roman" w:cs="Times New Roman"/>
          <w:bCs/>
          <w:sz w:val="26"/>
          <w:szCs w:val="26"/>
        </w:rPr>
        <w:t>приквартирными</w:t>
      </w:r>
      <w:proofErr w:type="spellEnd"/>
      <w:r w:rsidRPr="00605216">
        <w:rPr>
          <w:rFonts w:ascii="Times New Roman" w:hAnsi="Times New Roman" w:cs="Times New Roman"/>
          <w:bCs/>
          <w:sz w:val="26"/>
          <w:szCs w:val="26"/>
        </w:rPr>
        <w:t>) земельными участками теплоснабжение допускается предусматривать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Размеры земельных участков для отдельно стоящих отопительных котельных, располагаемых в жилых зонах, следует принимать по таблице 19.</w:t>
      </w:r>
    </w:p>
    <w:p w:rsidR="002979CD" w:rsidRPr="00605216" w:rsidRDefault="002979CD" w:rsidP="00A639E9">
      <w:pPr>
        <w:widowControl w:val="0"/>
        <w:spacing w:after="0" w:line="240" w:lineRule="auto"/>
        <w:ind w:firstLine="426"/>
        <w:jc w:val="right"/>
        <w:rPr>
          <w:rFonts w:ascii="Times New Roman" w:hAnsi="Times New Roman" w:cs="Times New Roman"/>
          <w:sz w:val="26"/>
          <w:szCs w:val="26"/>
        </w:rPr>
      </w:pPr>
      <w:r w:rsidRPr="00605216">
        <w:rPr>
          <w:rFonts w:ascii="Times New Roman" w:hAnsi="Times New Roman" w:cs="Times New Roman"/>
          <w:sz w:val="26"/>
          <w:szCs w:val="26"/>
        </w:rPr>
        <w:t xml:space="preserve">Таблица </w:t>
      </w:r>
      <w:r w:rsidRPr="00605216">
        <w:rPr>
          <w:rFonts w:ascii="Times New Roman" w:hAnsi="Times New Roman" w:cs="Times New Roman"/>
          <w:bCs/>
          <w:sz w:val="26"/>
          <w:szCs w:val="26"/>
        </w:rPr>
        <w:t>19</w:t>
      </w:r>
    </w:p>
    <w:tbl>
      <w:tblPr>
        <w:tblW w:w="4952" w:type="pct"/>
        <w:jc w:val="center"/>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000" w:firstRow="0" w:lastRow="0" w:firstColumn="0" w:lastColumn="0" w:noHBand="0" w:noVBand="0"/>
      </w:tblPr>
      <w:tblGrid>
        <w:gridCol w:w="4084"/>
        <w:gridCol w:w="2821"/>
        <w:gridCol w:w="2731"/>
      </w:tblGrid>
      <w:tr w:rsidR="002979CD" w:rsidRPr="00605216" w:rsidTr="00F015A4">
        <w:trPr>
          <w:jc w:val="center"/>
        </w:trPr>
        <w:tc>
          <w:tcPr>
            <w:tcW w:w="2119" w:type="pct"/>
            <w:vMerge w:val="restart"/>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roofErr w:type="spellStart"/>
            <w:r w:rsidRPr="00605216">
              <w:rPr>
                <w:rFonts w:ascii="Times New Roman" w:hAnsi="Times New Roman" w:cs="Times New Roman"/>
                <w:sz w:val="26"/>
                <w:szCs w:val="26"/>
              </w:rPr>
              <w:t>Теплопроизводительность</w:t>
            </w:r>
            <w:proofErr w:type="spellEnd"/>
            <w:r w:rsidRPr="00605216">
              <w:rPr>
                <w:rFonts w:ascii="Times New Roman" w:hAnsi="Times New Roman" w:cs="Times New Roman"/>
                <w:sz w:val="26"/>
                <w:szCs w:val="26"/>
              </w:rPr>
              <w:t xml:space="preserve"> котельных, Гкал/</w:t>
            </w:r>
            <w:proofErr w:type="gramStart"/>
            <w:r w:rsidRPr="00605216">
              <w:rPr>
                <w:rFonts w:ascii="Times New Roman" w:hAnsi="Times New Roman" w:cs="Times New Roman"/>
                <w:sz w:val="26"/>
                <w:szCs w:val="26"/>
              </w:rPr>
              <w:t>ч</w:t>
            </w:r>
            <w:proofErr w:type="gramEnd"/>
            <w:r w:rsidRPr="00605216">
              <w:rPr>
                <w:rFonts w:ascii="Times New Roman" w:hAnsi="Times New Roman" w:cs="Times New Roman"/>
                <w:sz w:val="26"/>
                <w:szCs w:val="26"/>
              </w:rPr>
              <w:t xml:space="preserve"> (МВт)</w:t>
            </w:r>
          </w:p>
        </w:tc>
        <w:tc>
          <w:tcPr>
            <w:tcW w:w="2881" w:type="pct"/>
            <w:gridSpan w:val="2"/>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 xml:space="preserve">Размеры земельных участков котельных, </w:t>
            </w:r>
            <w:proofErr w:type="gramStart"/>
            <w:r w:rsidRPr="00605216">
              <w:rPr>
                <w:rFonts w:ascii="Times New Roman" w:hAnsi="Times New Roman" w:cs="Times New Roman"/>
                <w:sz w:val="26"/>
                <w:szCs w:val="26"/>
              </w:rPr>
              <w:t>га</w:t>
            </w:r>
            <w:proofErr w:type="gramEnd"/>
            <w:r w:rsidRPr="00605216">
              <w:rPr>
                <w:rFonts w:ascii="Times New Roman" w:hAnsi="Times New Roman" w:cs="Times New Roman"/>
                <w:sz w:val="26"/>
                <w:szCs w:val="26"/>
              </w:rPr>
              <w:t>, работающих</w:t>
            </w:r>
          </w:p>
        </w:tc>
      </w:tr>
      <w:tr w:rsidR="002979CD" w:rsidRPr="00605216" w:rsidTr="00F015A4">
        <w:trPr>
          <w:jc w:val="center"/>
        </w:trPr>
        <w:tc>
          <w:tcPr>
            <w:tcW w:w="2119" w:type="pct"/>
            <w:vMerge/>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tc>
        <w:tc>
          <w:tcPr>
            <w:tcW w:w="1464" w:type="pct"/>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на твердом топливе</w:t>
            </w:r>
          </w:p>
        </w:tc>
        <w:tc>
          <w:tcPr>
            <w:tcW w:w="1417" w:type="pct"/>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 xml:space="preserve">на </w:t>
            </w:r>
            <w:proofErr w:type="spellStart"/>
            <w:r w:rsidRPr="00605216">
              <w:rPr>
                <w:rFonts w:ascii="Times New Roman" w:hAnsi="Times New Roman" w:cs="Times New Roman"/>
                <w:sz w:val="26"/>
                <w:szCs w:val="26"/>
              </w:rPr>
              <w:t>газомазутном</w:t>
            </w:r>
            <w:proofErr w:type="spellEnd"/>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roofErr w:type="gramStart"/>
            <w:r w:rsidRPr="00605216">
              <w:rPr>
                <w:rFonts w:ascii="Times New Roman" w:hAnsi="Times New Roman" w:cs="Times New Roman"/>
                <w:sz w:val="26"/>
                <w:szCs w:val="26"/>
              </w:rPr>
              <w:t>топливе</w:t>
            </w:r>
            <w:proofErr w:type="gramEnd"/>
          </w:p>
        </w:tc>
      </w:tr>
      <w:tr w:rsidR="002979CD" w:rsidRPr="00605216" w:rsidTr="00F015A4">
        <w:trPr>
          <w:tblHeader/>
          <w:jc w:val="center"/>
        </w:trPr>
        <w:tc>
          <w:tcPr>
            <w:tcW w:w="2119" w:type="pct"/>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1464" w:type="pct"/>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2</w:t>
            </w:r>
          </w:p>
        </w:tc>
        <w:tc>
          <w:tcPr>
            <w:tcW w:w="1417" w:type="pct"/>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3</w:t>
            </w:r>
          </w:p>
        </w:tc>
      </w:tr>
      <w:tr w:rsidR="002979CD" w:rsidRPr="00605216" w:rsidTr="00F015A4">
        <w:trPr>
          <w:jc w:val="center"/>
        </w:trPr>
        <w:tc>
          <w:tcPr>
            <w:tcW w:w="2119" w:type="pct"/>
          </w:tcPr>
          <w:p w:rsidR="002979CD" w:rsidRPr="00605216" w:rsidRDefault="002979CD" w:rsidP="00A639E9">
            <w:pPr>
              <w:widowControl w:val="0"/>
              <w:spacing w:after="0" w:line="240" w:lineRule="auto"/>
              <w:ind w:left="75" w:firstLine="426"/>
              <w:rPr>
                <w:rFonts w:ascii="Times New Roman" w:hAnsi="Times New Roman" w:cs="Times New Roman"/>
                <w:sz w:val="26"/>
                <w:szCs w:val="26"/>
              </w:rPr>
            </w:pPr>
            <w:r w:rsidRPr="00605216">
              <w:rPr>
                <w:rFonts w:ascii="Times New Roman" w:hAnsi="Times New Roman" w:cs="Times New Roman"/>
                <w:sz w:val="26"/>
                <w:szCs w:val="26"/>
              </w:rPr>
              <w:t>до 5</w:t>
            </w:r>
          </w:p>
        </w:tc>
        <w:tc>
          <w:tcPr>
            <w:tcW w:w="1464" w:type="pct"/>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0,7</w:t>
            </w:r>
          </w:p>
        </w:tc>
        <w:tc>
          <w:tcPr>
            <w:tcW w:w="1417" w:type="pct"/>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0,7</w:t>
            </w:r>
          </w:p>
        </w:tc>
      </w:tr>
      <w:tr w:rsidR="002979CD" w:rsidRPr="00605216" w:rsidTr="00F015A4">
        <w:trPr>
          <w:jc w:val="center"/>
        </w:trPr>
        <w:tc>
          <w:tcPr>
            <w:tcW w:w="2119" w:type="pct"/>
          </w:tcPr>
          <w:p w:rsidR="002979CD" w:rsidRPr="00605216" w:rsidRDefault="002979CD" w:rsidP="00A639E9">
            <w:pPr>
              <w:widowControl w:val="0"/>
              <w:spacing w:after="0" w:line="240" w:lineRule="auto"/>
              <w:ind w:left="75" w:firstLine="426"/>
              <w:rPr>
                <w:rFonts w:ascii="Times New Roman" w:hAnsi="Times New Roman" w:cs="Times New Roman"/>
                <w:sz w:val="26"/>
                <w:szCs w:val="26"/>
              </w:rPr>
            </w:pPr>
            <w:r w:rsidRPr="00605216">
              <w:rPr>
                <w:rFonts w:ascii="Times New Roman" w:hAnsi="Times New Roman" w:cs="Times New Roman"/>
                <w:sz w:val="26"/>
                <w:szCs w:val="26"/>
              </w:rPr>
              <w:t>от 5 до 10 (от 6 до 12)</w:t>
            </w:r>
          </w:p>
        </w:tc>
        <w:tc>
          <w:tcPr>
            <w:tcW w:w="1464" w:type="pct"/>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1,0</w:t>
            </w:r>
          </w:p>
        </w:tc>
        <w:tc>
          <w:tcPr>
            <w:tcW w:w="1417" w:type="pct"/>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1,0</w:t>
            </w:r>
          </w:p>
        </w:tc>
      </w:tr>
      <w:tr w:rsidR="002979CD" w:rsidRPr="00605216" w:rsidTr="00F015A4">
        <w:trPr>
          <w:jc w:val="center"/>
        </w:trPr>
        <w:tc>
          <w:tcPr>
            <w:tcW w:w="2119" w:type="pct"/>
          </w:tcPr>
          <w:p w:rsidR="002979CD" w:rsidRPr="00605216" w:rsidRDefault="002979CD" w:rsidP="00A639E9">
            <w:pPr>
              <w:widowControl w:val="0"/>
              <w:spacing w:after="0" w:line="240" w:lineRule="auto"/>
              <w:ind w:left="75" w:firstLine="426"/>
              <w:rPr>
                <w:rFonts w:ascii="Times New Roman" w:hAnsi="Times New Roman" w:cs="Times New Roman"/>
                <w:sz w:val="26"/>
                <w:szCs w:val="26"/>
              </w:rPr>
            </w:pPr>
            <w:r w:rsidRPr="00605216">
              <w:rPr>
                <w:rFonts w:ascii="Times New Roman" w:hAnsi="Times New Roman" w:cs="Times New Roman"/>
                <w:sz w:val="26"/>
                <w:szCs w:val="26"/>
              </w:rPr>
              <w:t>от 10 до 50 (от 12 до 58)</w:t>
            </w:r>
          </w:p>
        </w:tc>
        <w:tc>
          <w:tcPr>
            <w:tcW w:w="1464" w:type="pct"/>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2,0</w:t>
            </w:r>
          </w:p>
        </w:tc>
        <w:tc>
          <w:tcPr>
            <w:tcW w:w="1417" w:type="pct"/>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1,5</w:t>
            </w:r>
          </w:p>
        </w:tc>
      </w:tr>
      <w:tr w:rsidR="002979CD" w:rsidRPr="00605216" w:rsidTr="00F015A4">
        <w:trPr>
          <w:jc w:val="center"/>
        </w:trPr>
        <w:tc>
          <w:tcPr>
            <w:tcW w:w="2119" w:type="pct"/>
          </w:tcPr>
          <w:p w:rsidR="002979CD" w:rsidRPr="00605216" w:rsidRDefault="002979CD" w:rsidP="00A639E9">
            <w:pPr>
              <w:widowControl w:val="0"/>
              <w:spacing w:after="0" w:line="240" w:lineRule="auto"/>
              <w:ind w:left="75" w:firstLine="426"/>
              <w:rPr>
                <w:rFonts w:ascii="Times New Roman" w:hAnsi="Times New Roman" w:cs="Times New Roman"/>
                <w:sz w:val="26"/>
                <w:szCs w:val="26"/>
              </w:rPr>
            </w:pPr>
            <w:r w:rsidRPr="00605216">
              <w:rPr>
                <w:rFonts w:ascii="Times New Roman" w:hAnsi="Times New Roman" w:cs="Times New Roman"/>
                <w:sz w:val="26"/>
                <w:szCs w:val="26"/>
              </w:rPr>
              <w:t>от 50 до 100 (от 58 до 116)</w:t>
            </w:r>
          </w:p>
        </w:tc>
        <w:tc>
          <w:tcPr>
            <w:tcW w:w="1464" w:type="pct"/>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3,0</w:t>
            </w:r>
          </w:p>
        </w:tc>
        <w:tc>
          <w:tcPr>
            <w:tcW w:w="1417" w:type="pct"/>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2,5</w:t>
            </w:r>
          </w:p>
        </w:tc>
      </w:tr>
      <w:tr w:rsidR="002979CD" w:rsidRPr="00605216" w:rsidTr="00F015A4">
        <w:trPr>
          <w:jc w:val="center"/>
        </w:trPr>
        <w:tc>
          <w:tcPr>
            <w:tcW w:w="2119" w:type="pct"/>
          </w:tcPr>
          <w:p w:rsidR="002979CD" w:rsidRPr="00605216" w:rsidRDefault="002979CD" w:rsidP="00A639E9">
            <w:pPr>
              <w:widowControl w:val="0"/>
              <w:spacing w:after="0" w:line="240" w:lineRule="auto"/>
              <w:ind w:left="75" w:firstLine="426"/>
              <w:rPr>
                <w:rFonts w:ascii="Times New Roman" w:hAnsi="Times New Roman" w:cs="Times New Roman"/>
                <w:sz w:val="26"/>
                <w:szCs w:val="26"/>
              </w:rPr>
            </w:pPr>
            <w:r w:rsidRPr="00605216">
              <w:rPr>
                <w:rFonts w:ascii="Times New Roman" w:hAnsi="Times New Roman" w:cs="Times New Roman"/>
                <w:sz w:val="26"/>
                <w:szCs w:val="26"/>
              </w:rPr>
              <w:t>от 100 до 200 (от 116 до 233)</w:t>
            </w:r>
          </w:p>
        </w:tc>
        <w:tc>
          <w:tcPr>
            <w:tcW w:w="1464" w:type="pct"/>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3,7</w:t>
            </w:r>
          </w:p>
        </w:tc>
        <w:tc>
          <w:tcPr>
            <w:tcW w:w="1417" w:type="pct"/>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3,0</w:t>
            </w:r>
          </w:p>
        </w:tc>
      </w:tr>
      <w:tr w:rsidR="002979CD" w:rsidRPr="00605216" w:rsidTr="00F015A4">
        <w:trPr>
          <w:jc w:val="center"/>
        </w:trPr>
        <w:tc>
          <w:tcPr>
            <w:tcW w:w="2119" w:type="pct"/>
          </w:tcPr>
          <w:p w:rsidR="002979CD" w:rsidRPr="00605216" w:rsidRDefault="002979CD" w:rsidP="00A639E9">
            <w:pPr>
              <w:widowControl w:val="0"/>
              <w:spacing w:after="0" w:line="240" w:lineRule="auto"/>
              <w:ind w:left="75" w:firstLine="426"/>
              <w:rPr>
                <w:rFonts w:ascii="Times New Roman" w:hAnsi="Times New Roman" w:cs="Times New Roman"/>
                <w:sz w:val="26"/>
                <w:szCs w:val="26"/>
              </w:rPr>
            </w:pPr>
            <w:r w:rsidRPr="00605216">
              <w:rPr>
                <w:rFonts w:ascii="Times New Roman" w:hAnsi="Times New Roman" w:cs="Times New Roman"/>
                <w:sz w:val="26"/>
                <w:szCs w:val="26"/>
              </w:rPr>
              <w:t>от 200 до 400 (от 233 до 466)</w:t>
            </w:r>
          </w:p>
        </w:tc>
        <w:tc>
          <w:tcPr>
            <w:tcW w:w="1464" w:type="pct"/>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4,3</w:t>
            </w:r>
          </w:p>
        </w:tc>
        <w:tc>
          <w:tcPr>
            <w:tcW w:w="1417" w:type="pct"/>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3,5</w:t>
            </w:r>
          </w:p>
        </w:tc>
      </w:tr>
    </w:tbl>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Примечания:</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1. Размеры земельных участков отопительных котельных, обеспечивающих потребителей горячей водой с непосредственным </w:t>
      </w:r>
      <w:proofErr w:type="spellStart"/>
      <w:r w:rsidRPr="00605216">
        <w:rPr>
          <w:rFonts w:ascii="Times New Roman" w:hAnsi="Times New Roman" w:cs="Times New Roman"/>
          <w:sz w:val="26"/>
          <w:szCs w:val="26"/>
        </w:rPr>
        <w:t>водоразбором</w:t>
      </w:r>
      <w:proofErr w:type="spellEnd"/>
      <w:r w:rsidRPr="00605216">
        <w:rPr>
          <w:rFonts w:ascii="Times New Roman" w:hAnsi="Times New Roman" w:cs="Times New Roman"/>
          <w:sz w:val="26"/>
          <w:szCs w:val="26"/>
        </w:rPr>
        <w:t>, а также котельных, доставка топлива которым предусматривается по железной дороге, следует увеличивать на 20 %.</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2. Размещение </w:t>
      </w:r>
      <w:proofErr w:type="spellStart"/>
      <w:r w:rsidRPr="00605216">
        <w:rPr>
          <w:rFonts w:ascii="Times New Roman" w:hAnsi="Times New Roman" w:cs="Times New Roman"/>
          <w:sz w:val="26"/>
          <w:szCs w:val="26"/>
        </w:rPr>
        <w:t>золошлакоотвалов</w:t>
      </w:r>
      <w:proofErr w:type="spellEnd"/>
      <w:r w:rsidRPr="00605216">
        <w:rPr>
          <w:rFonts w:ascii="Times New Roman" w:hAnsi="Times New Roman" w:cs="Times New Roman"/>
          <w:sz w:val="26"/>
          <w:szCs w:val="26"/>
        </w:rPr>
        <w:t xml:space="preserve"> следует предусматривать вне территорий жилых, общественно-деловых и рекреационных зон. Условия размещения </w:t>
      </w:r>
      <w:proofErr w:type="spellStart"/>
      <w:r w:rsidRPr="00605216">
        <w:rPr>
          <w:rFonts w:ascii="Times New Roman" w:hAnsi="Times New Roman" w:cs="Times New Roman"/>
          <w:sz w:val="26"/>
          <w:szCs w:val="26"/>
        </w:rPr>
        <w:t>золошлакоотвалов</w:t>
      </w:r>
      <w:proofErr w:type="spellEnd"/>
      <w:r w:rsidRPr="00605216">
        <w:rPr>
          <w:rFonts w:ascii="Times New Roman" w:hAnsi="Times New Roman" w:cs="Times New Roman"/>
          <w:sz w:val="26"/>
          <w:szCs w:val="26"/>
        </w:rPr>
        <w:t xml:space="preserve"> и определение размеров площадок для них необходимо предусматривать по</w:t>
      </w:r>
      <w:r w:rsidR="006B6E5B">
        <w:rPr>
          <w:rFonts w:ascii="Times New Roman" w:hAnsi="Times New Roman" w:cs="Times New Roman"/>
          <w:sz w:val="26"/>
          <w:szCs w:val="26"/>
        </w:rPr>
        <w:t xml:space="preserve"> </w:t>
      </w:r>
      <w:r w:rsidRPr="00605216">
        <w:rPr>
          <w:rFonts w:ascii="Times New Roman" w:hAnsi="Times New Roman" w:cs="Times New Roman"/>
          <w:sz w:val="26"/>
          <w:szCs w:val="26"/>
        </w:rPr>
        <w:t>СП 124.13330.2012.</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3. Размеры санитарно-защитных зон от котельных определяются в соответствии с действующими санитарными нормами.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15.12. Газораспределительные станции магистральных газопроводов следует </w:t>
      </w:r>
      <w:r w:rsidRPr="00605216">
        <w:rPr>
          <w:rFonts w:ascii="Times New Roman" w:hAnsi="Times New Roman" w:cs="Times New Roman"/>
          <w:bCs/>
          <w:sz w:val="26"/>
          <w:szCs w:val="26"/>
        </w:rPr>
        <w:lastRenderedPageBreak/>
        <w:t>размещать за пределами поселений в соответствии с требованиями СП 36.13330.</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15.13. Размеры земельных участков газонаполнительных станций (ГНС) в зависимости от их производительности следует принимать по проекту, производительностью (для станций), но не более:</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10 тыс. т/год – 6 га;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20 тыс. т/год </w:t>
      </w:r>
      <w:r w:rsidRPr="00605216">
        <w:rPr>
          <w:rFonts w:ascii="Times New Roman" w:hAnsi="Times New Roman" w:cs="Times New Roman"/>
          <w:sz w:val="26"/>
          <w:szCs w:val="26"/>
        </w:rPr>
        <w:t>–</w:t>
      </w:r>
      <w:r w:rsidRPr="00605216">
        <w:rPr>
          <w:rFonts w:ascii="Times New Roman" w:hAnsi="Times New Roman" w:cs="Times New Roman"/>
          <w:bCs/>
          <w:sz w:val="26"/>
          <w:szCs w:val="26"/>
        </w:rPr>
        <w:t xml:space="preserve"> 7 га;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40 тыс. т/год </w:t>
      </w:r>
      <w:r w:rsidRPr="00605216">
        <w:rPr>
          <w:rFonts w:ascii="Times New Roman" w:hAnsi="Times New Roman" w:cs="Times New Roman"/>
          <w:sz w:val="26"/>
          <w:szCs w:val="26"/>
        </w:rPr>
        <w:t xml:space="preserve">– </w:t>
      </w:r>
      <w:r w:rsidRPr="00605216">
        <w:rPr>
          <w:rFonts w:ascii="Times New Roman" w:hAnsi="Times New Roman" w:cs="Times New Roman"/>
          <w:bCs/>
          <w:sz w:val="26"/>
          <w:szCs w:val="26"/>
        </w:rPr>
        <w:t>8 га.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15.14. Размеры земельных участков газонаполнительных пунктов (ГНП) и промежуточных складов баллонов (ПСБ) следует принимать не более 0,6 га. Расстояния от них до зданий и сооружений различного назначения следует принимать согласно СП 62.13330.</w:t>
      </w:r>
    </w:p>
    <w:p w:rsidR="002979CD" w:rsidRPr="00605216" w:rsidRDefault="002979CD" w:rsidP="00A639E9">
      <w:pPr>
        <w:widowControl w:val="0"/>
        <w:spacing w:after="0" w:line="240" w:lineRule="auto"/>
        <w:ind w:firstLine="426"/>
        <w:jc w:val="both"/>
        <w:rPr>
          <w:rFonts w:ascii="Times New Roman" w:hAnsi="Times New Roman" w:cs="Times New Roman"/>
          <w:bCs/>
          <w:spacing w:val="-4"/>
          <w:sz w:val="26"/>
          <w:szCs w:val="26"/>
        </w:rPr>
      </w:pPr>
      <w:r w:rsidRPr="00605216">
        <w:rPr>
          <w:rFonts w:ascii="Times New Roman" w:hAnsi="Times New Roman" w:cs="Times New Roman"/>
          <w:bCs/>
          <w:spacing w:val="-4"/>
          <w:sz w:val="26"/>
          <w:szCs w:val="26"/>
        </w:rPr>
        <w:t>15.15. 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нормативных документов, утвержденных в установленном порядке.</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15.16. Расстояние от газонаполнительных станций, газонаполнительных пунктов и промежуточных складов баллонов до зданий и сооружений различного назначения следует принимать согласно требованиям техниче</w:t>
      </w:r>
      <w:bookmarkStart w:id="15" w:name="_Toc295148879"/>
      <w:r w:rsidRPr="00605216">
        <w:rPr>
          <w:rFonts w:ascii="Times New Roman" w:hAnsi="Times New Roman" w:cs="Times New Roman"/>
          <w:bCs/>
          <w:sz w:val="26"/>
          <w:szCs w:val="26"/>
        </w:rPr>
        <w:t>ских регламентов.</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16. Размещение инженерных сетей</w:t>
      </w:r>
      <w:bookmarkEnd w:id="15"/>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p>
    <w:p w:rsidR="002979CD" w:rsidRPr="00605216" w:rsidRDefault="002979CD" w:rsidP="00A639E9">
      <w:pPr>
        <w:widowControl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bCs/>
          <w:spacing w:val="-2"/>
          <w:sz w:val="26"/>
          <w:szCs w:val="26"/>
        </w:rPr>
        <w:t>16.1. Подземные инженерные сети следует размещать преимущественно в пределах поперечных профилей улиц и дорог под тротуарами или разделительными полосами в траншеях или тоннелях (проходных коллекторах). В полосе между красной линией и линией застройки следует размещать газовые сети низкого и среднего давления и кабельные сети (силовые, связи, сигнализации, диспетчеризации и др.). При ширине проезжей части более 22 м следует предусматривать размещение сетей водопровода по обеим сторонам улиц.</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16.2. В условиях реконструкции проезжих частей улиц и дорог, под которыми расположены подземные инженерные сети, следует предусматривать их вынос под разделительные полосы и тротуары. Допускается сохранение существующих и прокладка новых сетей под проезжей частью при устройстве тоннелей.</w:t>
      </w:r>
    </w:p>
    <w:p w:rsidR="002979CD" w:rsidRPr="00605216" w:rsidRDefault="002979CD" w:rsidP="00A639E9">
      <w:pPr>
        <w:widowControl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bCs/>
          <w:spacing w:val="2"/>
          <w:sz w:val="26"/>
          <w:szCs w:val="26"/>
        </w:rPr>
        <w:t>16.3. Прокладку подземных инженерных сетей в тоннелях (проходных коллекторах) следует предусматривать, как правило, при необходимости одновременного размещения тепловых сетей диаметром 500 - 1000 мм, водопровода до 500 мм, кабелей (связи и силовых напряжением до 10 кВ) – свыше10 мм, а также на пересечениях с магистральными улицами и железнодорожными путями. Совместная  прокладка газо- и трубопроводов, транспортирующих легковоспламеняющиеся и горючие вещества, с кабельными линиями не допускается.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16.4. В зонах реконструкции, в охранных зонах исторической застройки или при недостаточной ширине улиц устройство тоннелей (коллекторов) допускается при диаметре тепловых сетей от 200 мм.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16.5. На участках застройки в сложных грунтовых условиях (лессовые, </w:t>
      </w:r>
      <w:proofErr w:type="spellStart"/>
      <w:r w:rsidRPr="00605216">
        <w:rPr>
          <w:rFonts w:ascii="Times New Roman" w:hAnsi="Times New Roman" w:cs="Times New Roman"/>
          <w:bCs/>
          <w:sz w:val="26"/>
          <w:szCs w:val="26"/>
        </w:rPr>
        <w:t>просадочные</w:t>
      </w:r>
      <w:proofErr w:type="spellEnd"/>
      <w:r w:rsidRPr="00605216">
        <w:rPr>
          <w:rFonts w:ascii="Times New Roman" w:hAnsi="Times New Roman" w:cs="Times New Roman"/>
          <w:bCs/>
          <w:sz w:val="26"/>
          <w:szCs w:val="26"/>
        </w:rPr>
        <w:t>) необходимо предусматривать прокладку инженерных сетей, как правило, в тоннелях в соответствии с СП 131.13330.201</w:t>
      </w:r>
      <w:r w:rsidR="00EB359C">
        <w:rPr>
          <w:rFonts w:ascii="Times New Roman" w:hAnsi="Times New Roman" w:cs="Times New Roman"/>
          <w:bCs/>
          <w:sz w:val="26"/>
          <w:szCs w:val="26"/>
        </w:rPr>
        <w:t>8</w:t>
      </w:r>
      <w:r w:rsidRPr="00605216">
        <w:rPr>
          <w:rFonts w:ascii="Times New Roman" w:hAnsi="Times New Roman" w:cs="Times New Roman"/>
          <w:bCs/>
          <w:sz w:val="26"/>
          <w:szCs w:val="26"/>
        </w:rPr>
        <w:t>,</w:t>
      </w:r>
      <w:r w:rsidR="00EB359C">
        <w:rPr>
          <w:rFonts w:ascii="Times New Roman" w:hAnsi="Times New Roman" w:cs="Times New Roman"/>
          <w:bCs/>
          <w:sz w:val="26"/>
          <w:szCs w:val="26"/>
        </w:rPr>
        <w:t xml:space="preserve"> </w:t>
      </w:r>
      <w:r w:rsidRPr="00605216">
        <w:rPr>
          <w:rFonts w:ascii="Times New Roman" w:hAnsi="Times New Roman" w:cs="Times New Roman"/>
          <w:bCs/>
          <w:sz w:val="26"/>
          <w:szCs w:val="26"/>
        </w:rPr>
        <w:t>СП 31.13330.201</w:t>
      </w:r>
      <w:r w:rsidR="00EB359C">
        <w:rPr>
          <w:rFonts w:ascii="Times New Roman" w:hAnsi="Times New Roman" w:cs="Times New Roman"/>
          <w:bCs/>
          <w:sz w:val="26"/>
          <w:szCs w:val="26"/>
        </w:rPr>
        <w:t>2</w:t>
      </w:r>
      <w:r w:rsidRPr="00605216">
        <w:rPr>
          <w:rFonts w:ascii="Times New Roman" w:hAnsi="Times New Roman" w:cs="Times New Roman"/>
          <w:bCs/>
          <w:sz w:val="26"/>
          <w:szCs w:val="26"/>
        </w:rPr>
        <w:t>, СП 32.13330.201</w:t>
      </w:r>
      <w:r w:rsidR="00EB359C">
        <w:rPr>
          <w:rFonts w:ascii="Times New Roman" w:hAnsi="Times New Roman" w:cs="Times New Roman"/>
          <w:bCs/>
          <w:sz w:val="26"/>
          <w:szCs w:val="26"/>
        </w:rPr>
        <w:t>8</w:t>
      </w:r>
      <w:r w:rsidRPr="00605216">
        <w:rPr>
          <w:rFonts w:ascii="Times New Roman" w:hAnsi="Times New Roman" w:cs="Times New Roman"/>
          <w:bCs/>
          <w:sz w:val="26"/>
          <w:szCs w:val="26"/>
        </w:rPr>
        <w:t xml:space="preserve"> и СП 124.13330.2012. Прокладка наземных тепловых сетей допускается в виде исключения при невозможности подземного их размещения или как временное </w:t>
      </w:r>
      <w:r w:rsidRPr="00605216">
        <w:rPr>
          <w:rFonts w:ascii="Times New Roman" w:hAnsi="Times New Roman" w:cs="Times New Roman"/>
          <w:bCs/>
          <w:sz w:val="26"/>
          <w:szCs w:val="26"/>
        </w:rPr>
        <w:lastRenderedPageBreak/>
        <w:t>решение в зонах особого регулирования градостроительной деятельности.</w:t>
      </w:r>
    </w:p>
    <w:p w:rsidR="002979CD" w:rsidRPr="00605216" w:rsidRDefault="002979CD" w:rsidP="00A639E9">
      <w:pPr>
        <w:widowControl w:val="0"/>
        <w:spacing w:after="0" w:line="240" w:lineRule="auto"/>
        <w:ind w:firstLine="426"/>
        <w:jc w:val="both"/>
        <w:rPr>
          <w:rFonts w:ascii="Times New Roman" w:hAnsi="Times New Roman" w:cs="Times New Roman"/>
          <w:bCs/>
          <w:spacing w:val="-4"/>
          <w:sz w:val="26"/>
          <w:szCs w:val="26"/>
        </w:rPr>
      </w:pPr>
      <w:r w:rsidRPr="00605216">
        <w:rPr>
          <w:rFonts w:ascii="Times New Roman" w:hAnsi="Times New Roman" w:cs="Times New Roman"/>
          <w:bCs/>
          <w:spacing w:val="-4"/>
          <w:sz w:val="26"/>
          <w:szCs w:val="26"/>
        </w:rPr>
        <w:t>16.6. Расстояния по горизонтали (в свету) от ближайших подземных инженерных сетей до зданий и сооружений следует принимать по таблице 20. Минимальные расстояния от подземных (наземных с обвалованием) газопроводов до зданий и сооружений следует принимать в соответствии с СП 62.13330.</w:t>
      </w:r>
    </w:p>
    <w:p w:rsidR="002979CD" w:rsidRPr="00605216" w:rsidRDefault="002979CD" w:rsidP="00A639E9">
      <w:pPr>
        <w:widowControl w:val="0"/>
        <w:spacing w:after="0" w:line="240" w:lineRule="auto"/>
        <w:ind w:firstLine="426"/>
        <w:jc w:val="right"/>
        <w:rPr>
          <w:rFonts w:ascii="Times New Roman" w:hAnsi="Times New Roman" w:cs="Times New Roman"/>
          <w:bCs/>
          <w:sz w:val="26"/>
          <w:szCs w:val="26"/>
        </w:rPr>
      </w:pPr>
      <w:r w:rsidRPr="00605216">
        <w:rPr>
          <w:rFonts w:ascii="Times New Roman" w:hAnsi="Times New Roman" w:cs="Times New Roman"/>
          <w:bCs/>
          <w:sz w:val="26"/>
          <w:szCs w:val="26"/>
        </w:rPr>
        <w:t>Таблица 20</w:t>
      </w:r>
    </w:p>
    <w:tbl>
      <w:tblPr>
        <w:tblW w:w="5000" w:type="pct"/>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000" w:firstRow="0" w:lastRow="0" w:firstColumn="0" w:lastColumn="0" w:noHBand="0" w:noVBand="0"/>
      </w:tblPr>
      <w:tblGrid>
        <w:gridCol w:w="1591"/>
        <w:gridCol w:w="924"/>
        <w:gridCol w:w="1271"/>
        <w:gridCol w:w="1027"/>
        <w:gridCol w:w="817"/>
        <w:gridCol w:w="1037"/>
        <w:gridCol w:w="922"/>
        <w:gridCol w:w="883"/>
        <w:gridCol w:w="599"/>
        <w:gridCol w:w="658"/>
      </w:tblGrid>
      <w:tr w:rsidR="002979CD" w:rsidRPr="00605216" w:rsidTr="00EB359C">
        <w:tc>
          <w:tcPr>
            <w:tcW w:w="817" w:type="pct"/>
            <w:vMerge w:val="restart"/>
            <w:tcBorders>
              <w:bottom w:val="nil"/>
            </w:tcBorders>
          </w:tcPr>
          <w:p w:rsidR="002979CD" w:rsidRPr="00605216" w:rsidRDefault="002979CD" w:rsidP="00E579AD">
            <w:pPr>
              <w:widowControl w:val="0"/>
              <w:spacing w:after="0" w:line="240" w:lineRule="auto"/>
              <w:ind w:firstLine="97"/>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Инженерные сети</w:t>
            </w:r>
          </w:p>
        </w:tc>
        <w:tc>
          <w:tcPr>
            <w:tcW w:w="4183" w:type="pct"/>
            <w:gridSpan w:val="9"/>
          </w:tcPr>
          <w:p w:rsidR="002979CD" w:rsidRPr="00605216" w:rsidRDefault="002979CD" w:rsidP="00A639E9">
            <w:pPr>
              <w:widowControl w:val="0"/>
              <w:spacing w:after="0" w:line="240" w:lineRule="auto"/>
              <w:ind w:firstLine="426"/>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 xml:space="preserve">Расстояние, </w:t>
            </w:r>
            <w:proofErr w:type="gramStart"/>
            <w:r w:rsidRPr="00605216">
              <w:rPr>
                <w:rFonts w:ascii="Times New Roman" w:hAnsi="Times New Roman" w:cs="Times New Roman"/>
                <w:spacing w:val="-6"/>
                <w:sz w:val="26"/>
                <w:szCs w:val="26"/>
              </w:rPr>
              <w:t>м</w:t>
            </w:r>
            <w:proofErr w:type="gramEnd"/>
            <w:r w:rsidRPr="00605216">
              <w:rPr>
                <w:rFonts w:ascii="Times New Roman" w:hAnsi="Times New Roman" w:cs="Times New Roman"/>
                <w:spacing w:val="-6"/>
                <w:sz w:val="26"/>
                <w:szCs w:val="26"/>
              </w:rPr>
              <w:t>, по горизонтали (в свету) от подземных сетей до</w:t>
            </w:r>
          </w:p>
        </w:tc>
      </w:tr>
      <w:tr w:rsidR="002979CD" w:rsidRPr="00605216" w:rsidTr="00EB359C">
        <w:tc>
          <w:tcPr>
            <w:tcW w:w="817" w:type="pct"/>
            <w:vMerge/>
            <w:tcBorders>
              <w:bottom w:val="nil"/>
            </w:tcBorders>
          </w:tcPr>
          <w:p w:rsidR="002979CD" w:rsidRPr="00605216" w:rsidRDefault="002979CD" w:rsidP="00E579AD">
            <w:pPr>
              <w:widowControl w:val="0"/>
              <w:spacing w:after="0" w:line="240" w:lineRule="auto"/>
              <w:ind w:firstLine="97"/>
              <w:jc w:val="center"/>
              <w:rPr>
                <w:rFonts w:ascii="Times New Roman" w:hAnsi="Times New Roman" w:cs="Times New Roman"/>
                <w:spacing w:val="-6"/>
                <w:sz w:val="26"/>
                <w:szCs w:val="26"/>
              </w:rPr>
            </w:pPr>
          </w:p>
        </w:tc>
        <w:tc>
          <w:tcPr>
            <w:tcW w:w="475" w:type="pct"/>
            <w:vMerge w:val="restart"/>
            <w:tcBorders>
              <w:bottom w:val="nil"/>
            </w:tcBorders>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фундаментов зданий и сооружений</w:t>
            </w:r>
          </w:p>
        </w:tc>
        <w:tc>
          <w:tcPr>
            <w:tcW w:w="653" w:type="pct"/>
            <w:vMerge w:val="restart"/>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фундаментов ограждений предприятий, эстакад, опор контактной сети и связи, железных дорог</w:t>
            </w:r>
          </w:p>
        </w:tc>
        <w:tc>
          <w:tcPr>
            <w:tcW w:w="948" w:type="pct"/>
            <w:gridSpan w:val="2"/>
          </w:tcPr>
          <w:p w:rsidR="002979CD" w:rsidRPr="00605216" w:rsidRDefault="002979CD" w:rsidP="00A639E9">
            <w:pPr>
              <w:widowControl w:val="0"/>
              <w:spacing w:after="0" w:line="240" w:lineRule="auto"/>
              <w:ind w:firstLine="426"/>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оси крайнего пути</w:t>
            </w:r>
          </w:p>
        </w:tc>
        <w:tc>
          <w:tcPr>
            <w:tcW w:w="533" w:type="pct"/>
            <w:vMerge w:val="restart"/>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бортового камня улицы, дороги  (кромки проезжей части, укре</w:t>
            </w:r>
            <w:proofErr w:type="gramStart"/>
            <w:r w:rsidRPr="00605216">
              <w:rPr>
                <w:rFonts w:ascii="Times New Roman" w:hAnsi="Times New Roman" w:cs="Times New Roman"/>
                <w:spacing w:val="-6"/>
                <w:sz w:val="26"/>
                <w:szCs w:val="26"/>
              </w:rPr>
              <w:t>п-</w:t>
            </w:r>
            <w:proofErr w:type="gramEnd"/>
            <w:r w:rsidRPr="00605216">
              <w:rPr>
                <w:rFonts w:ascii="Times New Roman" w:hAnsi="Times New Roman" w:cs="Times New Roman"/>
                <w:spacing w:val="-6"/>
                <w:sz w:val="26"/>
                <w:szCs w:val="26"/>
              </w:rPr>
              <w:t xml:space="preserve"> ленной полосы обочины)</w:t>
            </w:r>
          </w:p>
        </w:tc>
        <w:tc>
          <w:tcPr>
            <w:tcW w:w="474" w:type="pct"/>
            <w:vMerge w:val="restart"/>
            <w:tcBorders>
              <w:bottom w:val="nil"/>
            </w:tcBorders>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наружной бровки кювета или подошвы насыпи дороги</w:t>
            </w:r>
          </w:p>
        </w:tc>
        <w:tc>
          <w:tcPr>
            <w:tcW w:w="1101" w:type="pct"/>
            <w:gridSpan w:val="3"/>
            <w:vMerge w:val="restar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фундаментов опор воздушных линий электропередачи напряжением</w:t>
            </w:r>
          </w:p>
        </w:tc>
      </w:tr>
      <w:tr w:rsidR="002979CD" w:rsidRPr="00605216" w:rsidTr="00EB359C">
        <w:trPr>
          <w:trHeight w:val="509"/>
        </w:trPr>
        <w:tc>
          <w:tcPr>
            <w:tcW w:w="817" w:type="pct"/>
            <w:vMerge/>
            <w:tcBorders>
              <w:bottom w:val="nil"/>
            </w:tcBorders>
          </w:tcPr>
          <w:p w:rsidR="002979CD" w:rsidRPr="00605216" w:rsidRDefault="002979CD" w:rsidP="00E579AD">
            <w:pPr>
              <w:widowControl w:val="0"/>
              <w:spacing w:after="0" w:line="240" w:lineRule="auto"/>
              <w:ind w:firstLine="97"/>
              <w:jc w:val="center"/>
              <w:rPr>
                <w:rFonts w:ascii="Times New Roman" w:hAnsi="Times New Roman" w:cs="Times New Roman"/>
                <w:spacing w:val="-6"/>
                <w:sz w:val="26"/>
                <w:szCs w:val="26"/>
              </w:rPr>
            </w:pPr>
          </w:p>
        </w:tc>
        <w:tc>
          <w:tcPr>
            <w:tcW w:w="475" w:type="pct"/>
            <w:vMerge/>
            <w:tcBorders>
              <w:bottom w:val="nil"/>
            </w:tcBorders>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tc>
        <w:tc>
          <w:tcPr>
            <w:tcW w:w="653" w:type="pct"/>
            <w:vMerge/>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spacing w:val="-6"/>
                <w:sz w:val="26"/>
                <w:szCs w:val="26"/>
              </w:rPr>
            </w:pPr>
          </w:p>
        </w:tc>
        <w:tc>
          <w:tcPr>
            <w:tcW w:w="528" w:type="pct"/>
            <w:vMerge w:val="restart"/>
            <w:tcBorders>
              <w:bottom w:val="nil"/>
            </w:tcBorders>
          </w:tcPr>
          <w:p w:rsidR="002979CD" w:rsidRPr="00605216" w:rsidRDefault="002979CD" w:rsidP="00A639E9">
            <w:pPr>
              <w:widowControl w:val="0"/>
              <w:spacing w:after="0" w:line="240" w:lineRule="auto"/>
              <w:ind w:left="-24" w:right="-22" w:firstLine="426"/>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железных дорог</w:t>
            </w:r>
          </w:p>
          <w:p w:rsidR="002979CD" w:rsidRPr="00605216" w:rsidRDefault="002979CD" w:rsidP="00A639E9">
            <w:pPr>
              <w:widowControl w:val="0"/>
              <w:spacing w:after="0" w:line="240" w:lineRule="auto"/>
              <w:ind w:left="-38" w:firstLine="426"/>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колеи 1520 мм, но не менее глубины траншеи до подошвы насыпи и бровки выемки</w:t>
            </w:r>
          </w:p>
        </w:tc>
        <w:tc>
          <w:tcPr>
            <w:tcW w:w="420" w:type="pct"/>
            <w:vMerge w:val="restart"/>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железных дорог колеи 750 мм и трамвая</w:t>
            </w:r>
          </w:p>
        </w:tc>
        <w:tc>
          <w:tcPr>
            <w:tcW w:w="533" w:type="pct"/>
            <w:vMerge/>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spacing w:val="-6"/>
                <w:sz w:val="26"/>
                <w:szCs w:val="26"/>
              </w:rPr>
            </w:pPr>
          </w:p>
        </w:tc>
        <w:tc>
          <w:tcPr>
            <w:tcW w:w="474" w:type="pct"/>
            <w:vMerge/>
            <w:tcBorders>
              <w:bottom w:val="nil"/>
            </w:tcBorders>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tc>
        <w:tc>
          <w:tcPr>
            <w:tcW w:w="1101" w:type="pct"/>
            <w:gridSpan w:val="3"/>
            <w:vMerge/>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tc>
      </w:tr>
      <w:tr w:rsidR="002979CD" w:rsidRPr="00605216" w:rsidTr="00EB359C">
        <w:tc>
          <w:tcPr>
            <w:tcW w:w="817" w:type="pct"/>
            <w:vMerge/>
            <w:tcBorders>
              <w:bottom w:val="nil"/>
            </w:tcBorders>
          </w:tcPr>
          <w:p w:rsidR="002979CD" w:rsidRPr="00605216" w:rsidRDefault="002979CD" w:rsidP="00E579AD">
            <w:pPr>
              <w:widowControl w:val="0"/>
              <w:spacing w:after="0" w:line="240" w:lineRule="auto"/>
              <w:ind w:firstLine="97"/>
              <w:jc w:val="center"/>
              <w:rPr>
                <w:rFonts w:ascii="Times New Roman" w:hAnsi="Times New Roman" w:cs="Times New Roman"/>
                <w:spacing w:val="-6"/>
                <w:sz w:val="26"/>
                <w:szCs w:val="26"/>
              </w:rPr>
            </w:pPr>
          </w:p>
        </w:tc>
        <w:tc>
          <w:tcPr>
            <w:tcW w:w="475" w:type="pct"/>
            <w:vMerge/>
            <w:tcBorders>
              <w:bottom w:val="nil"/>
            </w:tcBorders>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tc>
        <w:tc>
          <w:tcPr>
            <w:tcW w:w="653" w:type="pct"/>
            <w:vMerge/>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spacing w:val="-6"/>
                <w:sz w:val="26"/>
                <w:szCs w:val="26"/>
              </w:rPr>
            </w:pPr>
          </w:p>
        </w:tc>
        <w:tc>
          <w:tcPr>
            <w:tcW w:w="528" w:type="pct"/>
            <w:vMerge/>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spacing w:val="-6"/>
                <w:sz w:val="26"/>
                <w:szCs w:val="26"/>
              </w:rPr>
            </w:pPr>
          </w:p>
        </w:tc>
        <w:tc>
          <w:tcPr>
            <w:tcW w:w="420" w:type="pct"/>
            <w:vMerge/>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spacing w:val="-6"/>
                <w:sz w:val="26"/>
                <w:szCs w:val="26"/>
              </w:rPr>
            </w:pPr>
          </w:p>
        </w:tc>
        <w:tc>
          <w:tcPr>
            <w:tcW w:w="533" w:type="pct"/>
            <w:vMerge/>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spacing w:val="-6"/>
                <w:sz w:val="26"/>
                <w:szCs w:val="26"/>
              </w:rPr>
            </w:pPr>
          </w:p>
        </w:tc>
        <w:tc>
          <w:tcPr>
            <w:tcW w:w="474" w:type="pct"/>
            <w:vMerge/>
            <w:tcBorders>
              <w:bottom w:val="nil"/>
            </w:tcBorders>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tc>
        <w:tc>
          <w:tcPr>
            <w:tcW w:w="454" w:type="pct"/>
            <w:tcBorders>
              <w:bottom w:val="nil"/>
            </w:tcBorders>
          </w:tcPr>
          <w:p w:rsidR="002979CD" w:rsidRPr="00605216" w:rsidRDefault="002979CD" w:rsidP="00E579AD">
            <w:pPr>
              <w:widowControl w:val="0"/>
              <w:spacing w:after="0" w:line="240" w:lineRule="auto"/>
              <w:ind w:left="-28" w:right="-17"/>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до 1 кВ наружного освещения, контак</w:t>
            </w:r>
            <w:proofErr w:type="gramStart"/>
            <w:r w:rsidRPr="00605216">
              <w:rPr>
                <w:rFonts w:ascii="Times New Roman" w:hAnsi="Times New Roman" w:cs="Times New Roman"/>
                <w:spacing w:val="-6"/>
                <w:sz w:val="26"/>
                <w:szCs w:val="26"/>
              </w:rPr>
              <w:t>т-</w:t>
            </w:r>
            <w:proofErr w:type="gramEnd"/>
            <w:r w:rsidRPr="00605216">
              <w:rPr>
                <w:rFonts w:ascii="Times New Roman" w:hAnsi="Times New Roman" w:cs="Times New Roman"/>
                <w:spacing w:val="-6"/>
                <w:sz w:val="26"/>
                <w:szCs w:val="26"/>
              </w:rPr>
              <w:t xml:space="preserve"> ной сети трамваев и троллейбусов</w:t>
            </w:r>
          </w:p>
        </w:tc>
        <w:tc>
          <w:tcPr>
            <w:tcW w:w="308" w:type="pct"/>
            <w:tcBorders>
              <w:bottom w:val="nil"/>
            </w:tcBorders>
          </w:tcPr>
          <w:p w:rsidR="002979CD" w:rsidRPr="00605216" w:rsidRDefault="002979CD" w:rsidP="00E579AD">
            <w:pPr>
              <w:widowControl w:val="0"/>
              <w:spacing w:after="0" w:line="240" w:lineRule="auto"/>
              <w:ind w:right="-19"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свыше</w:t>
            </w:r>
          </w:p>
          <w:p w:rsidR="002979CD" w:rsidRPr="00605216" w:rsidRDefault="002979CD" w:rsidP="00E579AD">
            <w:pPr>
              <w:widowControl w:val="0"/>
              <w:spacing w:after="0" w:line="240" w:lineRule="auto"/>
              <w:ind w:right="-19"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 до</w:t>
            </w:r>
          </w:p>
          <w:p w:rsidR="002979CD" w:rsidRPr="00605216" w:rsidRDefault="002979CD" w:rsidP="00E579AD">
            <w:pPr>
              <w:widowControl w:val="0"/>
              <w:spacing w:after="0" w:line="240" w:lineRule="auto"/>
              <w:ind w:left="-41" w:right="-19"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35 кВ</w:t>
            </w:r>
          </w:p>
        </w:tc>
        <w:tc>
          <w:tcPr>
            <w:tcW w:w="339" w:type="pct"/>
            <w:tcBorders>
              <w:bottom w:val="nil"/>
            </w:tcBorders>
          </w:tcPr>
          <w:p w:rsidR="002979CD" w:rsidRPr="00605216" w:rsidRDefault="002979CD" w:rsidP="00E579AD">
            <w:pPr>
              <w:widowControl w:val="0"/>
              <w:spacing w:after="0" w:line="240" w:lineRule="auto"/>
              <w:ind w:left="-29" w:right="-44"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свыше</w:t>
            </w:r>
          </w:p>
          <w:p w:rsidR="002979CD" w:rsidRPr="00605216" w:rsidRDefault="002979CD" w:rsidP="00E579AD">
            <w:pPr>
              <w:widowControl w:val="0"/>
              <w:spacing w:after="0" w:line="240" w:lineRule="auto"/>
              <w:ind w:left="-29" w:right="-44"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 xml:space="preserve">35 до </w:t>
            </w:r>
            <w:r w:rsidRPr="00605216">
              <w:rPr>
                <w:rFonts w:ascii="Times New Roman" w:hAnsi="Times New Roman" w:cs="Times New Roman"/>
                <w:spacing w:val="-16"/>
                <w:sz w:val="26"/>
                <w:szCs w:val="26"/>
              </w:rPr>
              <w:t>110 кВ</w:t>
            </w:r>
            <w:r w:rsidRPr="00605216">
              <w:rPr>
                <w:rFonts w:ascii="Times New Roman" w:hAnsi="Times New Roman" w:cs="Times New Roman"/>
                <w:spacing w:val="-6"/>
                <w:sz w:val="26"/>
                <w:szCs w:val="26"/>
              </w:rPr>
              <w:t xml:space="preserve"> и выше</w:t>
            </w:r>
          </w:p>
        </w:tc>
      </w:tr>
      <w:tr w:rsidR="002979CD" w:rsidRPr="00605216" w:rsidTr="00EB359C">
        <w:trPr>
          <w:tblHeader/>
        </w:trPr>
        <w:tc>
          <w:tcPr>
            <w:tcW w:w="817" w:type="pct"/>
          </w:tcPr>
          <w:p w:rsidR="002979CD" w:rsidRPr="00605216" w:rsidRDefault="002979CD" w:rsidP="00E579AD">
            <w:pPr>
              <w:widowControl w:val="0"/>
              <w:spacing w:after="0" w:line="240" w:lineRule="auto"/>
              <w:ind w:firstLine="97"/>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w:t>
            </w:r>
          </w:p>
        </w:tc>
        <w:tc>
          <w:tcPr>
            <w:tcW w:w="475"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2</w:t>
            </w:r>
          </w:p>
        </w:tc>
        <w:tc>
          <w:tcPr>
            <w:tcW w:w="653"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3</w:t>
            </w:r>
          </w:p>
        </w:tc>
        <w:tc>
          <w:tcPr>
            <w:tcW w:w="528"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4</w:t>
            </w:r>
          </w:p>
        </w:tc>
        <w:tc>
          <w:tcPr>
            <w:tcW w:w="420"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5</w:t>
            </w:r>
          </w:p>
        </w:tc>
        <w:tc>
          <w:tcPr>
            <w:tcW w:w="533"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6</w:t>
            </w:r>
          </w:p>
        </w:tc>
        <w:tc>
          <w:tcPr>
            <w:tcW w:w="474"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7</w:t>
            </w:r>
          </w:p>
        </w:tc>
        <w:tc>
          <w:tcPr>
            <w:tcW w:w="454" w:type="pct"/>
          </w:tcPr>
          <w:p w:rsidR="002979CD" w:rsidRPr="00605216" w:rsidRDefault="002979CD" w:rsidP="00E579AD">
            <w:pPr>
              <w:widowControl w:val="0"/>
              <w:spacing w:after="0" w:line="240" w:lineRule="auto"/>
              <w:ind w:left="-28" w:right="-17"/>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8</w:t>
            </w:r>
          </w:p>
        </w:tc>
        <w:tc>
          <w:tcPr>
            <w:tcW w:w="308" w:type="pct"/>
          </w:tcPr>
          <w:p w:rsidR="002979CD" w:rsidRPr="00605216" w:rsidRDefault="002979CD" w:rsidP="00E579AD">
            <w:pPr>
              <w:widowControl w:val="0"/>
              <w:spacing w:after="0" w:line="240" w:lineRule="auto"/>
              <w:ind w:right="-19"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9</w:t>
            </w:r>
          </w:p>
        </w:tc>
        <w:tc>
          <w:tcPr>
            <w:tcW w:w="339" w:type="pct"/>
          </w:tcPr>
          <w:p w:rsidR="002979CD" w:rsidRPr="00605216" w:rsidRDefault="002979CD" w:rsidP="00E579AD">
            <w:pPr>
              <w:widowControl w:val="0"/>
              <w:spacing w:after="0" w:line="240" w:lineRule="auto"/>
              <w:ind w:left="-29" w:right="-44"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10</w:t>
            </w:r>
          </w:p>
        </w:tc>
      </w:tr>
      <w:tr w:rsidR="002979CD" w:rsidRPr="00605216" w:rsidTr="00EB359C">
        <w:tc>
          <w:tcPr>
            <w:tcW w:w="817" w:type="pct"/>
          </w:tcPr>
          <w:p w:rsidR="002979CD" w:rsidRPr="00605216" w:rsidRDefault="002979CD" w:rsidP="00E579AD">
            <w:pPr>
              <w:widowControl w:val="0"/>
              <w:spacing w:after="0" w:line="240" w:lineRule="auto"/>
              <w:ind w:firstLine="97"/>
              <w:rPr>
                <w:rFonts w:ascii="Times New Roman" w:hAnsi="Times New Roman" w:cs="Times New Roman"/>
                <w:spacing w:val="-6"/>
                <w:sz w:val="26"/>
                <w:szCs w:val="26"/>
              </w:rPr>
            </w:pPr>
            <w:r w:rsidRPr="00605216">
              <w:rPr>
                <w:rFonts w:ascii="Times New Roman" w:hAnsi="Times New Roman" w:cs="Times New Roman"/>
                <w:spacing w:val="-6"/>
                <w:sz w:val="26"/>
                <w:szCs w:val="26"/>
              </w:rPr>
              <w:t>Водопровод и напорная канализация</w:t>
            </w:r>
          </w:p>
        </w:tc>
        <w:tc>
          <w:tcPr>
            <w:tcW w:w="475"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5</w:t>
            </w:r>
          </w:p>
        </w:tc>
        <w:tc>
          <w:tcPr>
            <w:tcW w:w="653"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3</w:t>
            </w:r>
          </w:p>
        </w:tc>
        <w:tc>
          <w:tcPr>
            <w:tcW w:w="528"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4</w:t>
            </w:r>
          </w:p>
        </w:tc>
        <w:tc>
          <w:tcPr>
            <w:tcW w:w="420"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2,8</w:t>
            </w:r>
          </w:p>
        </w:tc>
        <w:tc>
          <w:tcPr>
            <w:tcW w:w="533"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2</w:t>
            </w:r>
          </w:p>
        </w:tc>
        <w:tc>
          <w:tcPr>
            <w:tcW w:w="474"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w:t>
            </w:r>
          </w:p>
        </w:tc>
        <w:tc>
          <w:tcPr>
            <w:tcW w:w="454"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w:t>
            </w:r>
          </w:p>
        </w:tc>
        <w:tc>
          <w:tcPr>
            <w:tcW w:w="308" w:type="pct"/>
          </w:tcPr>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2</w:t>
            </w:r>
          </w:p>
        </w:tc>
        <w:tc>
          <w:tcPr>
            <w:tcW w:w="339" w:type="pct"/>
          </w:tcPr>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3</w:t>
            </w:r>
          </w:p>
        </w:tc>
      </w:tr>
      <w:tr w:rsidR="002979CD" w:rsidRPr="00605216" w:rsidTr="00EB359C">
        <w:trPr>
          <w:trHeight w:val="1219"/>
        </w:trPr>
        <w:tc>
          <w:tcPr>
            <w:tcW w:w="817" w:type="pct"/>
          </w:tcPr>
          <w:p w:rsidR="002979CD" w:rsidRPr="00605216" w:rsidRDefault="002979CD" w:rsidP="00E579AD">
            <w:pPr>
              <w:widowControl w:val="0"/>
              <w:spacing w:after="0" w:line="240" w:lineRule="auto"/>
              <w:ind w:firstLine="97"/>
              <w:rPr>
                <w:rFonts w:ascii="Times New Roman" w:hAnsi="Times New Roman" w:cs="Times New Roman"/>
                <w:spacing w:val="-6"/>
                <w:sz w:val="26"/>
                <w:szCs w:val="26"/>
              </w:rPr>
            </w:pPr>
            <w:r w:rsidRPr="00605216">
              <w:rPr>
                <w:rFonts w:ascii="Times New Roman" w:hAnsi="Times New Roman" w:cs="Times New Roman"/>
                <w:spacing w:val="-6"/>
                <w:sz w:val="26"/>
                <w:szCs w:val="26"/>
              </w:rPr>
              <w:t>Самотечная канализация (бытовая и дождевая)</w:t>
            </w:r>
          </w:p>
        </w:tc>
        <w:tc>
          <w:tcPr>
            <w:tcW w:w="475"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3</w:t>
            </w:r>
          </w:p>
        </w:tc>
        <w:tc>
          <w:tcPr>
            <w:tcW w:w="653"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1,5</w:t>
            </w:r>
          </w:p>
        </w:tc>
        <w:tc>
          <w:tcPr>
            <w:tcW w:w="528"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4</w:t>
            </w:r>
          </w:p>
        </w:tc>
        <w:tc>
          <w:tcPr>
            <w:tcW w:w="420"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2,8</w:t>
            </w:r>
          </w:p>
        </w:tc>
        <w:tc>
          <w:tcPr>
            <w:tcW w:w="533"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1,5</w:t>
            </w:r>
          </w:p>
        </w:tc>
        <w:tc>
          <w:tcPr>
            <w:tcW w:w="474"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w:t>
            </w:r>
          </w:p>
        </w:tc>
        <w:tc>
          <w:tcPr>
            <w:tcW w:w="454"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w:t>
            </w:r>
          </w:p>
        </w:tc>
        <w:tc>
          <w:tcPr>
            <w:tcW w:w="308" w:type="pct"/>
          </w:tcPr>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2</w:t>
            </w:r>
          </w:p>
        </w:tc>
        <w:tc>
          <w:tcPr>
            <w:tcW w:w="339" w:type="pct"/>
          </w:tcPr>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3</w:t>
            </w:r>
          </w:p>
        </w:tc>
      </w:tr>
      <w:tr w:rsidR="002979CD" w:rsidRPr="00605216" w:rsidTr="00EB359C">
        <w:trPr>
          <w:trHeight w:val="421"/>
        </w:trPr>
        <w:tc>
          <w:tcPr>
            <w:tcW w:w="817" w:type="pct"/>
          </w:tcPr>
          <w:p w:rsidR="002979CD" w:rsidRPr="00605216" w:rsidRDefault="002979CD" w:rsidP="00E579AD">
            <w:pPr>
              <w:widowControl w:val="0"/>
              <w:spacing w:after="0" w:line="240" w:lineRule="auto"/>
              <w:ind w:firstLine="97"/>
              <w:rPr>
                <w:rFonts w:ascii="Times New Roman" w:hAnsi="Times New Roman" w:cs="Times New Roman"/>
                <w:spacing w:val="-6"/>
                <w:sz w:val="26"/>
                <w:szCs w:val="26"/>
              </w:rPr>
            </w:pPr>
            <w:r w:rsidRPr="00605216">
              <w:rPr>
                <w:rFonts w:ascii="Times New Roman" w:hAnsi="Times New Roman" w:cs="Times New Roman"/>
                <w:spacing w:val="-6"/>
                <w:sz w:val="26"/>
                <w:szCs w:val="26"/>
              </w:rPr>
              <w:t>Дренаж</w:t>
            </w:r>
          </w:p>
        </w:tc>
        <w:tc>
          <w:tcPr>
            <w:tcW w:w="475"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3</w:t>
            </w:r>
          </w:p>
        </w:tc>
        <w:tc>
          <w:tcPr>
            <w:tcW w:w="653"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w:t>
            </w:r>
          </w:p>
        </w:tc>
        <w:tc>
          <w:tcPr>
            <w:tcW w:w="528"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4</w:t>
            </w:r>
          </w:p>
        </w:tc>
        <w:tc>
          <w:tcPr>
            <w:tcW w:w="420"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2,8</w:t>
            </w:r>
          </w:p>
        </w:tc>
        <w:tc>
          <w:tcPr>
            <w:tcW w:w="533"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1,5</w:t>
            </w:r>
          </w:p>
        </w:tc>
        <w:tc>
          <w:tcPr>
            <w:tcW w:w="474"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w:t>
            </w:r>
          </w:p>
        </w:tc>
        <w:tc>
          <w:tcPr>
            <w:tcW w:w="454"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w:t>
            </w:r>
          </w:p>
        </w:tc>
        <w:tc>
          <w:tcPr>
            <w:tcW w:w="308" w:type="pct"/>
          </w:tcPr>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2</w:t>
            </w:r>
          </w:p>
        </w:tc>
        <w:tc>
          <w:tcPr>
            <w:tcW w:w="339" w:type="pct"/>
          </w:tcPr>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3</w:t>
            </w:r>
          </w:p>
        </w:tc>
      </w:tr>
      <w:tr w:rsidR="002979CD" w:rsidRPr="00605216" w:rsidTr="00EB359C">
        <w:trPr>
          <w:trHeight w:val="592"/>
        </w:trPr>
        <w:tc>
          <w:tcPr>
            <w:tcW w:w="817" w:type="pct"/>
          </w:tcPr>
          <w:p w:rsidR="002979CD" w:rsidRPr="00605216" w:rsidRDefault="002979CD" w:rsidP="00E579AD">
            <w:pPr>
              <w:widowControl w:val="0"/>
              <w:spacing w:after="0" w:line="240" w:lineRule="auto"/>
              <w:ind w:firstLine="97"/>
              <w:rPr>
                <w:rFonts w:ascii="Times New Roman" w:hAnsi="Times New Roman" w:cs="Times New Roman"/>
                <w:spacing w:val="-6"/>
                <w:sz w:val="26"/>
                <w:szCs w:val="26"/>
              </w:rPr>
            </w:pPr>
            <w:r w:rsidRPr="00605216">
              <w:rPr>
                <w:rFonts w:ascii="Times New Roman" w:hAnsi="Times New Roman" w:cs="Times New Roman"/>
                <w:spacing w:val="-6"/>
                <w:sz w:val="26"/>
                <w:szCs w:val="26"/>
              </w:rPr>
              <w:t>Сопутствующий дренаж</w:t>
            </w:r>
          </w:p>
        </w:tc>
        <w:tc>
          <w:tcPr>
            <w:tcW w:w="475"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0,4</w:t>
            </w:r>
          </w:p>
        </w:tc>
        <w:tc>
          <w:tcPr>
            <w:tcW w:w="653"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0,4</w:t>
            </w:r>
          </w:p>
        </w:tc>
        <w:tc>
          <w:tcPr>
            <w:tcW w:w="528"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0,4</w:t>
            </w:r>
          </w:p>
        </w:tc>
        <w:tc>
          <w:tcPr>
            <w:tcW w:w="420"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0</w:t>
            </w:r>
          </w:p>
        </w:tc>
        <w:tc>
          <w:tcPr>
            <w:tcW w:w="533"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0,4</w:t>
            </w:r>
          </w:p>
        </w:tc>
        <w:tc>
          <w:tcPr>
            <w:tcW w:w="474"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w:t>
            </w:r>
          </w:p>
        </w:tc>
        <w:tc>
          <w:tcPr>
            <w:tcW w:w="454"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w:t>
            </w:r>
          </w:p>
        </w:tc>
        <w:tc>
          <w:tcPr>
            <w:tcW w:w="308" w:type="pct"/>
          </w:tcPr>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w:t>
            </w:r>
          </w:p>
        </w:tc>
        <w:tc>
          <w:tcPr>
            <w:tcW w:w="339" w:type="pct"/>
          </w:tcPr>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w:t>
            </w:r>
          </w:p>
        </w:tc>
      </w:tr>
      <w:tr w:rsidR="002979CD" w:rsidRPr="00605216" w:rsidTr="00EB359C">
        <w:trPr>
          <w:trHeight w:val="631"/>
        </w:trPr>
        <w:tc>
          <w:tcPr>
            <w:tcW w:w="817" w:type="pct"/>
          </w:tcPr>
          <w:p w:rsidR="002979CD" w:rsidRPr="00605216" w:rsidRDefault="002979CD" w:rsidP="00E579AD">
            <w:pPr>
              <w:widowControl w:val="0"/>
              <w:spacing w:after="0" w:line="240" w:lineRule="auto"/>
              <w:ind w:firstLine="97"/>
              <w:rPr>
                <w:rFonts w:ascii="Times New Roman" w:hAnsi="Times New Roman" w:cs="Times New Roman"/>
                <w:spacing w:val="-6"/>
                <w:sz w:val="26"/>
                <w:szCs w:val="26"/>
              </w:rPr>
            </w:pPr>
            <w:r w:rsidRPr="00605216">
              <w:rPr>
                <w:rFonts w:ascii="Times New Roman" w:hAnsi="Times New Roman" w:cs="Times New Roman"/>
                <w:spacing w:val="-6"/>
                <w:sz w:val="26"/>
                <w:szCs w:val="26"/>
              </w:rPr>
              <w:t xml:space="preserve">Тепловые сети </w:t>
            </w:r>
          </w:p>
        </w:tc>
        <w:tc>
          <w:tcPr>
            <w:tcW w:w="475"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tc>
        <w:tc>
          <w:tcPr>
            <w:tcW w:w="653"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tc>
        <w:tc>
          <w:tcPr>
            <w:tcW w:w="528"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tc>
        <w:tc>
          <w:tcPr>
            <w:tcW w:w="420"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tc>
        <w:tc>
          <w:tcPr>
            <w:tcW w:w="533"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tc>
        <w:tc>
          <w:tcPr>
            <w:tcW w:w="474"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tc>
        <w:tc>
          <w:tcPr>
            <w:tcW w:w="454"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tc>
        <w:tc>
          <w:tcPr>
            <w:tcW w:w="308" w:type="pct"/>
          </w:tcPr>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p>
        </w:tc>
        <w:tc>
          <w:tcPr>
            <w:tcW w:w="339" w:type="pct"/>
          </w:tcPr>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p>
        </w:tc>
      </w:tr>
      <w:tr w:rsidR="002979CD" w:rsidRPr="00605216" w:rsidTr="00EB359C">
        <w:trPr>
          <w:trHeight w:val="966"/>
        </w:trPr>
        <w:tc>
          <w:tcPr>
            <w:tcW w:w="817" w:type="pct"/>
          </w:tcPr>
          <w:p w:rsidR="002979CD" w:rsidRPr="00605216" w:rsidRDefault="002979CD" w:rsidP="00E579AD">
            <w:pPr>
              <w:widowControl w:val="0"/>
              <w:spacing w:after="0" w:line="240" w:lineRule="auto"/>
              <w:ind w:firstLine="97"/>
              <w:rPr>
                <w:rFonts w:ascii="Times New Roman" w:hAnsi="Times New Roman" w:cs="Times New Roman"/>
                <w:spacing w:val="-6"/>
                <w:sz w:val="26"/>
                <w:szCs w:val="26"/>
              </w:rPr>
            </w:pPr>
            <w:r w:rsidRPr="00605216">
              <w:rPr>
                <w:rFonts w:ascii="Times New Roman" w:hAnsi="Times New Roman" w:cs="Times New Roman"/>
                <w:spacing w:val="-6"/>
                <w:sz w:val="26"/>
                <w:szCs w:val="26"/>
              </w:rPr>
              <w:t>от наружной стенки канала, тоннеля</w:t>
            </w:r>
          </w:p>
        </w:tc>
        <w:tc>
          <w:tcPr>
            <w:tcW w:w="475"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2 (см. прим. 3)</w:t>
            </w:r>
          </w:p>
        </w:tc>
        <w:tc>
          <w:tcPr>
            <w:tcW w:w="653"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1,5</w:t>
            </w:r>
          </w:p>
        </w:tc>
        <w:tc>
          <w:tcPr>
            <w:tcW w:w="528"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4</w:t>
            </w:r>
          </w:p>
        </w:tc>
        <w:tc>
          <w:tcPr>
            <w:tcW w:w="420"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2,8</w:t>
            </w:r>
          </w:p>
        </w:tc>
        <w:tc>
          <w:tcPr>
            <w:tcW w:w="533"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1,5</w:t>
            </w:r>
          </w:p>
        </w:tc>
        <w:tc>
          <w:tcPr>
            <w:tcW w:w="474"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w:t>
            </w:r>
          </w:p>
        </w:tc>
        <w:tc>
          <w:tcPr>
            <w:tcW w:w="454"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w:t>
            </w:r>
          </w:p>
        </w:tc>
        <w:tc>
          <w:tcPr>
            <w:tcW w:w="308" w:type="pct"/>
          </w:tcPr>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2</w:t>
            </w:r>
          </w:p>
        </w:tc>
        <w:tc>
          <w:tcPr>
            <w:tcW w:w="339" w:type="pct"/>
          </w:tcPr>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3</w:t>
            </w:r>
          </w:p>
        </w:tc>
      </w:tr>
      <w:tr w:rsidR="002979CD" w:rsidRPr="00605216" w:rsidTr="00EB359C">
        <w:trPr>
          <w:trHeight w:val="930"/>
        </w:trPr>
        <w:tc>
          <w:tcPr>
            <w:tcW w:w="817" w:type="pct"/>
          </w:tcPr>
          <w:p w:rsidR="002979CD" w:rsidRPr="00605216" w:rsidRDefault="002979CD" w:rsidP="00E579AD">
            <w:pPr>
              <w:widowControl w:val="0"/>
              <w:spacing w:after="0" w:line="240" w:lineRule="auto"/>
              <w:ind w:firstLine="97"/>
              <w:rPr>
                <w:rFonts w:ascii="Times New Roman" w:hAnsi="Times New Roman" w:cs="Times New Roman"/>
                <w:spacing w:val="-6"/>
                <w:sz w:val="26"/>
                <w:szCs w:val="26"/>
              </w:rPr>
            </w:pPr>
            <w:r w:rsidRPr="00605216">
              <w:rPr>
                <w:rFonts w:ascii="Times New Roman" w:hAnsi="Times New Roman" w:cs="Times New Roman"/>
                <w:spacing w:val="-6"/>
                <w:sz w:val="26"/>
                <w:szCs w:val="26"/>
              </w:rPr>
              <w:t xml:space="preserve">от оболочки </w:t>
            </w:r>
            <w:proofErr w:type="spellStart"/>
            <w:r w:rsidRPr="00605216">
              <w:rPr>
                <w:rFonts w:ascii="Times New Roman" w:hAnsi="Times New Roman" w:cs="Times New Roman"/>
                <w:spacing w:val="-6"/>
                <w:sz w:val="26"/>
                <w:szCs w:val="26"/>
              </w:rPr>
              <w:t>бесканальной</w:t>
            </w:r>
            <w:proofErr w:type="spellEnd"/>
            <w:r w:rsidRPr="00605216">
              <w:rPr>
                <w:rFonts w:ascii="Times New Roman" w:hAnsi="Times New Roman" w:cs="Times New Roman"/>
                <w:spacing w:val="-6"/>
                <w:sz w:val="26"/>
                <w:szCs w:val="26"/>
              </w:rPr>
              <w:t xml:space="preserve"> прокладки</w:t>
            </w:r>
          </w:p>
        </w:tc>
        <w:tc>
          <w:tcPr>
            <w:tcW w:w="475"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5</w:t>
            </w:r>
          </w:p>
        </w:tc>
        <w:tc>
          <w:tcPr>
            <w:tcW w:w="653"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1,5</w:t>
            </w:r>
          </w:p>
        </w:tc>
        <w:tc>
          <w:tcPr>
            <w:tcW w:w="528"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4</w:t>
            </w:r>
          </w:p>
        </w:tc>
        <w:tc>
          <w:tcPr>
            <w:tcW w:w="420"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2,8</w:t>
            </w:r>
          </w:p>
        </w:tc>
        <w:tc>
          <w:tcPr>
            <w:tcW w:w="533"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1,5</w:t>
            </w:r>
          </w:p>
        </w:tc>
        <w:tc>
          <w:tcPr>
            <w:tcW w:w="474"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w:t>
            </w:r>
          </w:p>
        </w:tc>
        <w:tc>
          <w:tcPr>
            <w:tcW w:w="454"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w:t>
            </w:r>
          </w:p>
        </w:tc>
        <w:tc>
          <w:tcPr>
            <w:tcW w:w="308" w:type="pct"/>
          </w:tcPr>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2</w:t>
            </w:r>
          </w:p>
        </w:tc>
        <w:tc>
          <w:tcPr>
            <w:tcW w:w="339" w:type="pct"/>
          </w:tcPr>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3</w:t>
            </w:r>
          </w:p>
        </w:tc>
      </w:tr>
      <w:tr w:rsidR="002979CD" w:rsidRPr="00605216" w:rsidTr="00E579AD">
        <w:trPr>
          <w:trHeight w:val="1136"/>
        </w:trPr>
        <w:tc>
          <w:tcPr>
            <w:tcW w:w="817" w:type="pct"/>
          </w:tcPr>
          <w:p w:rsidR="002979CD" w:rsidRPr="00605216" w:rsidRDefault="002979CD" w:rsidP="00E579AD">
            <w:pPr>
              <w:widowControl w:val="0"/>
              <w:spacing w:after="0" w:line="240" w:lineRule="auto"/>
              <w:ind w:firstLine="97"/>
              <w:rPr>
                <w:rFonts w:ascii="Times New Roman" w:hAnsi="Times New Roman" w:cs="Times New Roman"/>
                <w:spacing w:val="-6"/>
                <w:sz w:val="26"/>
                <w:szCs w:val="26"/>
              </w:rPr>
            </w:pPr>
            <w:r w:rsidRPr="00605216">
              <w:rPr>
                <w:rFonts w:ascii="Times New Roman" w:hAnsi="Times New Roman" w:cs="Times New Roman"/>
                <w:spacing w:val="-6"/>
                <w:sz w:val="26"/>
                <w:szCs w:val="26"/>
              </w:rPr>
              <w:lastRenderedPageBreak/>
              <w:t>Кабели силовые всех напряжений и кабели связи</w:t>
            </w:r>
          </w:p>
        </w:tc>
        <w:tc>
          <w:tcPr>
            <w:tcW w:w="475"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0,6</w:t>
            </w:r>
          </w:p>
        </w:tc>
        <w:tc>
          <w:tcPr>
            <w:tcW w:w="653"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0,5</w:t>
            </w:r>
          </w:p>
        </w:tc>
        <w:tc>
          <w:tcPr>
            <w:tcW w:w="528"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3,2</w:t>
            </w:r>
          </w:p>
        </w:tc>
        <w:tc>
          <w:tcPr>
            <w:tcW w:w="420"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2,8</w:t>
            </w:r>
          </w:p>
        </w:tc>
        <w:tc>
          <w:tcPr>
            <w:tcW w:w="533"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1,5</w:t>
            </w:r>
          </w:p>
        </w:tc>
        <w:tc>
          <w:tcPr>
            <w:tcW w:w="474"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w:t>
            </w:r>
          </w:p>
        </w:tc>
        <w:tc>
          <w:tcPr>
            <w:tcW w:w="454"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0,5*</w:t>
            </w:r>
          </w:p>
        </w:tc>
        <w:tc>
          <w:tcPr>
            <w:tcW w:w="308" w:type="pct"/>
          </w:tcPr>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5*</w:t>
            </w:r>
          </w:p>
        </w:tc>
        <w:tc>
          <w:tcPr>
            <w:tcW w:w="339" w:type="pct"/>
          </w:tcPr>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10*</w:t>
            </w:r>
          </w:p>
        </w:tc>
      </w:tr>
      <w:tr w:rsidR="002979CD" w:rsidRPr="00605216" w:rsidTr="00EB359C">
        <w:trPr>
          <w:trHeight w:val="1204"/>
        </w:trPr>
        <w:tc>
          <w:tcPr>
            <w:tcW w:w="817" w:type="pct"/>
          </w:tcPr>
          <w:p w:rsidR="002979CD" w:rsidRPr="00605216" w:rsidRDefault="002979CD" w:rsidP="00E579AD">
            <w:pPr>
              <w:widowControl w:val="0"/>
              <w:spacing w:after="0" w:line="240" w:lineRule="auto"/>
              <w:ind w:firstLine="97"/>
              <w:rPr>
                <w:rFonts w:ascii="Times New Roman" w:hAnsi="Times New Roman" w:cs="Times New Roman"/>
                <w:spacing w:val="-6"/>
                <w:sz w:val="26"/>
                <w:szCs w:val="26"/>
              </w:rPr>
            </w:pPr>
            <w:r w:rsidRPr="00605216">
              <w:rPr>
                <w:rFonts w:ascii="Times New Roman" w:hAnsi="Times New Roman" w:cs="Times New Roman"/>
                <w:spacing w:val="-6"/>
                <w:sz w:val="26"/>
                <w:szCs w:val="26"/>
              </w:rPr>
              <w:t>Каналы, коммуникационные тоннели</w:t>
            </w:r>
          </w:p>
        </w:tc>
        <w:tc>
          <w:tcPr>
            <w:tcW w:w="475"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2</w:t>
            </w:r>
          </w:p>
        </w:tc>
        <w:tc>
          <w:tcPr>
            <w:tcW w:w="653"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1,5</w:t>
            </w:r>
          </w:p>
        </w:tc>
        <w:tc>
          <w:tcPr>
            <w:tcW w:w="528"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4</w:t>
            </w:r>
          </w:p>
        </w:tc>
        <w:tc>
          <w:tcPr>
            <w:tcW w:w="420"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2,8</w:t>
            </w:r>
          </w:p>
        </w:tc>
        <w:tc>
          <w:tcPr>
            <w:tcW w:w="533"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1,5</w:t>
            </w:r>
          </w:p>
        </w:tc>
        <w:tc>
          <w:tcPr>
            <w:tcW w:w="474"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w:t>
            </w:r>
          </w:p>
        </w:tc>
        <w:tc>
          <w:tcPr>
            <w:tcW w:w="454"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w:t>
            </w:r>
          </w:p>
        </w:tc>
        <w:tc>
          <w:tcPr>
            <w:tcW w:w="308" w:type="pct"/>
          </w:tcPr>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2</w:t>
            </w:r>
          </w:p>
        </w:tc>
        <w:tc>
          <w:tcPr>
            <w:tcW w:w="339" w:type="pct"/>
          </w:tcPr>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3*</w:t>
            </w:r>
          </w:p>
        </w:tc>
      </w:tr>
      <w:tr w:rsidR="002979CD" w:rsidRPr="00605216" w:rsidTr="00EB359C">
        <w:trPr>
          <w:trHeight w:val="864"/>
        </w:trPr>
        <w:tc>
          <w:tcPr>
            <w:tcW w:w="817" w:type="pct"/>
          </w:tcPr>
          <w:p w:rsidR="002979CD" w:rsidRPr="00605216" w:rsidRDefault="002979CD" w:rsidP="00E579AD">
            <w:pPr>
              <w:widowControl w:val="0"/>
              <w:spacing w:after="0" w:line="240" w:lineRule="auto"/>
              <w:ind w:firstLine="97"/>
              <w:rPr>
                <w:rFonts w:ascii="Times New Roman" w:hAnsi="Times New Roman" w:cs="Times New Roman"/>
                <w:spacing w:val="-6"/>
                <w:sz w:val="26"/>
                <w:szCs w:val="26"/>
              </w:rPr>
            </w:pPr>
            <w:r w:rsidRPr="00605216">
              <w:rPr>
                <w:rFonts w:ascii="Times New Roman" w:hAnsi="Times New Roman" w:cs="Times New Roman"/>
                <w:spacing w:val="-6"/>
                <w:sz w:val="26"/>
                <w:szCs w:val="26"/>
              </w:rPr>
              <w:t xml:space="preserve">Наружные </w:t>
            </w:r>
            <w:proofErr w:type="spellStart"/>
            <w:r w:rsidRPr="00605216">
              <w:rPr>
                <w:rFonts w:ascii="Times New Roman" w:hAnsi="Times New Roman" w:cs="Times New Roman"/>
                <w:spacing w:val="-6"/>
                <w:sz w:val="26"/>
                <w:szCs w:val="26"/>
              </w:rPr>
              <w:t>пневмомусоропроводы</w:t>
            </w:r>
            <w:proofErr w:type="spellEnd"/>
          </w:p>
        </w:tc>
        <w:tc>
          <w:tcPr>
            <w:tcW w:w="475"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2</w:t>
            </w:r>
          </w:p>
        </w:tc>
        <w:tc>
          <w:tcPr>
            <w:tcW w:w="653"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w:t>
            </w:r>
          </w:p>
        </w:tc>
        <w:tc>
          <w:tcPr>
            <w:tcW w:w="528"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3,8</w:t>
            </w:r>
          </w:p>
        </w:tc>
        <w:tc>
          <w:tcPr>
            <w:tcW w:w="420"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2,8</w:t>
            </w:r>
          </w:p>
        </w:tc>
        <w:tc>
          <w:tcPr>
            <w:tcW w:w="533"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1,5</w:t>
            </w:r>
          </w:p>
        </w:tc>
        <w:tc>
          <w:tcPr>
            <w:tcW w:w="474"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w:t>
            </w:r>
          </w:p>
        </w:tc>
        <w:tc>
          <w:tcPr>
            <w:tcW w:w="454" w:type="pct"/>
          </w:tcPr>
          <w:p w:rsidR="002979CD" w:rsidRPr="00605216" w:rsidRDefault="002979CD" w:rsidP="00E579AD">
            <w:pPr>
              <w:widowControl w:val="0"/>
              <w:spacing w:after="0" w:line="240" w:lineRule="auto"/>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1</w:t>
            </w:r>
          </w:p>
        </w:tc>
        <w:tc>
          <w:tcPr>
            <w:tcW w:w="308" w:type="pct"/>
          </w:tcPr>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3</w:t>
            </w:r>
          </w:p>
        </w:tc>
        <w:tc>
          <w:tcPr>
            <w:tcW w:w="339" w:type="pct"/>
          </w:tcPr>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p>
          <w:p w:rsidR="002979CD" w:rsidRPr="00605216" w:rsidRDefault="002979CD" w:rsidP="00E579AD">
            <w:pPr>
              <w:widowControl w:val="0"/>
              <w:spacing w:after="0" w:line="240" w:lineRule="auto"/>
              <w:ind w:hanging="12"/>
              <w:jc w:val="center"/>
              <w:rPr>
                <w:rFonts w:ascii="Times New Roman" w:hAnsi="Times New Roman" w:cs="Times New Roman"/>
                <w:spacing w:val="-6"/>
                <w:sz w:val="26"/>
                <w:szCs w:val="26"/>
              </w:rPr>
            </w:pPr>
            <w:r w:rsidRPr="00605216">
              <w:rPr>
                <w:rFonts w:ascii="Times New Roman" w:hAnsi="Times New Roman" w:cs="Times New Roman"/>
                <w:spacing w:val="-6"/>
                <w:sz w:val="26"/>
                <w:szCs w:val="26"/>
              </w:rPr>
              <w:t>5</w:t>
            </w:r>
          </w:p>
        </w:tc>
      </w:tr>
    </w:tbl>
    <w:p w:rsidR="002979CD" w:rsidRPr="00605216" w:rsidRDefault="002979CD" w:rsidP="00A639E9">
      <w:pPr>
        <w:widowControl w:val="0"/>
        <w:spacing w:after="0" w:line="240" w:lineRule="auto"/>
        <w:ind w:firstLine="426"/>
        <w:jc w:val="both"/>
        <w:rPr>
          <w:rFonts w:ascii="Times New Roman" w:hAnsi="Times New Roman" w:cs="Times New Roman"/>
          <w:spacing w:val="-6"/>
          <w:sz w:val="26"/>
          <w:szCs w:val="26"/>
        </w:rPr>
      </w:pPr>
      <w:r w:rsidRPr="00605216">
        <w:rPr>
          <w:rFonts w:ascii="Times New Roman" w:hAnsi="Times New Roman" w:cs="Times New Roman"/>
          <w:spacing w:val="-6"/>
          <w:sz w:val="26"/>
          <w:szCs w:val="26"/>
        </w:rPr>
        <w:t>* Относится только к расстояниям от силовых кабелей.</w:t>
      </w:r>
    </w:p>
    <w:p w:rsidR="002979CD" w:rsidRPr="00605216" w:rsidRDefault="002979CD" w:rsidP="00A639E9">
      <w:pPr>
        <w:widowControl w:val="0"/>
        <w:spacing w:after="0" w:line="240" w:lineRule="auto"/>
        <w:ind w:firstLine="426"/>
        <w:jc w:val="both"/>
        <w:rPr>
          <w:rFonts w:ascii="Times New Roman" w:hAnsi="Times New Roman" w:cs="Times New Roman"/>
          <w:spacing w:val="-6"/>
          <w:sz w:val="26"/>
          <w:szCs w:val="26"/>
        </w:rPr>
      </w:pPr>
      <w:r w:rsidRPr="00605216">
        <w:rPr>
          <w:rFonts w:ascii="Times New Roman" w:hAnsi="Times New Roman" w:cs="Times New Roman"/>
          <w:spacing w:val="-6"/>
          <w:sz w:val="26"/>
          <w:szCs w:val="26"/>
        </w:rPr>
        <w:t>Примечания:</w:t>
      </w:r>
    </w:p>
    <w:p w:rsidR="002979CD" w:rsidRPr="00605216" w:rsidRDefault="002979CD" w:rsidP="00A639E9">
      <w:pPr>
        <w:widowControl w:val="0"/>
        <w:spacing w:after="0" w:line="240" w:lineRule="auto"/>
        <w:ind w:firstLine="426"/>
        <w:jc w:val="both"/>
        <w:rPr>
          <w:rFonts w:ascii="Times New Roman" w:hAnsi="Times New Roman" w:cs="Times New Roman"/>
          <w:spacing w:val="-8"/>
          <w:sz w:val="26"/>
          <w:szCs w:val="26"/>
        </w:rPr>
      </w:pPr>
      <w:r w:rsidRPr="00605216">
        <w:rPr>
          <w:rFonts w:ascii="Times New Roman" w:hAnsi="Times New Roman" w:cs="Times New Roman"/>
          <w:spacing w:val="-8"/>
          <w:sz w:val="26"/>
          <w:szCs w:val="26"/>
        </w:rPr>
        <w:t>1. Допускается предусматривать прокладку подземных инженерных 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их расстояние до зданий и сооружений следует устанавливать с учетом зоны возможного нарушения  прочности грунтов</w:t>
      </w:r>
      <w:r w:rsidR="00EB359C">
        <w:rPr>
          <w:rFonts w:ascii="Times New Roman" w:hAnsi="Times New Roman" w:cs="Times New Roman"/>
          <w:spacing w:val="-8"/>
          <w:sz w:val="26"/>
          <w:szCs w:val="26"/>
        </w:rPr>
        <w:t>ых</w:t>
      </w:r>
      <w:r w:rsidRPr="00605216">
        <w:rPr>
          <w:rFonts w:ascii="Times New Roman" w:hAnsi="Times New Roman" w:cs="Times New Roman"/>
          <w:spacing w:val="-8"/>
          <w:sz w:val="26"/>
          <w:szCs w:val="26"/>
        </w:rPr>
        <w:t xml:space="preserve"> оснований.</w:t>
      </w:r>
    </w:p>
    <w:p w:rsidR="002979CD" w:rsidRPr="00605216" w:rsidRDefault="002979CD" w:rsidP="00A639E9">
      <w:pPr>
        <w:widowControl w:val="0"/>
        <w:spacing w:after="0" w:line="240" w:lineRule="auto"/>
        <w:ind w:firstLine="426"/>
        <w:jc w:val="both"/>
        <w:rPr>
          <w:rFonts w:ascii="Times New Roman" w:hAnsi="Times New Roman" w:cs="Times New Roman"/>
          <w:spacing w:val="-6"/>
          <w:sz w:val="26"/>
          <w:szCs w:val="26"/>
        </w:rPr>
      </w:pPr>
      <w:r w:rsidRPr="00605216">
        <w:rPr>
          <w:rFonts w:ascii="Times New Roman" w:hAnsi="Times New Roman" w:cs="Times New Roman"/>
          <w:spacing w:val="-6"/>
          <w:sz w:val="26"/>
          <w:szCs w:val="26"/>
        </w:rPr>
        <w:t xml:space="preserve">2. Расстояния от тепловых сетей при </w:t>
      </w:r>
      <w:proofErr w:type="spellStart"/>
      <w:r w:rsidRPr="00605216">
        <w:rPr>
          <w:rFonts w:ascii="Times New Roman" w:hAnsi="Times New Roman" w:cs="Times New Roman"/>
          <w:spacing w:val="-6"/>
          <w:sz w:val="26"/>
          <w:szCs w:val="26"/>
        </w:rPr>
        <w:t>бесканальной</w:t>
      </w:r>
      <w:proofErr w:type="spellEnd"/>
      <w:r w:rsidRPr="00605216">
        <w:rPr>
          <w:rFonts w:ascii="Times New Roman" w:hAnsi="Times New Roman" w:cs="Times New Roman"/>
          <w:spacing w:val="-6"/>
          <w:sz w:val="26"/>
          <w:szCs w:val="26"/>
        </w:rPr>
        <w:t xml:space="preserve"> прокладке до зданий и сооружений следует принимать как для водопровода.</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3. Расстояния от силовых кабелей напряжением 110-220 кВ до фундаментов ограждений предприятий, эстакад, опор контактной сети и линий связи следует принимать</w:t>
      </w:r>
      <w:r w:rsidR="00EB359C">
        <w:rPr>
          <w:rFonts w:ascii="Times New Roman" w:hAnsi="Times New Roman" w:cs="Times New Roman"/>
          <w:sz w:val="26"/>
          <w:szCs w:val="26"/>
        </w:rPr>
        <w:t xml:space="preserve"> </w:t>
      </w:r>
      <w:r w:rsidRPr="00605216">
        <w:rPr>
          <w:rFonts w:ascii="Times New Roman" w:hAnsi="Times New Roman" w:cs="Times New Roman"/>
          <w:sz w:val="26"/>
          <w:szCs w:val="26"/>
        </w:rPr>
        <w:t>1,5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 xml:space="preserve">4. В орошаемых районах при </w:t>
      </w:r>
      <w:proofErr w:type="spellStart"/>
      <w:r w:rsidRPr="00605216">
        <w:rPr>
          <w:rFonts w:ascii="Times New Roman" w:hAnsi="Times New Roman" w:cs="Times New Roman"/>
          <w:sz w:val="26"/>
          <w:szCs w:val="26"/>
        </w:rPr>
        <w:t>непросадочных</w:t>
      </w:r>
      <w:proofErr w:type="spellEnd"/>
      <w:r w:rsidRPr="00605216">
        <w:rPr>
          <w:rFonts w:ascii="Times New Roman" w:hAnsi="Times New Roman" w:cs="Times New Roman"/>
          <w:sz w:val="26"/>
          <w:szCs w:val="26"/>
        </w:rPr>
        <w:t xml:space="preserve"> грунтах расстояние от подземных инженерных сетей до оросительных каналов следует принимать (до бровки каналов): 1 м – от газопровода низкого и среднего давления, а также от водопроводов, канализации, водостоков и трубопроводов горючих жидкостей; 2 м – от газопроводов высокого давления до 0,6 МПа, теплопроводов, хозяйственно-бытовой и дождевой канализации; 1,5 м – от силовых кабелей и кабелей связи; расстояние от оросительных каналов уличной сети до фундаментов зданий и сооружений – 5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16.7. Расстояния по горизонтали (в свету) между соседними инженерными подземными сетями при их параллельном размещении следует принимать по таблице 23, а на вводах инженерных сетей в зданиях сельских поселений – не менее 0,5 м. При разнице в глубине заложения смежных трубопроводов свыше 0,4 м расстояния, указанные в таблице 21, следует увеличивать с учетом крутизны откосов траншей, но не менее глубины траншеи до подошвы насыпи и бровки выемки. Минимальные расстояния от подземных (наземных с обвалованием) газопроводов до сетей инженерно-технического обеспечения следует принимать в соответствии с СП 62.13330.</w:t>
      </w:r>
    </w:p>
    <w:p w:rsidR="002979CD" w:rsidRPr="00605216" w:rsidRDefault="002979CD" w:rsidP="00A639E9">
      <w:pPr>
        <w:widowControl w:val="0"/>
        <w:spacing w:after="0" w:line="240" w:lineRule="auto"/>
        <w:ind w:firstLine="426"/>
        <w:jc w:val="right"/>
        <w:rPr>
          <w:rFonts w:ascii="Times New Roman" w:hAnsi="Times New Roman" w:cs="Times New Roman"/>
          <w:bCs/>
          <w:sz w:val="26"/>
          <w:szCs w:val="26"/>
        </w:rPr>
      </w:pPr>
      <w:r w:rsidRPr="00605216">
        <w:rPr>
          <w:rFonts w:ascii="Times New Roman" w:hAnsi="Times New Roman" w:cs="Times New Roman"/>
          <w:bCs/>
          <w:sz w:val="26"/>
          <w:szCs w:val="26"/>
        </w:rPr>
        <w:t>Таблица</w:t>
      </w:r>
      <w:r w:rsidR="003128B4">
        <w:rPr>
          <w:rFonts w:ascii="Times New Roman" w:hAnsi="Times New Roman" w:cs="Times New Roman"/>
          <w:bCs/>
          <w:sz w:val="26"/>
          <w:szCs w:val="26"/>
        </w:rPr>
        <w:t xml:space="preserve"> </w:t>
      </w:r>
      <w:r w:rsidRPr="00605216">
        <w:rPr>
          <w:rFonts w:ascii="Times New Roman" w:hAnsi="Times New Roman" w:cs="Times New Roman"/>
          <w:bCs/>
          <w:sz w:val="26"/>
          <w:szCs w:val="26"/>
        </w:rPr>
        <w:t>21</w:t>
      </w:r>
    </w:p>
    <w:tbl>
      <w:tblPr>
        <w:tblW w:w="4956" w:type="pct"/>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000" w:firstRow="0" w:lastRow="0" w:firstColumn="0" w:lastColumn="0" w:noHBand="0" w:noVBand="0"/>
      </w:tblPr>
      <w:tblGrid>
        <w:gridCol w:w="1442"/>
        <w:gridCol w:w="885"/>
        <w:gridCol w:w="959"/>
        <w:gridCol w:w="1065"/>
        <w:gridCol w:w="1041"/>
        <w:gridCol w:w="694"/>
        <w:gridCol w:w="876"/>
        <w:gridCol w:w="976"/>
        <w:gridCol w:w="694"/>
        <w:gridCol w:w="1011"/>
      </w:tblGrid>
      <w:tr w:rsidR="002979CD" w:rsidRPr="00605216" w:rsidTr="00EB359C">
        <w:trPr>
          <w:trHeight w:val="282"/>
        </w:trPr>
        <w:tc>
          <w:tcPr>
            <w:tcW w:w="748" w:type="pct"/>
            <w:vMerge w:val="restart"/>
            <w:tcBorders>
              <w:bottom w:val="nil"/>
            </w:tcBorders>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Инженерные сети</w:t>
            </w:r>
          </w:p>
        </w:tc>
        <w:tc>
          <w:tcPr>
            <w:tcW w:w="4252" w:type="pct"/>
            <w:gridSpan w:val="9"/>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 xml:space="preserve">Расстояние, м, по горизонтали (в свету) </w:t>
            </w:r>
            <w:proofErr w:type="gramStart"/>
            <w:r w:rsidRPr="00605216">
              <w:rPr>
                <w:rFonts w:ascii="Times New Roman" w:hAnsi="Times New Roman" w:cs="Times New Roman"/>
                <w:sz w:val="26"/>
                <w:szCs w:val="26"/>
              </w:rPr>
              <w:t>до</w:t>
            </w:r>
            <w:proofErr w:type="gramEnd"/>
          </w:p>
        </w:tc>
      </w:tr>
      <w:tr w:rsidR="002979CD" w:rsidRPr="00605216" w:rsidTr="00EB359C">
        <w:trPr>
          <w:trHeight w:val="145"/>
        </w:trPr>
        <w:tc>
          <w:tcPr>
            <w:tcW w:w="748" w:type="pct"/>
            <w:vMerge/>
            <w:tcBorders>
              <w:bottom w:val="nil"/>
            </w:tcBorders>
          </w:tcPr>
          <w:p w:rsidR="002979CD" w:rsidRPr="00605216" w:rsidRDefault="002979CD" w:rsidP="00E579AD">
            <w:pPr>
              <w:widowControl w:val="0"/>
              <w:spacing w:after="0" w:line="240" w:lineRule="auto"/>
              <w:jc w:val="center"/>
              <w:rPr>
                <w:rFonts w:ascii="Times New Roman" w:hAnsi="Times New Roman" w:cs="Times New Roman"/>
                <w:sz w:val="26"/>
                <w:szCs w:val="26"/>
              </w:rPr>
            </w:pPr>
          </w:p>
        </w:tc>
        <w:tc>
          <w:tcPr>
            <w:tcW w:w="459" w:type="pct"/>
            <w:vMerge w:val="restart"/>
            <w:tcBorders>
              <w:bottom w:val="nil"/>
            </w:tcBorders>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водопровода</w:t>
            </w:r>
          </w:p>
        </w:tc>
        <w:tc>
          <w:tcPr>
            <w:tcW w:w="497" w:type="pct"/>
            <w:vMerge w:val="restart"/>
            <w:tcBorders>
              <w:bottom w:val="nil"/>
            </w:tcBorders>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канализации бытовой</w:t>
            </w:r>
          </w:p>
        </w:tc>
        <w:tc>
          <w:tcPr>
            <w:tcW w:w="552" w:type="pct"/>
            <w:vMerge w:val="restart"/>
            <w:tcBorders>
              <w:bottom w:val="nil"/>
            </w:tcBorders>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дренажа и дождевой канализ</w:t>
            </w:r>
            <w:r w:rsidRPr="00605216">
              <w:rPr>
                <w:rFonts w:ascii="Times New Roman" w:hAnsi="Times New Roman" w:cs="Times New Roman"/>
                <w:sz w:val="26"/>
                <w:szCs w:val="26"/>
              </w:rPr>
              <w:lastRenderedPageBreak/>
              <w:t>ации</w:t>
            </w:r>
          </w:p>
        </w:tc>
        <w:tc>
          <w:tcPr>
            <w:tcW w:w="540" w:type="pct"/>
            <w:vMerge w:val="restart"/>
            <w:tcBorders>
              <w:bottom w:val="nil"/>
            </w:tcBorders>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lastRenderedPageBreak/>
              <w:t>кабелей силовых всех напряжений</w:t>
            </w:r>
          </w:p>
        </w:tc>
        <w:tc>
          <w:tcPr>
            <w:tcW w:w="360" w:type="pct"/>
            <w:vMerge w:val="restart"/>
            <w:tcBorders>
              <w:bottom w:val="nil"/>
            </w:tcBorders>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кабелей связи</w:t>
            </w:r>
          </w:p>
        </w:tc>
        <w:tc>
          <w:tcPr>
            <w:tcW w:w="960" w:type="pct"/>
            <w:gridSpan w:val="2"/>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тепловых сетей</w:t>
            </w:r>
          </w:p>
        </w:tc>
        <w:tc>
          <w:tcPr>
            <w:tcW w:w="360" w:type="pct"/>
            <w:vMerge w:val="restart"/>
            <w:tcBorders>
              <w:bottom w:val="nil"/>
            </w:tcBorders>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каналов, тонне-</w:t>
            </w:r>
          </w:p>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лей</w:t>
            </w:r>
          </w:p>
        </w:tc>
        <w:tc>
          <w:tcPr>
            <w:tcW w:w="525" w:type="pct"/>
            <w:vMerge w:val="restart"/>
            <w:tcBorders>
              <w:bottom w:val="nil"/>
            </w:tcBorders>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 xml:space="preserve">наружных </w:t>
            </w:r>
            <w:proofErr w:type="spellStart"/>
            <w:r w:rsidRPr="00605216">
              <w:rPr>
                <w:rFonts w:ascii="Times New Roman" w:hAnsi="Times New Roman" w:cs="Times New Roman"/>
                <w:sz w:val="26"/>
                <w:szCs w:val="26"/>
              </w:rPr>
              <w:t>пневм</w:t>
            </w:r>
            <w:proofErr w:type="gramStart"/>
            <w:r w:rsidRPr="00605216">
              <w:rPr>
                <w:rFonts w:ascii="Times New Roman" w:hAnsi="Times New Roman" w:cs="Times New Roman"/>
                <w:sz w:val="26"/>
                <w:szCs w:val="26"/>
              </w:rPr>
              <w:t>о</w:t>
            </w:r>
            <w:proofErr w:type="spellEnd"/>
            <w:r w:rsidRPr="00605216">
              <w:rPr>
                <w:rFonts w:ascii="Times New Roman" w:hAnsi="Times New Roman" w:cs="Times New Roman"/>
                <w:sz w:val="26"/>
                <w:szCs w:val="26"/>
              </w:rPr>
              <w:t>-</w:t>
            </w:r>
            <w:proofErr w:type="gramEnd"/>
            <w:r w:rsidRPr="00605216">
              <w:rPr>
                <w:rFonts w:ascii="Times New Roman" w:hAnsi="Times New Roman" w:cs="Times New Roman"/>
                <w:sz w:val="26"/>
                <w:szCs w:val="26"/>
              </w:rPr>
              <w:t xml:space="preserve"> мусоропроводо</w:t>
            </w:r>
            <w:r w:rsidRPr="00605216">
              <w:rPr>
                <w:rFonts w:ascii="Times New Roman" w:hAnsi="Times New Roman" w:cs="Times New Roman"/>
                <w:sz w:val="26"/>
                <w:szCs w:val="26"/>
              </w:rPr>
              <w:lastRenderedPageBreak/>
              <w:t>в</w:t>
            </w:r>
          </w:p>
        </w:tc>
      </w:tr>
      <w:tr w:rsidR="002979CD" w:rsidRPr="00605216" w:rsidTr="00EB359C">
        <w:trPr>
          <w:trHeight w:val="145"/>
        </w:trPr>
        <w:tc>
          <w:tcPr>
            <w:tcW w:w="748" w:type="pct"/>
            <w:vMerge/>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tc>
        <w:tc>
          <w:tcPr>
            <w:tcW w:w="459" w:type="pct"/>
            <w:vMerge/>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tc>
        <w:tc>
          <w:tcPr>
            <w:tcW w:w="497" w:type="pct"/>
            <w:vMerge/>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tc>
        <w:tc>
          <w:tcPr>
            <w:tcW w:w="552" w:type="pct"/>
            <w:vMerge/>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tc>
        <w:tc>
          <w:tcPr>
            <w:tcW w:w="540" w:type="pct"/>
            <w:vMerge/>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tc>
        <w:tc>
          <w:tcPr>
            <w:tcW w:w="360" w:type="pct"/>
            <w:vMerge/>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tc>
        <w:tc>
          <w:tcPr>
            <w:tcW w:w="454" w:type="pct"/>
            <w:tcBorders>
              <w:bottom w:val="nil"/>
            </w:tcBorders>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 xml:space="preserve">наружная стенка канала </w:t>
            </w:r>
            <w:r w:rsidRPr="00605216">
              <w:rPr>
                <w:rFonts w:ascii="Times New Roman" w:hAnsi="Times New Roman" w:cs="Times New Roman"/>
                <w:sz w:val="26"/>
                <w:szCs w:val="26"/>
              </w:rPr>
              <w:lastRenderedPageBreak/>
              <w:t>тоннеля</w:t>
            </w:r>
          </w:p>
        </w:tc>
        <w:tc>
          <w:tcPr>
            <w:tcW w:w="506" w:type="pct"/>
            <w:tcBorders>
              <w:bottom w:val="nil"/>
            </w:tcBorders>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lastRenderedPageBreak/>
              <w:t xml:space="preserve">оболочка </w:t>
            </w:r>
            <w:proofErr w:type="spellStart"/>
            <w:r w:rsidRPr="00605216">
              <w:rPr>
                <w:rFonts w:ascii="Times New Roman" w:hAnsi="Times New Roman" w:cs="Times New Roman"/>
                <w:sz w:val="26"/>
                <w:szCs w:val="26"/>
              </w:rPr>
              <w:t>бесканальной</w:t>
            </w:r>
            <w:proofErr w:type="spellEnd"/>
            <w:r w:rsidRPr="00605216">
              <w:rPr>
                <w:rFonts w:ascii="Times New Roman" w:hAnsi="Times New Roman" w:cs="Times New Roman"/>
                <w:sz w:val="26"/>
                <w:szCs w:val="26"/>
              </w:rPr>
              <w:t xml:space="preserve"> </w:t>
            </w:r>
            <w:r w:rsidRPr="00605216">
              <w:rPr>
                <w:rFonts w:ascii="Times New Roman" w:hAnsi="Times New Roman" w:cs="Times New Roman"/>
                <w:sz w:val="26"/>
                <w:szCs w:val="26"/>
              </w:rPr>
              <w:lastRenderedPageBreak/>
              <w:t>прокладки</w:t>
            </w:r>
          </w:p>
        </w:tc>
        <w:tc>
          <w:tcPr>
            <w:tcW w:w="360" w:type="pct"/>
            <w:vMerge/>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tc>
        <w:tc>
          <w:tcPr>
            <w:tcW w:w="525" w:type="pct"/>
            <w:vMerge/>
            <w:tcBorders>
              <w:bottom w:val="nil"/>
            </w:tcBorders>
          </w:tcPr>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tc>
      </w:tr>
      <w:tr w:rsidR="002979CD" w:rsidRPr="00605216" w:rsidTr="00EB359C">
        <w:trPr>
          <w:trHeight w:val="552"/>
        </w:trPr>
        <w:tc>
          <w:tcPr>
            <w:tcW w:w="748" w:type="pct"/>
          </w:tcPr>
          <w:p w:rsidR="002979CD" w:rsidRPr="00605216" w:rsidRDefault="002979CD" w:rsidP="00E579AD">
            <w:pPr>
              <w:widowControl w:val="0"/>
              <w:spacing w:after="0" w:line="240" w:lineRule="auto"/>
              <w:rPr>
                <w:rFonts w:ascii="Times New Roman" w:hAnsi="Times New Roman" w:cs="Times New Roman"/>
                <w:sz w:val="26"/>
                <w:szCs w:val="26"/>
              </w:rPr>
            </w:pPr>
            <w:r w:rsidRPr="00605216">
              <w:rPr>
                <w:rFonts w:ascii="Times New Roman" w:hAnsi="Times New Roman" w:cs="Times New Roman"/>
                <w:sz w:val="26"/>
                <w:szCs w:val="26"/>
              </w:rPr>
              <w:lastRenderedPageBreak/>
              <w:t xml:space="preserve">Водопровод </w:t>
            </w:r>
          </w:p>
        </w:tc>
        <w:tc>
          <w:tcPr>
            <w:tcW w:w="459"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см. прим.1</w:t>
            </w:r>
          </w:p>
        </w:tc>
        <w:tc>
          <w:tcPr>
            <w:tcW w:w="497"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см. прим. 2</w:t>
            </w:r>
          </w:p>
        </w:tc>
        <w:tc>
          <w:tcPr>
            <w:tcW w:w="552"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1,5</w:t>
            </w:r>
          </w:p>
        </w:tc>
        <w:tc>
          <w:tcPr>
            <w:tcW w:w="54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0,5*</w:t>
            </w:r>
          </w:p>
        </w:tc>
        <w:tc>
          <w:tcPr>
            <w:tcW w:w="36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0,5</w:t>
            </w:r>
          </w:p>
        </w:tc>
        <w:tc>
          <w:tcPr>
            <w:tcW w:w="454"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1,5</w:t>
            </w:r>
          </w:p>
        </w:tc>
        <w:tc>
          <w:tcPr>
            <w:tcW w:w="506"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1,5</w:t>
            </w:r>
          </w:p>
        </w:tc>
        <w:tc>
          <w:tcPr>
            <w:tcW w:w="36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1,5</w:t>
            </w:r>
          </w:p>
        </w:tc>
        <w:tc>
          <w:tcPr>
            <w:tcW w:w="524"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r>
      <w:tr w:rsidR="002979CD" w:rsidRPr="00605216" w:rsidTr="00EB359C">
        <w:trPr>
          <w:trHeight w:val="552"/>
        </w:trPr>
        <w:tc>
          <w:tcPr>
            <w:tcW w:w="748" w:type="pct"/>
          </w:tcPr>
          <w:p w:rsidR="002979CD" w:rsidRPr="00605216" w:rsidRDefault="002979CD" w:rsidP="00E579AD">
            <w:pPr>
              <w:widowControl w:val="0"/>
              <w:spacing w:after="0" w:line="240" w:lineRule="auto"/>
              <w:rPr>
                <w:rFonts w:ascii="Times New Roman" w:hAnsi="Times New Roman" w:cs="Times New Roman"/>
                <w:sz w:val="26"/>
                <w:szCs w:val="26"/>
              </w:rPr>
            </w:pPr>
            <w:r w:rsidRPr="00605216">
              <w:rPr>
                <w:rFonts w:ascii="Times New Roman" w:hAnsi="Times New Roman" w:cs="Times New Roman"/>
                <w:sz w:val="26"/>
                <w:szCs w:val="26"/>
              </w:rPr>
              <w:t xml:space="preserve">Канализация бытовая </w:t>
            </w:r>
          </w:p>
        </w:tc>
        <w:tc>
          <w:tcPr>
            <w:tcW w:w="459"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см. прим.2</w:t>
            </w:r>
          </w:p>
        </w:tc>
        <w:tc>
          <w:tcPr>
            <w:tcW w:w="497"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0,4</w:t>
            </w:r>
          </w:p>
        </w:tc>
        <w:tc>
          <w:tcPr>
            <w:tcW w:w="552"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0,4</w:t>
            </w:r>
          </w:p>
        </w:tc>
        <w:tc>
          <w:tcPr>
            <w:tcW w:w="54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0,5*</w:t>
            </w:r>
          </w:p>
        </w:tc>
        <w:tc>
          <w:tcPr>
            <w:tcW w:w="36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0,5</w:t>
            </w:r>
          </w:p>
        </w:tc>
        <w:tc>
          <w:tcPr>
            <w:tcW w:w="454"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506"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36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524"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r>
      <w:tr w:rsidR="002979CD" w:rsidRPr="00605216" w:rsidTr="00EB359C">
        <w:trPr>
          <w:trHeight w:val="565"/>
        </w:trPr>
        <w:tc>
          <w:tcPr>
            <w:tcW w:w="748" w:type="pct"/>
          </w:tcPr>
          <w:p w:rsidR="002979CD" w:rsidRPr="00605216" w:rsidRDefault="002979CD" w:rsidP="00E579AD">
            <w:pPr>
              <w:widowControl w:val="0"/>
              <w:spacing w:after="0" w:line="240" w:lineRule="auto"/>
              <w:rPr>
                <w:rFonts w:ascii="Times New Roman" w:hAnsi="Times New Roman" w:cs="Times New Roman"/>
                <w:spacing w:val="-4"/>
                <w:sz w:val="26"/>
                <w:szCs w:val="26"/>
              </w:rPr>
            </w:pPr>
            <w:r w:rsidRPr="00605216">
              <w:rPr>
                <w:rFonts w:ascii="Times New Roman" w:hAnsi="Times New Roman" w:cs="Times New Roman"/>
                <w:spacing w:val="-4"/>
                <w:sz w:val="26"/>
                <w:szCs w:val="26"/>
              </w:rPr>
              <w:t>Канализация дождевая</w:t>
            </w:r>
          </w:p>
        </w:tc>
        <w:tc>
          <w:tcPr>
            <w:tcW w:w="459"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1,5</w:t>
            </w:r>
          </w:p>
        </w:tc>
        <w:tc>
          <w:tcPr>
            <w:tcW w:w="497"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0,4</w:t>
            </w:r>
          </w:p>
        </w:tc>
        <w:tc>
          <w:tcPr>
            <w:tcW w:w="552"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0,4</w:t>
            </w:r>
          </w:p>
        </w:tc>
        <w:tc>
          <w:tcPr>
            <w:tcW w:w="54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0,5*</w:t>
            </w:r>
          </w:p>
        </w:tc>
        <w:tc>
          <w:tcPr>
            <w:tcW w:w="36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0,5</w:t>
            </w:r>
          </w:p>
        </w:tc>
        <w:tc>
          <w:tcPr>
            <w:tcW w:w="454"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506"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36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524"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r>
      <w:tr w:rsidR="002979CD" w:rsidRPr="00605216" w:rsidTr="00EB359C">
        <w:trPr>
          <w:trHeight w:val="823"/>
        </w:trPr>
        <w:tc>
          <w:tcPr>
            <w:tcW w:w="748" w:type="pct"/>
          </w:tcPr>
          <w:p w:rsidR="002979CD" w:rsidRPr="00605216" w:rsidRDefault="002979CD" w:rsidP="00E579AD">
            <w:pPr>
              <w:widowControl w:val="0"/>
              <w:spacing w:after="0" w:line="240" w:lineRule="auto"/>
              <w:rPr>
                <w:rFonts w:ascii="Times New Roman" w:hAnsi="Times New Roman" w:cs="Times New Roman"/>
                <w:sz w:val="26"/>
                <w:szCs w:val="26"/>
              </w:rPr>
            </w:pPr>
            <w:r w:rsidRPr="00605216">
              <w:rPr>
                <w:rFonts w:ascii="Times New Roman" w:hAnsi="Times New Roman" w:cs="Times New Roman"/>
                <w:sz w:val="26"/>
                <w:szCs w:val="26"/>
              </w:rPr>
              <w:t xml:space="preserve">Кабели силовые всех </w:t>
            </w:r>
            <w:proofErr w:type="spellStart"/>
            <w:proofErr w:type="gramStart"/>
            <w:r w:rsidRPr="00605216">
              <w:rPr>
                <w:rFonts w:ascii="Times New Roman" w:hAnsi="Times New Roman" w:cs="Times New Roman"/>
                <w:sz w:val="26"/>
                <w:szCs w:val="26"/>
              </w:rPr>
              <w:t>нап</w:t>
            </w:r>
            <w:proofErr w:type="spellEnd"/>
            <w:r w:rsidR="00E579AD">
              <w:rPr>
                <w:rFonts w:ascii="Times New Roman" w:hAnsi="Times New Roman" w:cs="Times New Roman"/>
                <w:sz w:val="26"/>
                <w:szCs w:val="26"/>
              </w:rPr>
              <w:t>-</w:t>
            </w:r>
            <w:r w:rsidRPr="00605216">
              <w:rPr>
                <w:rFonts w:ascii="Times New Roman" w:hAnsi="Times New Roman" w:cs="Times New Roman"/>
                <w:sz w:val="26"/>
                <w:szCs w:val="26"/>
              </w:rPr>
              <w:t>ряжений</w:t>
            </w:r>
            <w:proofErr w:type="gramEnd"/>
            <w:r w:rsidRPr="00605216">
              <w:rPr>
                <w:rFonts w:ascii="Times New Roman" w:hAnsi="Times New Roman" w:cs="Times New Roman"/>
                <w:sz w:val="26"/>
                <w:szCs w:val="26"/>
              </w:rPr>
              <w:t xml:space="preserve"> </w:t>
            </w:r>
          </w:p>
        </w:tc>
        <w:tc>
          <w:tcPr>
            <w:tcW w:w="459"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0,5*</w:t>
            </w:r>
          </w:p>
        </w:tc>
        <w:tc>
          <w:tcPr>
            <w:tcW w:w="497"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0,5*</w:t>
            </w:r>
          </w:p>
        </w:tc>
        <w:tc>
          <w:tcPr>
            <w:tcW w:w="552"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0,5*</w:t>
            </w:r>
          </w:p>
        </w:tc>
        <w:tc>
          <w:tcPr>
            <w:tcW w:w="54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0,1- 0,5*</w:t>
            </w:r>
          </w:p>
        </w:tc>
        <w:tc>
          <w:tcPr>
            <w:tcW w:w="36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0,5</w:t>
            </w:r>
          </w:p>
        </w:tc>
        <w:tc>
          <w:tcPr>
            <w:tcW w:w="454"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2</w:t>
            </w:r>
          </w:p>
        </w:tc>
        <w:tc>
          <w:tcPr>
            <w:tcW w:w="506"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2</w:t>
            </w:r>
          </w:p>
        </w:tc>
        <w:tc>
          <w:tcPr>
            <w:tcW w:w="36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2</w:t>
            </w:r>
          </w:p>
        </w:tc>
        <w:tc>
          <w:tcPr>
            <w:tcW w:w="524"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1,5</w:t>
            </w:r>
          </w:p>
        </w:tc>
      </w:tr>
      <w:tr w:rsidR="002979CD" w:rsidRPr="00605216" w:rsidTr="00EB359C">
        <w:trPr>
          <w:trHeight w:val="282"/>
        </w:trPr>
        <w:tc>
          <w:tcPr>
            <w:tcW w:w="748" w:type="pct"/>
          </w:tcPr>
          <w:p w:rsidR="002979CD" w:rsidRPr="00605216" w:rsidRDefault="002979CD" w:rsidP="00E579AD">
            <w:pPr>
              <w:widowControl w:val="0"/>
              <w:spacing w:after="0" w:line="240" w:lineRule="auto"/>
              <w:rPr>
                <w:rFonts w:ascii="Times New Roman" w:hAnsi="Times New Roman" w:cs="Times New Roman"/>
                <w:spacing w:val="-4"/>
                <w:sz w:val="26"/>
                <w:szCs w:val="26"/>
              </w:rPr>
            </w:pPr>
            <w:r w:rsidRPr="00605216">
              <w:rPr>
                <w:rFonts w:ascii="Times New Roman" w:hAnsi="Times New Roman" w:cs="Times New Roman"/>
                <w:spacing w:val="-4"/>
                <w:sz w:val="26"/>
                <w:szCs w:val="26"/>
              </w:rPr>
              <w:t xml:space="preserve">Кабели связи </w:t>
            </w:r>
          </w:p>
        </w:tc>
        <w:tc>
          <w:tcPr>
            <w:tcW w:w="459"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0,5</w:t>
            </w:r>
          </w:p>
        </w:tc>
        <w:tc>
          <w:tcPr>
            <w:tcW w:w="497"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0,5</w:t>
            </w:r>
          </w:p>
        </w:tc>
        <w:tc>
          <w:tcPr>
            <w:tcW w:w="552"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0,5</w:t>
            </w:r>
          </w:p>
        </w:tc>
        <w:tc>
          <w:tcPr>
            <w:tcW w:w="54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0,5</w:t>
            </w:r>
          </w:p>
        </w:tc>
        <w:tc>
          <w:tcPr>
            <w:tcW w:w="36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w:t>
            </w:r>
          </w:p>
        </w:tc>
        <w:tc>
          <w:tcPr>
            <w:tcW w:w="454"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506"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36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524"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r>
      <w:tr w:rsidR="002979CD" w:rsidRPr="00605216" w:rsidTr="00EB359C">
        <w:trPr>
          <w:trHeight w:val="552"/>
        </w:trPr>
        <w:tc>
          <w:tcPr>
            <w:tcW w:w="748" w:type="pct"/>
          </w:tcPr>
          <w:p w:rsidR="002979CD" w:rsidRPr="00605216" w:rsidRDefault="002979CD" w:rsidP="00E579AD">
            <w:pPr>
              <w:widowControl w:val="0"/>
              <w:spacing w:after="0" w:line="240" w:lineRule="auto"/>
              <w:rPr>
                <w:rFonts w:ascii="Times New Roman" w:hAnsi="Times New Roman" w:cs="Times New Roman"/>
                <w:sz w:val="26"/>
                <w:szCs w:val="26"/>
              </w:rPr>
            </w:pPr>
            <w:r w:rsidRPr="00605216">
              <w:rPr>
                <w:rFonts w:ascii="Times New Roman" w:hAnsi="Times New Roman" w:cs="Times New Roman"/>
                <w:sz w:val="26"/>
                <w:szCs w:val="26"/>
              </w:rPr>
              <w:t>Тепловые сети</w:t>
            </w:r>
          </w:p>
        </w:tc>
        <w:tc>
          <w:tcPr>
            <w:tcW w:w="459" w:type="pct"/>
          </w:tcPr>
          <w:p w:rsidR="002979CD" w:rsidRPr="00605216" w:rsidRDefault="002979CD" w:rsidP="00E579AD">
            <w:pPr>
              <w:widowControl w:val="0"/>
              <w:spacing w:after="0" w:line="240" w:lineRule="auto"/>
              <w:jc w:val="center"/>
              <w:rPr>
                <w:rFonts w:ascii="Times New Roman" w:hAnsi="Times New Roman" w:cs="Times New Roman"/>
                <w:sz w:val="26"/>
                <w:szCs w:val="26"/>
              </w:rPr>
            </w:pPr>
          </w:p>
        </w:tc>
        <w:tc>
          <w:tcPr>
            <w:tcW w:w="497" w:type="pct"/>
          </w:tcPr>
          <w:p w:rsidR="002979CD" w:rsidRPr="00605216" w:rsidRDefault="002979CD" w:rsidP="00E579AD">
            <w:pPr>
              <w:widowControl w:val="0"/>
              <w:spacing w:after="0" w:line="240" w:lineRule="auto"/>
              <w:jc w:val="center"/>
              <w:rPr>
                <w:rFonts w:ascii="Times New Roman" w:hAnsi="Times New Roman" w:cs="Times New Roman"/>
                <w:sz w:val="26"/>
                <w:szCs w:val="26"/>
              </w:rPr>
            </w:pPr>
          </w:p>
        </w:tc>
        <w:tc>
          <w:tcPr>
            <w:tcW w:w="552" w:type="pct"/>
          </w:tcPr>
          <w:p w:rsidR="002979CD" w:rsidRPr="00605216" w:rsidRDefault="002979CD" w:rsidP="00E579AD">
            <w:pPr>
              <w:widowControl w:val="0"/>
              <w:spacing w:after="0" w:line="240" w:lineRule="auto"/>
              <w:jc w:val="center"/>
              <w:rPr>
                <w:rFonts w:ascii="Times New Roman" w:hAnsi="Times New Roman" w:cs="Times New Roman"/>
                <w:sz w:val="26"/>
                <w:szCs w:val="26"/>
              </w:rPr>
            </w:pPr>
          </w:p>
        </w:tc>
        <w:tc>
          <w:tcPr>
            <w:tcW w:w="54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p>
        </w:tc>
        <w:tc>
          <w:tcPr>
            <w:tcW w:w="36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p>
        </w:tc>
        <w:tc>
          <w:tcPr>
            <w:tcW w:w="454" w:type="pct"/>
          </w:tcPr>
          <w:p w:rsidR="002979CD" w:rsidRPr="00605216" w:rsidRDefault="002979CD" w:rsidP="00E579AD">
            <w:pPr>
              <w:widowControl w:val="0"/>
              <w:spacing w:after="0" w:line="240" w:lineRule="auto"/>
              <w:jc w:val="center"/>
              <w:rPr>
                <w:rFonts w:ascii="Times New Roman" w:hAnsi="Times New Roman" w:cs="Times New Roman"/>
                <w:sz w:val="26"/>
                <w:szCs w:val="26"/>
              </w:rPr>
            </w:pPr>
          </w:p>
        </w:tc>
        <w:tc>
          <w:tcPr>
            <w:tcW w:w="506" w:type="pct"/>
          </w:tcPr>
          <w:p w:rsidR="002979CD" w:rsidRPr="00605216" w:rsidRDefault="002979CD" w:rsidP="00E579AD">
            <w:pPr>
              <w:widowControl w:val="0"/>
              <w:spacing w:after="0" w:line="240" w:lineRule="auto"/>
              <w:jc w:val="center"/>
              <w:rPr>
                <w:rFonts w:ascii="Times New Roman" w:hAnsi="Times New Roman" w:cs="Times New Roman"/>
                <w:sz w:val="26"/>
                <w:szCs w:val="26"/>
              </w:rPr>
            </w:pPr>
          </w:p>
        </w:tc>
        <w:tc>
          <w:tcPr>
            <w:tcW w:w="36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p>
        </w:tc>
        <w:tc>
          <w:tcPr>
            <w:tcW w:w="524" w:type="pct"/>
          </w:tcPr>
          <w:p w:rsidR="002979CD" w:rsidRPr="00605216" w:rsidRDefault="002979CD" w:rsidP="00E579AD">
            <w:pPr>
              <w:widowControl w:val="0"/>
              <w:spacing w:after="0" w:line="240" w:lineRule="auto"/>
              <w:jc w:val="center"/>
              <w:rPr>
                <w:rFonts w:ascii="Times New Roman" w:hAnsi="Times New Roman" w:cs="Times New Roman"/>
                <w:sz w:val="26"/>
                <w:szCs w:val="26"/>
              </w:rPr>
            </w:pPr>
          </w:p>
        </w:tc>
      </w:tr>
      <w:tr w:rsidR="002979CD" w:rsidRPr="00605216" w:rsidTr="00EB359C">
        <w:tc>
          <w:tcPr>
            <w:tcW w:w="748" w:type="pct"/>
          </w:tcPr>
          <w:p w:rsidR="002979CD" w:rsidRPr="00605216" w:rsidRDefault="002979CD" w:rsidP="00E579AD">
            <w:pPr>
              <w:widowControl w:val="0"/>
              <w:spacing w:after="0" w:line="240" w:lineRule="auto"/>
              <w:rPr>
                <w:rFonts w:ascii="Times New Roman" w:hAnsi="Times New Roman" w:cs="Times New Roman"/>
                <w:sz w:val="26"/>
                <w:szCs w:val="26"/>
              </w:rPr>
            </w:pPr>
            <w:r w:rsidRPr="00605216">
              <w:rPr>
                <w:rFonts w:ascii="Times New Roman" w:hAnsi="Times New Roman" w:cs="Times New Roman"/>
                <w:sz w:val="26"/>
                <w:szCs w:val="26"/>
              </w:rPr>
              <w:t xml:space="preserve">от наружной стенки канала, тоннеля </w:t>
            </w:r>
          </w:p>
        </w:tc>
        <w:tc>
          <w:tcPr>
            <w:tcW w:w="459"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1,5</w:t>
            </w:r>
          </w:p>
        </w:tc>
        <w:tc>
          <w:tcPr>
            <w:tcW w:w="497"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552"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54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2</w:t>
            </w:r>
          </w:p>
        </w:tc>
        <w:tc>
          <w:tcPr>
            <w:tcW w:w="36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454"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w:t>
            </w:r>
          </w:p>
        </w:tc>
        <w:tc>
          <w:tcPr>
            <w:tcW w:w="506"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w:t>
            </w:r>
          </w:p>
        </w:tc>
        <w:tc>
          <w:tcPr>
            <w:tcW w:w="36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2</w:t>
            </w:r>
          </w:p>
        </w:tc>
        <w:tc>
          <w:tcPr>
            <w:tcW w:w="524"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r>
      <w:tr w:rsidR="002979CD" w:rsidRPr="00605216" w:rsidTr="00EB359C">
        <w:tc>
          <w:tcPr>
            <w:tcW w:w="748" w:type="pct"/>
          </w:tcPr>
          <w:p w:rsidR="002979CD" w:rsidRPr="00605216" w:rsidRDefault="002979CD" w:rsidP="00E579AD">
            <w:pPr>
              <w:widowControl w:val="0"/>
              <w:spacing w:after="0" w:line="240" w:lineRule="auto"/>
              <w:rPr>
                <w:rFonts w:ascii="Times New Roman" w:hAnsi="Times New Roman" w:cs="Times New Roman"/>
                <w:sz w:val="26"/>
                <w:szCs w:val="26"/>
              </w:rPr>
            </w:pPr>
            <w:r w:rsidRPr="00605216">
              <w:rPr>
                <w:rFonts w:ascii="Times New Roman" w:hAnsi="Times New Roman" w:cs="Times New Roman"/>
                <w:sz w:val="26"/>
                <w:szCs w:val="26"/>
              </w:rPr>
              <w:t xml:space="preserve">от оболочки </w:t>
            </w:r>
            <w:proofErr w:type="spellStart"/>
            <w:r w:rsidRPr="00605216">
              <w:rPr>
                <w:rFonts w:ascii="Times New Roman" w:hAnsi="Times New Roman" w:cs="Times New Roman"/>
                <w:sz w:val="26"/>
                <w:szCs w:val="26"/>
              </w:rPr>
              <w:t>бесканальной</w:t>
            </w:r>
            <w:proofErr w:type="spellEnd"/>
            <w:r w:rsidRPr="00605216">
              <w:rPr>
                <w:rFonts w:ascii="Times New Roman" w:hAnsi="Times New Roman" w:cs="Times New Roman"/>
                <w:sz w:val="26"/>
                <w:szCs w:val="26"/>
              </w:rPr>
              <w:t xml:space="preserve"> прокладки </w:t>
            </w:r>
          </w:p>
        </w:tc>
        <w:tc>
          <w:tcPr>
            <w:tcW w:w="459"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1,5</w:t>
            </w:r>
          </w:p>
        </w:tc>
        <w:tc>
          <w:tcPr>
            <w:tcW w:w="497"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552"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54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2</w:t>
            </w:r>
          </w:p>
        </w:tc>
        <w:tc>
          <w:tcPr>
            <w:tcW w:w="36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454"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w:t>
            </w:r>
          </w:p>
        </w:tc>
        <w:tc>
          <w:tcPr>
            <w:tcW w:w="506"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w:t>
            </w:r>
          </w:p>
        </w:tc>
        <w:tc>
          <w:tcPr>
            <w:tcW w:w="36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2</w:t>
            </w:r>
          </w:p>
        </w:tc>
        <w:tc>
          <w:tcPr>
            <w:tcW w:w="524"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r>
      <w:tr w:rsidR="002979CD" w:rsidRPr="00605216" w:rsidTr="00EB359C">
        <w:tc>
          <w:tcPr>
            <w:tcW w:w="748" w:type="pct"/>
          </w:tcPr>
          <w:p w:rsidR="002979CD" w:rsidRPr="00605216" w:rsidRDefault="002979CD" w:rsidP="00E579AD">
            <w:pPr>
              <w:widowControl w:val="0"/>
              <w:spacing w:after="0" w:line="240" w:lineRule="auto"/>
              <w:rPr>
                <w:rFonts w:ascii="Times New Roman" w:hAnsi="Times New Roman" w:cs="Times New Roman"/>
                <w:sz w:val="26"/>
                <w:szCs w:val="26"/>
              </w:rPr>
            </w:pPr>
            <w:r w:rsidRPr="00605216">
              <w:rPr>
                <w:rFonts w:ascii="Times New Roman" w:hAnsi="Times New Roman" w:cs="Times New Roman"/>
                <w:sz w:val="26"/>
                <w:szCs w:val="26"/>
              </w:rPr>
              <w:t xml:space="preserve">Каналы, тоннели </w:t>
            </w:r>
          </w:p>
        </w:tc>
        <w:tc>
          <w:tcPr>
            <w:tcW w:w="459"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1,5</w:t>
            </w:r>
          </w:p>
        </w:tc>
        <w:tc>
          <w:tcPr>
            <w:tcW w:w="497"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552"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54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2</w:t>
            </w:r>
          </w:p>
        </w:tc>
        <w:tc>
          <w:tcPr>
            <w:tcW w:w="36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454"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2</w:t>
            </w:r>
          </w:p>
        </w:tc>
        <w:tc>
          <w:tcPr>
            <w:tcW w:w="506"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2</w:t>
            </w:r>
          </w:p>
        </w:tc>
        <w:tc>
          <w:tcPr>
            <w:tcW w:w="36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w:t>
            </w:r>
          </w:p>
        </w:tc>
        <w:tc>
          <w:tcPr>
            <w:tcW w:w="524"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r>
      <w:tr w:rsidR="002979CD" w:rsidRPr="00605216" w:rsidTr="00EB359C">
        <w:tc>
          <w:tcPr>
            <w:tcW w:w="748" w:type="pct"/>
          </w:tcPr>
          <w:p w:rsidR="002979CD" w:rsidRPr="00605216" w:rsidRDefault="002979CD" w:rsidP="00E579AD">
            <w:pPr>
              <w:widowControl w:val="0"/>
              <w:spacing w:after="0" w:line="240" w:lineRule="auto"/>
              <w:rPr>
                <w:rFonts w:ascii="Times New Roman" w:hAnsi="Times New Roman" w:cs="Times New Roman"/>
                <w:spacing w:val="-2"/>
                <w:sz w:val="26"/>
                <w:szCs w:val="26"/>
              </w:rPr>
            </w:pPr>
            <w:r w:rsidRPr="00605216">
              <w:rPr>
                <w:rFonts w:ascii="Times New Roman" w:hAnsi="Times New Roman" w:cs="Times New Roman"/>
                <w:spacing w:val="-2"/>
                <w:sz w:val="26"/>
                <w:szCs w:val="26"/>
              </w:rPr>
              <w:t xml:space="preserve">Наружные </w:t>
            </w:r>
            <w:proofErr w:type="spellStart"/>
            <w:r w:rsidRPr="00605216">
              <w:rPr>
                <w:rFonts w:ascii="Times New Roman" w:hAnsi="Times New Roman" w:cs="Times New Roman"/>
                <w:spacing w:val="-2"/>
                <w:sz w:val="26"/>
                <w:szCs w:val="26"/>
              </w:rPr>
              <w:t>пневмомусоропроводы</w:t>
            </w:r>
            <w:proofErr w:type="spellEnd"/>
          </w:p>
        </w:tc>
        <w:tc>
          <w:tcPr>
            <w:tcW w:w="459"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497"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552"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54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1,5</w:t>
            </w:r>
          </w:p>
        </w:tc>
        <w:tc>
          <w:tcPr>
            <w:tcW w:w="36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454"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506"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360"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524" w:type="pct"/>
          </w:tcPr>
          <w:p w:rsidR="002979CD" w:rsidRPr="00605216" w:rsidRDefault="002979CD" w:rsidP="00E579AD">
            <w:pPr>
              <w:widowControl w:val="0"/>
              <w:spacing w:after="0" w:line="240" w:lineRule="auto"/>
              <w:jc w:val="center"/>
              <w:rPr>
                <w:rFonts w:ascii="Times New Roman" w:hAnsi="Times New Roman" w:cs="Times New Roman"/>
                <w:sz w:val="26"/>
                <w:szCs w:val="26"/>
              </w:rPr>
            </w:pPr>
            <w:r w:rsidRPr="00605216">
              <w:rPr>
                <w:rFonts w:ascii="Times New Roman" w:hAnsi="Times New Roman" w:cs="Times New Roman"/>
                <w:sz w:val="26"/>
                <w:szCs w:val="26"/>
              </w:rPr>
              <w:t>-</w:t>
            </w:r>
          </w:p>
        </w:tc>
      </w:tr>
    </w:tbl>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*В соответствии с требованиями Правил устройства электроустановок (ПУЭ).</w:t>
      </w:r>
    </w:p>
    <w:p w:rsidR="002979CD" w:rsidRPr="00605216" w:rsidRDefault="002979CD" w:rsidP="00A639E9">
      <w:pPr>
        <w:widowControl w:val="0"/>
        <w:spacing w:after="0" w:line="240" w:lineRule="auto"/>
        <w:ind w:firstLine="426"/>
        <w:jc w:val="both"/>
        <w:rPr>
          <w:rFonts w:ascii="Times New Roman" w:hAnsi="Times New Roman" w:cs="Times New Roman"/>
          <w:spacing w:val="-2"/>
          <w:sz w:val="26"/>
          <w:szCs w:val="26"/>
        </w:rPr>
      </w:pPr>
      <w:r w:rsidRPr="00605216">
        <w:rPr>
          <w:rFonts w:ascii="Times New Roman" w:hAnsi="Times New Roman" w:cs="Times New Roman"/>
          <w:spacing w:val="-2"/>
          <w:sz w:val="26"/>
          <w:szCs w:val="26"/>
        </w:rPr>
        <w:t>Примечания:</w:t>
      </w:r>
    </w:p>
    <w:p w:rsidR="002979CD" w:rsidRPr="00605216" w:rsidRDefault="002979CD" w:rsidP="00A639E9">
      <w:pPr>
        <w:widowControl w:val="0"/>
        <w:spacing w:after="0" w:line="240" w:lineRule="auto"/>
        <w:ind w:firstLine="426"/>
        <w:jc w:val="both"/>
        <w:rPr>
          <w:rFonts w:ascii="Times New Roman" w:hAnsi="Times New Roman" w:cs="Times New Roman"/>
          <w:spacing w:val="-4"/>
          <w:sz w:val="26"/>
          <w:szCs w:val="26"/>
        </w:rPr>
      </w:pPr>
      <w:r w:rsidRPr="00605216">
        <w:rPr>
          <w:rFonts w:ascii="Times New Roman" w:hAnsi="Times New Roman" w:cs="Times New Roman"/>
          <w:spacing w:val="-2"/>
          <w:sz w:val="26"/>
          <w:szCs w:val="26"/>
        </w:rPr>
        <w:t xml:space="preserve">1. При параллельной прокладке нескольких линий водопровода расстояние между ними следует принимать в зависимости от </w:t>
      </w:r>
      <w:r w:rsidRPr="00605216">
        <w:rPr>
          <w:rFonts w:ascii="Times New Roman" w:hAnsi="Times New Roman" w:cs="Times New Roman"/>
          <w:spacing w:val="-4"/>
          <w:sz w:val="26"/>
          <w:szCs w:val="26"/>
        </w:rPr>
        <w:t>технических и инженерно-геологических условий в соотв</w:t>
      </w:r>
      <w:r w:rsidR="00EB359C">
        <w:rPr>
          <w:rFonts w:ascii="Times New Roman" w:hAnsi="Times New Roman" w:cs="Times New Roman"/>
          <w:spacing w:val="-4"/>
          <w:sz w:val="26"/>
          <w:szCs w:val="26"/>
        </w:rPr>
        <w:t>етствии с СП 31.13330.2012</w:t>
      </w:r>
      <w:r w:rsidRPr="00605216">
        <w:rPr>
          <w:rFonts w:ascii="Times New Roman" w:hAnsi="Times New Roman" w:cs="Times New Roman"/>
          <w:spacing w:val="-4"/>
          <w:sz w:val="26"/>
          <w:szCs w:val="26"/>
        </w:rPr>
        <w:t>.</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pacing w:val="-2"/>
          <w:sz w:val="26"/>
          <w:szCs w:val="26"/>
        </w:rPr>
        <w:t xml:space="preserve">2. Расстояния от бытовой канализации до хозяйственно-питьевого водопровода следует принимать: до водопровода из железобетонных и асбестоцементных труб – 5 м; до водопровода из чугунных труб диаметром до 200 мм – 1,5 м, диаметром свыше 200 мм – 3 м; </w:t>
      </w:r>
      <w:r w:rsidRPr="00605216">
        <w:rPr>
          <w:rFonts w:ascii="Times New Roman" w:hAnsi="Times New Roman" w:cs="Times New Roman"/>
          <w:sz w:val="26"/>
          <w:szCs w:val="26"/>
        </w:rPr>
        <w:t>до водопровода из пластмассовых труб – 1,5 м. 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w:t>
      </w:r>
    </w:p>
    <w:p w:rsidR="002979CD" w:rsidRPr="00605216" w:rsidRDefault="002979CD" w:rsidP="00A639E9">
      <w:pPr>
        <w:widowControl w:val="0"/>
        <w:spacing w:after="0" w:line="240" w:lineRule="auto"/>
        <w:ind w:firstLine="426"/>
        <w:jc w:val="both"/>
        <w:rPr>
          <w:rFonts w:ascii="Times New Roman" w:hAnsi="Times New Roman" w:cs="Times New Roman"/>
          <w:bCs/>
          <w:spacing w:val="-6"/>
          <w:sz w:val="26"/>
          <w:szCs w:val="26"/>
        </w:rPr>
      </w:pPr>
      <w:r w:rsidRPr="00605216">
        <w:rPr>
          <w:rFonts w:ascii="Times New Roman" w:hAnsi="Times New Roman" w:cs="Times New Roman"/>
          <w:bCs/>
          <w:spacing w:val="-6"/>
          <w:sz w:val="26"/>
          <w:szCs w:val="26"/>
        </w:rPr>
        <w:t>16.8. При пересечении инженерных сетей между собой расстояния по вертикали (в свету) следует принимать в соответствии с требованиями СП 18.13330.</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16.9. Указанные в таблицах 23 и 24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lastRenderedPageBreak/>
        <w:t>16.10. 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16.11. Прокладка трубопроводов с легковоспламеняющимися и горючими жидкостями, а также со сжиженными газами для снабжения промышленных предприятий и складов по селитебной территории не допускается.</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bCs/>
          <w:spacing w:val="-2"/>
          <w:sz w:val="26"/>
          <w:szCs w:val="26"/>
        </w:rPr>
        <w:t xml:space="preserve">16.12. Магистральные трубопроводы следует прокладывать за пределами территории поселений в соответствии с СП 36.13330. Для нефтепродуктопроводов, прокладываемых на территории поселения, следует руководствоваться </w:t>
      </w:r>
      <w:r w:rsidRPr="00605216">
        <w:rPr>
          <w:rFonts w:ascii="Times New Roman" w:hAnsi="Times New Roman" w:cs="Times New Roman"/>
          <w:sz w:val="26"/>
          <w:szCs w:val="26"/>
        </w:rPr>
        <w:t>СП 125.13330.2012.</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lang w:val="en-US"/>
        </w:rPr>
        <w:t>V</w:t>
      </w:r>
      <w:r w:rsidRPr="00605216">
        <w:rPr>
          <w:rFonts w:ascii="Times New Roman" w:hAnsi="Times New Roman" w:cs="Times New Roman"/>
          <w:sz w:val="26"/>
          <w:szCs w:val="26"/>
        </w:rPr>
        <w:t>.</w:t>
      </w:r>
      <w:r w:rsidRPr="00605216">
        <w:rPr>
          <w:rFonts w:ascii="Times New Roman" w:hAnsi="Times New Roman" w:cs="Times New Roman"/>
          <w:bCs/>
          <w:sz w:val="26"/>
          <w:szCs w:val="26"/>
        </w:rPr>
        <w:t xml:space="preserve"> Расчетные показатели в сфере охраны окружающей среды</w:t>
      </w: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17. Рациональное использование и охрана природных ресурсов</w:t>
      </w: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p>
    <w:p w:rsidR="002979CD" w:rsidRPr="00605216" w:rsidRDefault="002979CD" w:rsidP="00A639E9">
      <w:pPr>
        <w:pStyle w:val="Context"/>
        <w:spacing w:before="0"/>
        <w:ind w:firstLine="426"/>
        <w:outlineLvl w:val="7"/>
        <w:rPr>
          <w:rFonts w:ascii="Times New Roman" w:hAnsi="Times New Roman" w:cs="Times New Roman"/>
          <w:b w:val="0"/>
          <w:iCs/>
          <w:sz w:val="26"/>
          <w:szCs w:val="26"/>
        </w:rPr>
      </w:pPr>
      <w:r w:rsidRPr="00605216">
        <w:rPr>
          <w:rFonts w:ascii="Times New Roman" w:hAnsi="Times New Roman" w:cs="Times New Roman"/>
          <w:b w:val="0"/>
          <w:sz w:val="26"/>
          <w:szCs w:val="26"/>
        </w:rPr>
        <w:t>17</w:t>
      </w:r>
      <w:r w:rsidRPr="00605216">
        <w:rPr>
          <w:rFonts w:ascii="Times New Roman" w:hAnsi="Times New Roman" w:cs="Times New Roman"/>
          <w:b w:val="0"/>
          <w:iCs/>
          <w:sz w:val="26"/>
          <w:szCs w:val="26"/>
        </w:rPr>
        <w:t>.1. При планировке и застройке поселения следует выполнять требования по обеспечению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среды. На территории поселений необходимо обеспечивать достижение нормативных требований и стандартов, определяющих качество атмосферного воздуха, воды, почв, а также допустимых уровней шума, вибрации, электромагнитных излучений, радиации и других факторов природного и техногенного происхождения.</w:t>
      </w:r>
      <w:bookmarkStart w:id="16" w:name="_Toc295148882"/>
    </w:p>
    <w:bookmarkEnd w:id="16"/>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17</w:t>
      </w:r>
      <w:r w:rsidRPr="00605216">
        <w:rPr>
          <w:rFonts w:ascii="Times New Roman" w:hAnsi="Times New Roman" w:cs="Times New Roman"/>
          <w:iCs/>
          <w:sz w:val="26"/>
          <w:szCs w:val="26"/>
        </w:rPr>
        <w:t xml:space="preserve">.2. Выбор территории для строительства </w:t>
      </w:r>
      <w:proofErr w:type="gramStart"/>
      <w:r w:rsidRPr="00605216">
        <w:rPr>
          <w:rFonts w:ascii="Times New Roman" w:hAnsi="Times New Roman" w:cs="Times New Roman"/>
          <w:iCs/>
          <w:sz w:val="26"/>
          <w:szCs w:val="26"/>
        </w:rPr>
        <w:t>новых</w:t>
      </w:r>
      <w:proofErr w:type="gramEnd"/>
      <w:r w:rsidRPr="00605216">
        <w:rPr>
          <w:rFonts w:ascii="Times New Roman" w:hAnsi="Times New Roman" w:cs="Times New Roman"/>
          <w:iCs/>
          <w:sz w:val="26"/>
          <w:szCs w:val="26"/>
        </w:rPr>
        <w:t xml:space="preserve"> и развития существующего населенного пункта следует предусматривать на основе, утвержденной в </w:t>
      </w:r>
      <w:r w:rsidRPr="00605216">
        <w:rPr>
          <w:rFonts w:ascii="Times New Roman" w:hAnsi="Times New Roman" w:cs="Times New Roman"/>
          <w:sz w:val="26"/>
          <w:szCs w:val="26"/>
        </w:rPr>
        <w:t>установленном порядке документации о территориальном планировании. При разработке документации о территориальном планировании городских и сельских поселений следует учитывать границы особо охраняемых природных территорий федерального, краевого и местного значения, а также режим особой охраны и использования таких территорий.</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17.3. Проектирование и строительство населенных пунктов, промышленных комплексов и других хозяйственных объектов осуществляются с учетом требований Закона Российской Федерации от 21.02.1992 № 2395-1</w:t>
      </w:r>
      <w:r w:rsidR="00EB359C">
        <w:rPr>
          <w:rFonts w:ascii="Times New Roman" w:hAnsi="Times New Roman" w:cs="Times New Roman"/>
          <w:sz w:val="26"/>
          <w:szCs w:val="26"/>
        </w:rPr>
        <w:t xml:space="preserve"> </w:t>
      </w:r>
      <w:r w:rsidRPr="00605216">
        <w:rPr>
          <w:rFonts w:ascii="Times New Roman" w:hAnsi="Times New Roman" w:cs="Times New Roman"/>
          <w:sz w:val="26"/>
          <w:szCs w:val="26"/>
        </w:rPr>
        <w:t>«О недрах» и разрешаются только после получения заключения федерального органа управления государственным фондом недр или его территориального подразделения об отсутствии полезных ископаемых в недрах под участком предстоящей застройки.</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17.4. Застройка площадей залегания полезных ископаемых, а также размещение в местах их залегания подземных сооружений допускаются с разрешения федерального органа управления государственным фондом недр или его территориальных подразделений и органов государственного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2979CD" w:rsidRPr="00605216" w:rsidRDefault="002979CD" w:rsidP="00A639E9">
      <w:pPr>
        <w:pStyle w:val="Context"/>
        <w:spacing w:before="0"/>
        <w:ind w:firstLine="426"/>
        <w:outlineLvl w:val="7"/>
        <w:rPr>
          <w:rFonts w:ascii="Times New Roman" w:hAnsi="Times New Roman" w:cs="Times New Roman"/>
          <w:b w:val="0"/>
          <w:iCs/>
          <w:sz w:val="26"/>
          <w:szCs w:val="26"/>
        </w:rPr>
      </w:pPr>
      <w:r w:rsidRPr="00605216">
        <w:rPr>
          <w:rFonts w:ascii="Times New Roman" w:hAnsi="Times New Roman" w:cs="Times New Roman"/>
          <w:b w:val="0"/>
          <w:iCs/>
          <w:sz w:val="26"/>
          <w:szCs w:val="26"/>
        </w:rPr>
        <w:t xml:space="preserve">17.5. При необходимости извлечения полезных ископаемых из недр под ранее застроенными площадями (подработка объектов) меры по обеспечению наиболее полного извлечения запасов полезных ископаемых и безопасности подрабатываемых объектов должны устанавливаться в соответствии с требованиями СП 21.13330, нормативных документов Федеральной службы по экологическому, технологическому и атомному надзору, регламентирующих порядок застройки </w:t>
      </w:r>
      <w:r w:rsidRPr="00605216">
        <w:rPr>
          <w:rFonts w:ascii="Times New Roman" w:hAnsi="Times New Roman" w:cs="Times New Roman"/>
          <w:b w:val="0"/>
          <w:iCs/>
          <w:sz w:val="26"/>
          <w:szCs w:val="26"/>
        </w:rPr>
        <w:lastRenderedPageBreak/>
        <w:t>площадей залегания полезных ископаемых.</w:t>
      </w:r>
    </w:p>
    <w:p w:rsidR="002979CD" w:rsidRPr="00605216" w:rsidRDefault="002979CD" w:rsidP="00A639E9">
      <w:pPr>
        <w:pStyle w:val="Context"/>
        <w:spacing w:before="0"/>
        <w:ind w:firstLine="426"/>
        <w:outlineLvl w:val="7"/>
        <w:rPr>
          <w:rFonts w:ascii="Times New Roman" w:hAnsi="Times New Roman" w:cs="Times New Roman"/>
          <w:b w:val="0"/>
          <w:iCs/>
          <w:w w:val="112"/>
          <w:sz w:val="26"/>
          <w:szCs w:val="26"/>
        </w:rPr>
      </w:pPr>
      <w:r w:rsidRPr="00605216">
        <w:rPr>
          <w:rFonts w:ascii="Times New Roman" w:hAnsi="Times New Roman" w:cs="Times New Roman"/>
          <w:b w:val="0"/>
          <w:iCs/>
          <w:sz w:val="26"/>
          <w:szCs w:val="26"/>
        </w:rPr>
        <w:t xml:space="preserve">17.6. Пригодность нарушенных земель для различных видов использования после рекультивации следует оценивать согласно ГОСТ </w:t>
      </w:r>
      <w:r w:rsidRPr="00605216">
        <w:rPr>
          <w:rFonts w:ascii="Times New Roman" w:hAnsi="Times New Roman" w:cs="Times New Roman"/>
          <w:b w:val="0"/>
          <w:iCs/>
          <w:w w:val="112"/>
          <w:sz w:val="26"/>
          <w:szCs w:val="26"/>
        </w:rPr>
        <w:t>17.5.3.04 и ГОСТ 17.5.1.02.</w:t>
      </w:r>
    </w:p>
    <w:p w:rsidR="002979CD" w:rsidRPr="00605216" w:rsidRDefault="002979CD" w:rsidP="00A639E9">
      <w:pPr>
        <w:pStyle w:val="Context"/>
        <w:spacing w:before="0"/>
        <w:ind w:firstLine="426"/>
        <w:outlineLvl w:val="7"/>
        <w:rPr>
          <w:rFonts w:ascii="Times New Roman" w:hAnsi="Times New Roman" w:cs="Times New Roman"/>
          <w:b w:val="0"/>
          <w:iCs/>
          <w:snapToGrid w:val="0"/>
          <w:sz w:val="26"/>
          <w:szCs w:val="26"/>
        </w:rPr>
      </w:pPr>
      <w:r w:rsidRPr="00605216">
        <w:rPr>
          <w:rFonts w:ascii="Times New Roman" w:hAnsi="Times New Roman" w:cs="Times New Roman"/>
          <w:b w:val="0"/>
          <w:iCs/>
          <w:snapToGrid w:val="0"/>
          <w:sz w:val="26"/>
          <w:szCs w:val="26"/>
        </w:rPr>
        <w:t>17.7. Размещение объектов капитального строительства в рекреационных, особо охраняемых зонах, зонах отдыха осуществляется в соответствии с требованиями главы 6 настоящих нормативов.</w:t>
      </w:r>
    </w:p>
    <w:p w:rsidR="002979CD" w:rsidRPr="00605216" w:rsidRDefault="002979CD" w:rsidP="00A639E9">
      <w:pPr>
        <w:pStyle w:val="Context"/>
        <w:spacing w:before="0"/>
        <w:ind w:firstLine="426"/>
        <w:outlineLvl w:val="7"/>
        <w:rPr>
          <w:rFonts w:ascii="Times New Roman" w:hAnsi="Times New Roman" w:cs="Times New Roman"/>
          <w:b w:val="0"/>
          <w:iCs/>
          <w:snapToGrid w:val="0"/>
          <w:spacing w:val="-2"/>
          <w:sz w:val="26"/>
          <w:szCs w:val="26"/>
        </w:rPr>
      </w:pPr>
      <w:r w:rsidRPr="00605216">
        <w:rPr>
          <w:rFonts w:ascii="Times New Roman" w:hAnsi="Times New Roman" w:cs="Times New Roman"/>
          <w:b w:val="0"/>
          <w:iCs/>
          <w:snapToGrid w:val="0"/>
          <w:spacing w:val="-2"/>
          <w:sz w:val="26"/>
          <w:szCs w:val="26"/>
        </w:rPr>
        <w:t>17.8. Размещение объектов капитального строительства за границами населенного пункта в охранных зонах особо охраняемых территорий допускается в соответствии с разрешенными видами использования земель, на которых размещаются такие объекты, если строительство указанных объектов или их эксплуатация не будут угрожать сохранности особо охраняемых территорий. Условия размещения таких объектов устанавливаются при назначении границ охранных зон (округов) и режима их хозяйственного</w:t>
      </w:r>
      <w:r w:rsidRPr="00605216">
        <w:rPr>
          <w:rFonts w:ascii="Times New Roman" w:hAnsi="Times New Roman" w:cs="Times New Roman"/>
          <w:b w:val="0"/>
          <w:iCs/>
          <w:spacing w:val="-2"/>
          <w:sz w:val="26"/>
          <w:szCs w:val="26"/>
        </w:rPr>
        <w:t xml:space="preserve"> использования.</w:t>
      </w:r>
    </w:p>
    <w:p w:rsidR="002979CD" w:rsidRPr="00605216" w:rsidRDefault="002979CD" w:rsidP="00A639E9">
      <w:pPr>
        <w:pStyle w:val="Context"/>
        <w:spacing w:before="0"/>
        <w:ind w:firstLine="426"/>
        <w:outlineLvl w:val="7"/>
        <w:rPr>
          <w:rFonts w:ascii="Times New Roman" w:hAnsi="Times New Roman" w:cs="Times New Roman"/>
          <w:b w:val="0"/>
          <w:iCs/>
          <w:sz w:val="26"/>
          <w:szCs w:val="26"/>
        </w:rPr>
      </w:pPr>
      <w:r w:rsidRPr="00605216">
        <w:rPr>
          <w:rFonts w:ascii="Times New Roman" w:hAnsi="Times New Roman" w:cs="Times New Roman"/>
          <w:b w:val="0"/>
          <w:iCs/>
          <w:sz w:val="26"/>
          <w:szCs w:val="26"/>
        </w:rPr>
        <w:t xml:space="preserve">17.9. Размещение объектов в границах </w:t>
      </w:r>
      <w:proofErr w:type="spellStart"/>
      <w:r w:rsidRPr="00605216">
        <w:rPr>
          <w:rFonts w:ascii="Times New Roman" w:hAnsi="Times New Roman" w:cs="Times New Roman"/>
          <w:b w:val="0"/>
          <w:iCs/>
          <w:sz w:val="26"/>
          <w:szCs w:val="26"/>
        </w:rPr>
        <w:t>водоохранных</w:t>
      </w:r>
      <w:proofErr w:type="spellEnd"/>
      <w:r w:rsidRPr="00605216">
        <w:rPr>
          <w:rFonts w:ascii="Times New Roman" w:hAnsi="Times New Roman" w:cs="Times New Roman"/>
          <w:b w:val="0"/>
          <w:iCs/>
          <w:sz w:val="26"/>
          <w:szCs w:val="26"/>
        </w:rPr>
        <w:t xml:space="preserve"> зон регламентируется Водным кодексом Российской Федерации.</w:t>
      </w:r>
    </w:p>
    <w:p w:rsidR="002979CD" w:rsidRPr="00605216" w:rsidRDefault="002979CD" w:rsidP="00A639E9">
      <w:pPr>
        <w:pStyle w:val="Context"/>
        <w:spacing w:before="0"/>
        <w:ind w:firstLine="426"/>
        <w:outlineLvl w:val="7"/>
        <w:rPr>
          <w:rFonts w:ascii="Times New Roman" w:hAnsi="Times New Roman" w:cs="Times New Roman"/>
          <w:b w:val="0"/>
          <w:iCs/>
          <w:sz w:val="26"/>
          <w:szCs w:val="26"/>
        </w:rPr>
      </w:pPr>
      <w:r w:rsidRPr="00605216">
        <w:rPr>
          <w:rFonts w:ascii="Times New Roman" w:hAnsi="Times New Roman" w:cs="Times New Roman"/>
          <w:b w:val="0"/>
          <w:iCs/>
          <w:sz w:val="26"/>
          <w:szCs w:val="26"/>
        </w:rPr>
        <w:t>17.10. Размещение объектов в пределах второго и третьего поясов зон санитарной охраны источников питьевого водоснабжения следует осуществлять в соответствии с требованиями СанПиН 2.1.4.1110.</w:t>
      </w:r>
    </w:p>
    <w:p w:rsidR="002979CD" w:rsidRPr="00605216" w:rsidRDefault="002979CD" w:rsidP="00A639E9">
      <w:pPr>
        <w:pStyle w:val="Context"/>
        <w:spacing w:before="0"/>
        <w:ind w:firstLine="426"/>
        <w:outlineLvl w:val="7"/>
        <w:rPr>
          <w:rFonts w:ascii="Times New Roman" w:hAnsi="Times New Roman" w:cs="Times New Roman"/>
          <w:b w:val="0"/>
          <w:iCs/>
          <w:spacing w:val="-6"/>
          <w:sz w:val="26"/>
          <w:szCs w:val="26"/>
        </w:rPr>
      </w:pPr>
      <w:r w:rsidRPr="00605216">
        <w:rPr>
          <w:rFonts w:ascii="Times New Roman" w:hAnsi="Times New Roman" w:cs="Times New Roman"/>
          <w:b w:val="0"/>
          <w:iCs/>
          <w:spacing w:val="-6"/>
          <w:sz w:val="26"/>
          <w:szCs w:val="26"/>
        </w:rPr>
        <w:t>17.11.</w:t>
      </w:r>
      <w:r w:rsidRPr="00605216">
        <w:rPr>
          <w:rFonts w:ascii="Times New Roman" w:hAnsi="Times New Roman" w:cs="Times New Roman"/>
          <w:b w:val="0"/>
          <w:iCs/>
          <w:spacing w:val="-6"/>
          <w:sz w:val="26"/>
          <w:szCs w:val="26"/>
          <w:lang w:val="en-US"/>
        </w:rPr>
        <w:t> </w:t>
      </w:r>
      <w:r w:rsidRPr="00605216">
        <w:rPr>
          <w:rFonts w:ascii="Times New Roman" w:hAnsi="Times New Roman" w:cs="Times New Roman"/>
          <w:b w:val="0"/>
          <w:iCs/>
          <w:spacing w:val="-6"/>
          <w:sz w:val="26"/>
          <w:szCs w:val="26"/>
        </w:rPr>
        <w:t>Вокруг поселений, расположенных в безлесных и малолесных районах, следует предусматривать создание ветрозащитных и берегоукрепительных лесных полос, озеленение склонов холмов, оврагов и балок. Ширину защитных лесных полос следует принимать для сельских поселений не менее 50 м</w:t>
      </w:r>
    </w:p>
    <w:p w:rsidR="002979CD" w:rsidRPr="00605216" w:rsidRDefault="002979CD" w:rsidP="00A639E9">
      <w:pPr>
        <w:pStyle w:val="Context"/>
        <w:spacing w:before="0"/>
        <w:ind w:firstLine="426"/>
        <w:outlineLvl w:val="7"/>
        <w:rPr>
          <w:rFonts w:ascii="Times New Roman" w:hAnsi="Times New Roman" w:cs="Times New Roman"/>
          <w:b w:val="0"/>
          <w:iCs/>
          <w:sz w:val="26"/>
          <w:szCs w:val="26"/>
        </w:rPr>
      </w:pPr>
      <w:r w:rsidRPr="00605216">
        <w:rPr>
          <w:rFonts w:ascii="Times New Roman" w:hAnsi="Times New Roman" w:cs="Times New Roman"/>
          <w:b w:val="0"/>
          <w:iCs/>
          <w:sz w:val="26"/>
          <w:szCs w:val="26"/>
        </w:rPr>
        <w:t>17.12. Леса зеленых зон поселков, санитарной и горно-санитарной охраны, леса курортов, должны быть использованы в рекреационных, санитарно-гигиенических и оздоровительных целях.</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17.13. Параметры и режимы регулирования градостроительной и хозяйственной деятельности следует устанавливать с учетом Земельного, Лесного и Водного кодексов Рос</w:t>
      </w:r>
      <w:bookmarkStart w:id="17" w:name="_Toc295148883"/>
      <w:r w:rsidRPr="00605216">
        <w:rPr>
          <w:rFonts w:ascii="Times New Roman" w:hAnsi="Times New Roman" w:cs="Times New Roman"/>
          <w:sz w:val="26"/>
          <w:szCs w:val="26"/>
        </w:rPr>
        <w:t>сийской Федерации.</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17.14. При осуществлении градостроительной и хозяйственной деятельности подлежат выполнению требования, изложенные в постановлении Правительства Российской Федерации от 13.08.1996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18. Защита атмосферного воздуха, поверхностных и подземных вод</w:t>
      </w: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 xml:space="preserve"> и почв от загрязнения</w:t>
      </w:r>
      <w:bookmarkEnd w:id="17"/>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p w:rsidR="002979CD" w:rsidRPr="00605216" w:rsidRDefault="002979CD" w:rsidP="00A639E9">
      <w:pPr>
        <w:pStyle w:val="Context"/>
        <w:spacing w:before="0"/>
        <w:ind w:firstLine="426"/>
        <w:outlineLvl w:val="7"/>
        <w:rPr>
          <w:rFonts w:ascii="Times New Roman" w:hAnsi="Times New Roman" w:cs="Times New Roman"/>
          <w:b w:val="0"/>
          <w:iCs/>
          <w:spacing w:val="-2"/>
          <w:sz w:val="26"/>
          <w:szCs w:val="26"/>
        </w:rPr>
      </w:pPr>
      <w:r w:rsidRPr="00605216">
        <w:rPr>
          <w:rFonts w:ascii="Times New Roman" w:hAnsi="Times New Roman" w:cs="Times New Roman"/>
          <w:b w:val="0"/>
          <w:iCs/>
          <w:spacing w:val="-2"/>
          <w:sz w:val="26"/>
          <w:szCs w:val="26"/>
        </w:rPr>
        <w:t>18.1. При планировке и застройке сельского поселения необходимо обеспечивать требования к качеству атмосферного воздуха в соответствии с действующими санитарными нормами. При этом в жилых, общественно-деловых и смешанных зонах поселения не допускается превышение установленных санитарными нормами предельно допустимых концентраций (ПДК) загрязнений, а в зонах с особыми требованиями к качеству атмосферного воздуха (территории объектов здравоохранения, детских дошкольных учреждений, школ, объектов рекреации) –0,8 ПДК.</w:t>
      </w:r>
    </w:p>
    <w:p w:rsidR="002979CD" w:rsidRPr="00605216" w:rsidRDefault="002979CD" w:rsidP="00A639E9">
      <w:pPr>
        <w:pStyle w:val="Context"/>
        <w:spacing w:before="0"/>
        <w:ind w:firstLine="426"/>
        <w:outlineLvl w:val="7"/>
        <w:rPr>
          <w:rFonts w:ascii="Times New Roman" w:hAnsi="Times New Roman" w:cs="Times New Roman"/>
          <w:b w:val="0"/>
          <w:iCs/>
          <w:spacing w:val="-2"/>
          <w:sz w:val="26"/>
          <w:szCs w:val="26"/>
        </w:rPr>
      </w:pPr>
      <w:r w:rsidRPr="00605216">
        <w:rPr>
          <w:rFonts w:ascii="Times New Roman" w:hAnsi="Times New Roman" w:cs="Times New Roman"/>
          <w:b w:val="0"/>
          <w:iCs/>
          <w:sz w:val="26"/>
          <w:szCs w:val="26"/>
        </w:rPr>
        <w:t>18</w:t>
      </w:r>
      <w:r w:rsidRPr="00605216">
        <w:rPr>
          <w:rFonts w:ascii="Times New Roman" w:hAnsi="Times New Roman" w:cs="Times New Roman"/>
          <w:b w:val="0"/>
          <w:iCs/>
          <w:spacing w:val="-2"/>
          <w:sz w:val="26"/>
          <w:szCs w:val="26"/>
        </w:rPr>
        <w:t xml:space="preserve">.2. В случае превышения допустимых уровней концентрации вредных веществ в атмосферном воздухе в застроенных жилых и общественно-деловых зонах следует </w:t>
      </w:r>
      <w:r w:rsidRPr="00605216">
        <w:rPr>
          <w:rFonts w:ascii="Times New Roman" w:hAnsi="Times New Roman" w:cs="Times New Roman"/>
          <w:b w:val="0"/>
          <w:iCs/>
          <w:spacing w:val="-2"/>
          <w:sz w:val="26"/>
          <w:szCs w:val="26"/>
        </w:rPr>
        <w:lastRenderedPageBreak/>
        <w:t xml:space="preserve">предусматривать мероприятия технологического и планировочного характера, необходимые для снижения уровня загрязнения, включая устройство санитарно-защитных зон с учетом </w:t>
      </w:r>
      <w:r w:rsidRPr="00605216">
        <w:rPr>
          <w:rFonts w:ascii="Times New Roman" w:hAnsi="Times New Roman" w:cs="Times New Roman"/>
          <w:b w:val="0"/>
          <w:bCs w:val="0"/>
          <w:spacing w:val="-2"/>
          <w:sz w:val="26"/>
          <w:szCs w:val="26"/>
        </w:rPr>
        <w:t>СанПиН 2.2.1/2.1.1.1200</w:t>
      </w:r>
      <w:r w:rsidRPr="00605216">
        <w:rPr>
          <w:rFonts w:ascii="Times New Roman" w:hAnsi="Times New Roman" w:cs="Times New Roman"/>
          <w:b w:val="0"/>
          <w:iCs/>
          <w:spacing w:val="-2"/>
          <w:sz w:val="26"/>
          <w:szCs w:val="26"/>
        </w:rPr>
        <w:t>.</w:t>
      </w:r>
    </w:p>
    <w:p w:rsidR="002979CD" w:rsidRPr="00605216" w:rsidRDefault="002979CD" w:rsidP="00A639E9">
      <w:pPr>
        <w:pStyle w:val="Context"/>
        <w:spacing w:before="0"/>
        <w:ind w:firstLine="426"/>
        <w:outlineLvl w:val="7"/>
        <w:rPr>
          <w:rFonts w:ascii="Times New Roman" w:hAnsi="Times New Roman" w:cs="Times New Roman"/>
          <w:b w:val="0"/>
          <w:iCs/>
          <w:sz w:val="26"/>
          <w:szCs w:val="26"/>
        </w:rPr>
      </w:pPr>
      <w:r w:rsidRPr="00605216">
        <w:rPr>
          <w:rFonts w:ascii="Times New Roman" w:hAnsi="Times New Roman" w:cs="Times New Roman"/>
          <w:b w:val="0"/>
          <w:iCs/>
          <w:spacing w:val="-10"/>
          <w:sz w:val="26"/>
          <w:szCs w:val="26"/>
        </w:rPr>
        <w:t>18.3. Жилые, общественно-деловые зоны и зоны рекреационного назначения следует размещать с наветренной стороны (или ветров преобладающего направления)</w:t>
      </w:r>
      <w:r w:rsidRPr="00605216">
        <w:rPr>
          <w:rFonts w:ascii="Times New Roman" w:hAnsi="Times New Roman" w:cs="Times New Roman"/>
          <w:b w:val="0"/>
          <w:iCs/>
          <w:sz w:val="26"/>
          <w:szCs w:val="26"/>
        </w:rPr>
        <w:t xml:space="preserve">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rsidR="002979CD" w:rsidRPr="00605216" w:rsidRDefault="002979CD" w:rsidP="00A639E9">
      <w:pPr>
        <w:pStyle w:val="Context"/>
        <w:spacing w:before="0"/>
        <w:ind w:firstLine="426"/>
        <w:outlineLvl w:val="7"/>
        <w:rPr>
          <w:rFonts w:ascii="Times New Roman" w:hAnsi="Times New Roman" w:cs="Times New Roman"/>
          <w:b w:val="0"/>
          <w:iCs/>
          <w:sz w:val="26"/>
          <w:szCs w:val="26"/>
        </w:rPr>
      </w:pPr>
      <w:r w:rsidRPr="00605216">
        <w:rPr>
          <w:rFonts w:ascii="Times New Roman" w:hAnsi="Times New Roman" w:cs="Times New Roman"/>
          <w:b w:val="0"/>
          <w:iCs/>
          <w:sz w:val="26"/>
          <w:szCs w:val="26"/>
        </w:rPr>
        <w:t xml:space="preserve">18.4. Животноводческие, птицеводческие и звероводческие предприятия, склады по хранению ядохимикатов, биопрепаратов, удобрений, а также </w:t>
      </w:r>
      <w:proofErr w:type="spellStart"/>
      <w:r w:rsidRPr="00605216">
        <w:rPr>
          <w:rFonts w:ascii="Times New Roman" w:hAnsi="Times New Roman" w:cs="Times New Roman"/>
          <w:b w:val="0"/>
          <w:iCs/>
          <w:sz w:val="26"/>
          <w:szCs w:val="26"/>
        </w:rPr>
        <w:t>пожар</w:t>
      </w:r>
      <w:proofErr w:type="gramStart"/>
      <w:r w:rsidRPr="00605216">
        <w:rPr>
          <w:rFonts w:ascii="Times New Roman" w:hAnsi="Times New Roman" w:cs="Times New Roman"/>
          <w:b w:val="0"/>
          <w:iCs/>
          <w:sz w:val="26"/>
          <w:szCs w:val="26"/>
        </w:rPr>
        <w:t>о</w:t>
      </w:r>
      <w:proofErr w:type="spellEnd"/>
      <w:r w:rsidRPr="00605216">
        <w:rPr>
          <w:rFonts w:ascii="Times New Roman" w:hAnsi="Times New Roman" w:cs="Times New Roman"/>
          <w:b w:val="0"/>
          <w:iCs/>
          <w:sz w:val="26"/>
          <w:szCs w:val="26"/>
        </w:rPr>
        <w:t>-</w:t>
      </w:r>
      <w:proofErr w:type="gramEnd"/>
      <w:r w:rsidRPr="00605216">
        <w:rPr>
          <w:rFonts w:ascii="Times New Roman" w:hAnsi="Times New Roman" w:cs="Times New Roman"/>
          <w:b w:val="0"/>
          <w:iCs/>
          <w:sz w:val="26"/>
          <w:szCs w:val="26"/>
        </w:rPr>
        <w:t>, взрывоопасные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и другим предприятиям и объектам производственной зоны в соответствии с действующими нормативными документами.</w:t>
      </w:r>
    </w:p>
    <w:p w:rsidR="002979CD" w:rsidRPr="00605216" w:rsidRDefault="002979CD" w:rsidP="00A639E9">
      <w:pPr>
        <w:pStyle w:val="Context"/>
        <w:spacing w:before="0"/>
        <w:ind w:firstLine="426"/>
        <w:outlineLvl w:val="7"/>
        <w:rPr>
          <w:rFonts w:ascii="Times New Roman" w:hAnsi="Times New Roman" w:cs="Times New Roman"/>
          <w:b w:val="0"/>
          <w:iCs/>
          <w:sz w:val="26"/>
          <w:szCs w:val="26"/>
        </w:rPr>
      </w:pPr>
      <w:r w:rsidRPr="00605216">
        <w:rPr>
          <w:rFonts w:ascii="Times New Roman" w:hAnsi="Times New Roman" w:cs="Times New Roman"/>
          <w:b w:val="0"/>
          <w:iCs/>
          <w:sz w:val="26"/>
          <w:szCs w:val="26"/>
        </w:rPr>
        <w:t>18.5. </w:t>
      </w:r>
      <w:proofErr w:type="gramStart"/>
      <w:r w:rsidRPr="00605216">
        <w:rPr>
          <w:rFonts w:ascii="Times New Roman" w:hAnsi="Times New Roman" w:cs="Times New Roman"/>
          <w:b w:val="0"/>
          <w:iCs/>
          <w:sz w:val="26"/>
          <w:szCs w:val="26"/>
        </w:rPr>
        <w:t>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м, не следует размещать в районах с преобладающими ветрами скоростью до 1 м/с, с длительными или часто повторяющимися штилями, инверсиями, туманами (за год более 30 -</w:t>
      </w:r>
      <w:r w:rsidRPr="00605216">
        <w:rPr>
          <w:rFonts w:ascii="Times New Roman" w:hAnsi="Times New Roman" w:cs="Times New Roman"/>
          <w:b w:val="0"/>
          <w:iCs/>
          <w:sz w:val="26"/>
          <w:szCs w:val="26"/>
          <w:lang w:val="en-US"/>
        </w:rPr>
        <w:t> </w:t>
      </w:r>
      <w:r w:rsidRPr="00605216">
        <w:rPr>
          <w:rFonts w:ascii="Times New Roman" w:hAnsi="Times New Roman" w:cs="Times New Roman"/>
          <w:b w:val="0"/>
          <w:iCs/>
          <w:sz w:val="26"/>
          <w:szCs w:val="26"/>
        </w:rPr>
        <w:t>40 %, в течение зимы 50</w:t>
      </w:r>
      <w:r w:rsidRPr="00605216">
        <w:rPr>
          <w:rFonts w:ascii="Times New Roman" w:hAnsi="Times New Roman" w:cs="Times New Roman"/>
          <w:b w:val="0"/>
          <w:iCs/>
          <w:sz w:val="26"/>
          <w:szCs w:val="26"/>
          <w:lang w:val="en-US"/>
        </w:rPr>
        <w:t> </w:t>
      </w:r>
      <w:r w:rsidRPr="00605216">
        <w:rPr>
          <w:rFonts w:ascii="Times New Roman" w:hAnsi="Times New Roman" w:cs="Times New Roman"/>
          <w:b w:val="0"/>
          <w:iCs/>
          <w:sz w:val="26"/>
          <w:szCs w:val="26"/>
        </w:rPr>
        <w:t>-</w:t>
      </w:r>
      <w:r w:rsidRPr="00605216">
        <w:rPr>
          <w:rFonts w:ascii="Times New Roman" w:hAnsi="Times New Roman" w:cs="Times New Roman"/>
          <w:b w:val="0"/>
          <w:iCs/>
          <w:sz w:val="26"/>
          <w:szCs w:val="26"/>
          <w:lang w:val="en-US"/>
        </w:rPr>
        <w:t> </w:t>
      </w:r>
      <w:r w:rsidRPr="00605216">
        <w:rPr>
          <w:rFonts w:ascii="Times New Roman" w:hAnsi="Times New Roman" w:cs="Times New Roman"/>
          <w:b w:val="0"/>
          <w:iCs/>
          <w:sz w:val="26"/>
          <w:szCs w:val="26"/>
        </w:rPr>
        <w:t>60% дней).</w:t>
      </w:r>
      <w:proofErr w:type="gramEnd"/>
    </w:p>
    <w:p w:rsidR="002979CD" w:rsidRPr="00605216" w:rsidRDefault="002979CD" w:rsidP="00A639E9">
      <w:pPr>
        <w:pStyle w:val="33"/>
        <w:widowControl w:val="0"/>
        <w:spacing w:after="0"/>
        <w:ind w:firstLine="426"/>
        <w:jc w:val="both"/>
        <w:rPr>
          <w:iCs/>
          <w:sz w:val="26"/>
          <w:szCs w:val="26"/>
        </w:rPr>
      </w:pPr>
      <w:r w:rsidRPr="00605216">
        <w:rPr>
          <w:iCs/>
          <w:sz w:val="26"/>
          <w:szCs w:val="26"/>
        </w:rPr>
        <w:t xml:space="preserve">18.6. Расчет загрязненности атмосферного воздуха следует проводить в соответствии с требованиями </w:t>
      </w:r>
      <w:r w:rsidRPr="00605216">
        <w:rPr>
          <w:bCs/>
          <w:sz w:val="26"/>
          <w:szCs w:val="26"/>
        </w:rPr>
        <w:t>СанПиН 2.2.1/2.1.1.1200</w:t>
      </w:r>
      <w:r w:rsidRPr="00605216">
        <w:rPr>
          <w:iCs/>
          <w:sz w:val="26"/>
          <w:szCs w:val="26"/>
        </w:rPr>
        <w:t xml:space="preserve"> с учетом выделения вредных веществ автомобильным транспортом.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iCs/>
          <w:sz w:val="26"/>
          <w:szCs w:val="26"/>
        </w:rPr>
        <w:t>18</w:t>
      </w:r>
      <w:r w:rsidRPr="00605216">
        <w:rPr>
          <w:rFonts w:ascii="Times New Roman" w:hAnsi="Times New Roman" w:cs="Times New Roman"/>
          <w:bCs/>
          <w:sz w:val="26"/>
          <w:szCs w:val="26"/>
        </w:rPr>
        <w:t>.7. </w:t>
      </w:r>
      <w:proofErr w:type="gramStart"/>
      <w:r w:rsidRPr="00605216">
        <w:rPr>
          <w:rFonts w:ascii="Times New Roman" w:hAnsi="Times New Roman" w:cs="Times New Roman"/>
          <w:bCs/>
          <w:sz w:val="26"/>
          <w:szCs w:val="26"/>
        </w:rPr>
        <w:t xml:space="preserve">Мероприятия по защите водоемов и водотоков необходимо предусматривать в соответствии с требованиями Водного кодекса Российской Федерации, санитарных и экологических норм, утвержденных в установленном порядке, обеспечивая предупреждение загрязнения поверхностных вод с соблюдением предельно допустимых концентраций (ПДК) загрязняющих веществ в водных объектах, используемых для хозяйственно-питьевого водоснабжения, отдыха населения, в </w:t>
      </w:r>
      <w:proofErr w:type="spellStart"/>
      <w:r w:rsidRPr="00605216">
        <w:rPr>
          <w:rFonts w:ascii="Times New Roman" w:hAnsi="Times New Roman" w:cs="Times New Roman"/>
          <w:bCs/>
          <w:sz w:val="26"/>
          <w:szCs w:val="26"/>
        </w:rPr>
        <w:t>рыбохозяйственных</w:t>
      </w:r>
      <w:proofErr w:type="spellEnd"/>
      <w:r w:rsidRPr="00605216">
        <w:rPr>
          <w:rFonts w:ascii="Times New Roman" w:hAnsi="Times New Roman" w:cs="Times New Roman"/>
          <w:bCs/>
          <w:sz w:val="26"/>
          <w:szCs w:val="26"/>
        </w:rPr>
        <w:t xml:space="preserve"> целях, а также расположенных в границах населенных пунктов.</w:t>
      </w:r>
      <w:proofErr w:type="gramEnd"/>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iCs/>
          <w:sz w:val="26"/>
          <w:szCs w:val="26"/>
        </w:rPr>
        <w:t>18</w:t>
      </w:r>
      <w:r w:rsidRPr="00605216">
        <w:rPr>
          <w:rFonts w:ascii="Times New Roman" w:hAnsi="Times New Roman" w:cs="Times New Roman"/>
          <w:bCs/>
          <w:sz w:val="26"/>
          <w:szCs w:val="26"/>
        </w:rPr>
        <w:t xml:space="preserve">.8. Жилые, общественно-деловые, смешанные зоны и зоны рекреационного назначения городских округов, городских и сельских поселений следует размещать выше по течению водотоков и водоемов относительно выпусков всех категорий сточных вод, включая поверхностный сток с территории поселений. Размещение их </w:t>
      </w:r>
      <w:proofErr w:type="gramStart"/>
      <w:r w:rsidRPr="00605216">
        <w:rPr>
          <w:rFonts w:ascii="Times New Roman" w:hAnsi="Times New Roman" w:cs="Times New Roman"/>
          <w:bCs/>
          <w:sz w:val="26"/>
          <w:szCs w:val="26"/>
        </w:rPr>
        <w:t>ниже указанных</w:t>
      </w:r>
      <w:proofErr w:type="gramEnd"/>
      <w:r w:rsidRPr="00605216">
        <w:rPr>
          <w:rFonts w:ascii="Times New Roman" w:hAnsi="Times New Roman" w:cs="Times New Roman"/>
          <w:bCs/>
          <w:sz w:val="26"/>
          <w:szCs w:val="26"/>
        </w:rPr>
        <w:t xml:space="preserve"> выпусков допускается при соблюдении</w:t>
      </w:r>
      <w:r w:rsidR="009620A9">
        <w:rPr>
          <w:rFonts w:ascii="Times New Roman" w:hAnsi="Times New Roman" w:cs="Times New Roman"/>
          <w:bCs/>
          <w:sz w:val="26"/>
          <w:szCs w:val="26"/>
        </w:rPr>
        <w:t xml:space="preserve"> </w:t>
      </w:r>
      <w:r w:rsidRPr="00605216">
        <w:rPr>
          <w:rFonts w:ascii="Times New Roman" w:hAnsi="Times New Roman" w:cs="Times New Roman"/>
          <w:bCs/>
          <w:sz w:val="26"/>
          <w:szCs w:val="26"/>
        </w:rPr>
        <w:t>СП 32.13330, СанПиН 2.1.5.980.</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iCs/>
          <w:sz w:val="26"/>
          <w:szCs w:val="26"/>
        </w:rPr>
        <w:t>18</w:t>
      </w:r>
      <w:r w:rsidRPr="00605216">
        <w:rPr>
          <w:rFonts w:ascii="Times New Roman" w:hAnsi="Times New Roman" w:cs="Times New Roman"/>
          <w:bCs/>
          <w:sz w:val="26"/>
          <w:szCs w:val="26"/>
        </w:rPr>
        <w:t>.9. 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w:t>
      </w:r>
    </w:p>
    <w:p w:rsidR="002979CD" w:rsidRPr="00605216" w:rsidRDefault="002979CD" w:rsidP="00A639E9">
      <w:pPr>
        <w:pStyle w:val="Context"/>
        <w:spacing w:before="0"/>
        <w:ind w:firstLine="426"/>
        <w:outlineLvl w:val="7"/>
        <w:rPr>
          <w:rFonts w:ascii="Times New Roman" w:hAnsi="Times New Roman" w:cs="Times New Roman"/>
          <w:b w:val="0"/>
          <w:sz w:val="26"/>
          <w:szCs w:val="26"/>
        </w:rPr>
      </w:pPr>
      <w:r w:rsidRPr="00605216">
        <w:rPr>
          <w:rFonts w:ascii="Times New Roman" w:hAnsi="Times New Roman" w:cs="Times New Roman"/>
          <w:b w:val="0"/>
          <w:iCs/>
          <w:sz w:val="26"/>
          <w:szCs w:val="26"/>
        </w:rPr>
        <w:t>18</w:t>
      </w:r>
      <w:r w:rsidRPr="00605216">
        <w:rPr>
          <w:rFonts w:ascii="Times New Roman" w:hAnsi="Times New Roman" w:cs="Times New Roman"/>
          <w:b w:val="0"/>
          <w:iCs/>
          <w:spacing w:val="-4"/>
          <w:sz w:val="26"/>
          <w:szCs w:val="26"/>
        </w:rPr>
        <w:t xml:space="preserve">.10. При планировке и застройке </w:t>
      </w:r>
      <w:r w:rsidRPr="00605216">
        <w:rPr>
          <w:rFonts w:ascii="Times New Roman" w:hAnsi="Times New Roman" w:cs="Times New Roman"/>
          <w:b w:val="0"/>
          <w:iCs/>
          <w:sz w:val="26"/>
          <w:szCs w:val="26"/>
        </w:rPr>
        <w:t xml:space="preserve"> сельского поселения</w:t>
      </w:r>
      <w:r w:rsidRPr="00605216">
        <w:rPr>
          <w:rFonts w:ascii="Times New Roman" w:hAnsi="Times New Roman" w:cs="Times New Roman"/>
          <w:b w:val="0"/>
          <w:iCs/>
          <w:spacing w:val="-4"/>
          <w:sz w:val="26"/>
          <w:szCs w:val="26"/>
        </w:rPr>
        <w:t xml:space="preserve"> необходимо предусматривать организацию </w:t>
      </w:r>
      <w:proofErr w:type="spellStart"/>
      <w:r w:rsidRPr="00605216">
        <w:rPr>
          <w:rFonts w:ascii="Times New Roman" w:hAnsi="Times New Roman" w:cs="Times New Roman"/>
          <w:b w:val="0"/>
          <w:iCs/>
          <w:spacing w:val="-4"/>
          <w:sz w:val="26"/>
          <w:szCs w:val="26"/>
        </w:rPr>
        <w:t>водоохранных</w:t>
      </w:r>
      <w:proofErr w:type="spellEnd"/>
      <w:r w:rsidRPr="00605216">
        <w:rPr>
          <w:rFonts w:ascii="Times New Roman" w:hAnsi="Times New Roman" w:cs="Times New Roman"/>
          <w:b w:val="0"/>
          <w:iCs/>
          <w:spacing w:val="-4"/>
          <w:sz w:val="26"/>
          <w:szCs w:val="26"/>
        </w:rPr>
        <w:t xml:space="preserve"> зон – </w:t>
      </w:r>
      <w:r w:rsidRPr="00605216">
        <w:rPr>
          <w:rFonts w:ascii="Times New Roman" w:hAnsi="Times New Roman" w:cs="Times New Roman"/>
          <w:b w:val="0"/>
          <w:sz w:val="26"/>
          <w:szCs w:val="26"/>
        </w:rPr>
        <w:t xml:space="preserve">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w:t>
      </w:r>
      <w:r w:rsidRPr="00605216">
        <w:rPr>
          <w:rFonts w:ascii="Times New Roman" w:hAnsi="Times New Roman" w:cs="Times New Roman"/>
          <w:b w:val="0"/>
          <w:sz w:val="26"/>
          <w:szCs w:val="26"/>
        </w:rPr>
        <w:lastRenderedPageBreak/>
        <w:t>животного и растительного мира.</w:t>
      </w:r>
    </w:p>
    <w:p w:rsidR="002979CD" w:rsidRPr="00605216" w:rsidRDefault="002979CD" w:rsidP="00A639E9">
      <w:pPr>
        <w:pStyle w:val="u"/>
        <w:widowControl w:val="0"/>
        <w:ind w:firstLine="426"/>
        <w:rPr>
          <w:iCs/>
          <w:sz w:val="26"/>
          <w:szCs w:val="26"/>
        </w:rPr>
      </w:pPr>
      <w:bookmarkStart w:id="18" w:name="p909"/>
      <w:bookmarkEnd w:id="18"/>
      <w:r w:rsidRPr="00605216">
        <w:rPr>
          <w:iCs/>
          <w:sz w:val="26"/>
          <w:szCs w:val="26"/>
        </w:rPr>
        <w:t>18</w:t>
      </w:r>
      <w:r w:rsidRPr="00605216">
        <w:rPr>
          <w:sz w:val="26"/>
          <w:szCs w:val="26"/>
        </w:rPr>
        <w:t xml:space="preserve">.11. Ширина </w:t>
      </w:r>
      <w:proofErr w:type="spellStart"/>
      <w:r w:rsidRPr="00605216">
        <w:rPr>
          <w:sz w:val="26"/>
          <w:szCs w:val="26"/>
        </w:rPr>
        <w:t>водоохранной</w:t>
      </w:r>
      <w:proofErr w:type="spellEnd"/>
      <w:r w:rsidRPr="00605216">
        <w:rPr>
          <w:sz w:val="26"/>
          <w:szCs w:val="26"/>
        </w:rPr>
        <w:t xml:space="preserve"> зоны водных объектов устанавливается в соответствии с  </w:t>
      </w:r>
      <w:r w:rsidRPr="00605216">
        <w:rPr>
          <w:iCs/>
          <w:sz w:val="26"/>
          <w:szCs w:val="26"/>
        </w:rPr>
        <w:t>Водным кодексом Российской Федерации.</w:t>
      </w:r>
    </w:p>
    <w:p w:rsidR="002979CD" w:rsidRPr="00605216" w:rsidRDefault="002979CD" w:rsidP="00A639E9">
      <w:pPr>
        <w:pStyle w:val="u"/>
        <w:widowControl w:val="0"/>
        <w:ind w:firstLine="426"/>
        <w:rPr>
          <w:sz w:val="26"/>
          <w:szCs w:val="26"/>
        </w:rPr>
      </w:pPr>
      <w:r w:rsidRPr="00605216">
        <w:rPr>
          <w:iCs/>
          <w:sz w:val="26"/>
          <w:szCs w:val="26"/>
        </w:rPr>
        <w:t>18.12.</w:t>
      </w:r>
      <w:r w:rsidRPr="00605216">
        <w:rPr>
          <w:sz w:val="26"/>
          <w:szCs w:val="26"/>
        </w:rPr>
        <w:t xml:space="preserve"> Ширина </w:t>
      </w:r>
      <w:proofErr w:type="spellStart"/>
      <w:r w:rsidRPr="00605216">
        <w:rPr>
          <w:sz w:val="26"/>
          <w:szCs w:val="26"/>
        </w:rPr>
        <w:t>водоохранной</w:t>
      </w:r>
      <w:proofErr w:type="spellEnd"/>
      <w:r w:rsidRPr="00605216">
        <w:rPr>
          <w:sz w:val="26"/>
          <w:szCs w:val="26"/>
        </w:rPr>
        <w:t xml:space="preserve"> зоны рек или ручьев устанавливается от их истока для рек или ручьев протяженностью:</w:t>
      </w:r>
    </w:p>
    <w:p w:rsidR="002979CD" w:rsidRPr="00605216" w:rsidRDefault="002979CD" w:rsidP="00A639E9">
      <w:pPr>
        <w:pStyle w:val="u"/>
        <w:widowControl w:val="0"/>
        <w:ind w:firstLine="426"/>
        <w:rPr>
          <w:sz w:val="26"/>
          <w:szCs w:val="26"/>
        </w:rPr>
      </w:pPr>
      <w:bookmarkStart w:id="19" w:name="p914"/>
      <w:bookmarkEnd w:id="19"/>
      <w:r w:rsidRPr="00605216">
        <w:rPr>
          <w:sz w:val="26"/>
          <w:szCs w:val="26"/>
        </w:rPr>
        <w:t>до 10 км – 50 м;</w:t>
      </w:r>
    </w:p>
    <w:p w:rsidR="002979CD" w:rsidRPr="00605216" w:rsidRDefault="002979CD" w:rsidP="00A639E9">
      <w:pPr>
        <w:pStyle w:val="u"/>
        <w:widowControl w:val="0"/>
        <w:ind w:firstLine="426"/>
        <w:rPr>
          <w:sz w:val="26"/>
          <w:szCs w:val="26"/>
        </w:rPr>
      </w:pPr>
      <w:bookmarkStart w:id="20" w:name="p915"/>
      <w:bookmarkEnd w:id="20"/>
      <w:r w:rsidRPr="00605216">
        <w:rPr>
          <w:sz w:val="26"/>
          <w:szCs w:val="26"/>
        </w:rPr>
        <w:t>от 10 до 50 км – 100 м;</w:t>
      </w:r>
    </w:p>
    <w:p w:rsidR="002979CD" w:rsidRPr="00605216" w:rsidRDefault="002979CD" w:rsidP="00A639E9">
      <w:pPr>
        <w:pStyle w:val="u"/>
        <w:widowControl w:val="0"/>
        <w:ind w:firstLine="426"/>
        <w:rPr>
          <w:sz w:val="26"/>
          <w:szCs w:val="26"/>
        </w:rPr>
      </w:pPr>
      <w:bookmarkStart w:id="21" w:name="p916"/>
      <w:bookmarkEnd w:id="21"/>
      <w:r w:rsidRPr="00605216">
        <w:rPr>
          <w:sz w:val="26"/>
          <w:szCs w:val="26"/>
        </w:rPr>
        <w:t>от 50 км и более – 200 м.</w:t>
      </w:r>
    </w:p>
    <w:p w:rsidR="002979CD" w:rsidRPr="00605216" w:rsidRDefault="002979CD" w:rsidP="00A639E9">
      <w:pPr>
        <w:pStyle w:val="u"/>
        <w:widowControl w:val="0"/>
        <w:ind w:firstLine="426"/>
        <w:rPr>
          <w:sz w:val="26"/>
          <w:szCs w:val="26"/>
        </w:rPr>
      </w:pPr>
      <w:bookmarkStart w:id="22" w:name="p917"/>
      <w:bookmarkEnd w:id="22"/>
      <w:r w:rsidRPr="00605216">
        <w:rPr>
          <w:iCs/>
          <w:sz w:val="26"/>
          <w:szCs w:val="26"/>
        </w:rPr>
        <w:t>18</w:t>
      </w:r>
      <w:r w:rsidRPr="00605216">
        <w:rPr>
          <w:sz w:val="26"/>
          <w:szCs w:val="26"/>
        </w:rPr>
        <w:t xml:space="preserve">.13. Для реки, ручья протяженностью менее 50 км от истока до устья </w:t>
      </w:r>
      <w:proofErr w:type="spellStart"/>
      <w:r w:rsidRPr="00605216">
        <w:rPr>
          <w:sz w:val="26"/>
          <w:szCs w:val="26"/>
        </w:rPr>
        <w:t>водоохранная</w:t>
      </w:r>
      <w:proofErr w:type="spellEnd"/>
      <w:r w:rsidRPr="00605216">
        <w:rPr>
          <w:sz w:val="26"/>
          <w:szCs w:val="26"/>
        </w:rPr>
        <w:t xml:space="preserve"> зона совпадает с прибрежной защитной полосой. Радиус </w:t>
      </w:r>
      <w:proofErr w:type="spellStart"/>
      <w:r w:rsidRPr="00605216">
        <w:rPr>
          <w:sz w:val="26"/>
          <w:szCs w:val="26"/>
        </w:rPr>
        <w:t>водоохранной</w:t>
      </w:r>
      <w:proofErr w:type="spellEnd"/>
      <w:r w:rsidRPr="00605216">
        <w:rPr>
          <w:sz w:val="26"/>
          <w:szCs w:val="26"/>
        </w:rPr>
        <w:t xml:space="preserve"> зоны для истоков реки, ручья устанавливается в размере 50 м.</w:t>
      </w:r>
    </w:p>
    <w:p w:rsidR="002979CD" w:rsidRPr="00605216" w:rsidRDefault="002979CD" w:rsidP="00A639E9">
      <w:pPr>
        <w:pStyle w:val="u"/>
        <w:widowControl w:val="0"/>
        <w:ind w:firstLine="426"/>
        <w:rPr>
          <w:sz w:val="26"/>
          <w:szCs w:val="26"/>
        </w:rPr>
      </w:pPr>
      <w:bookmarkStart w:id="23" w:name="p918"/>
      <w:bookmarkEnd w:id="23"/>
      <w:r w:rsidRPr="00605216">
        <w:rPr>
          <w:iCs/>
          <w:sz w:val="26"/>
          <w:szCs w:val="26"/>
        </w:rPr>
        <w:t>18</w:t>
      </w:r>
      <w:r w:rsidRPr="00605216">
        <w:rPr>
          <w:sz w:val="26"/>
          <w:szCs w:val="26"/>
        </w:rPr>
        <w:t xml:space="preserve">.14. Ширина </w:t>
      </w:r>
      <w:proofErr w:type="spellStart"/>
      <w:r w:rsidRPr="00605216">
        <w:rPr>
          <w:sz w:val="26"/>
          <w:szCs w:val="26"/>
        </w:rPr>
        <w:t>водоохранной</w:t>
      </w:r>
      <w:proofErr w:type="spellEnd"/>
      <w:r w:rsidRPr="00605216">
        <w:rPr>
          <w:sz w:val="26"/>
          <w:szCs w:val="26"/>
        </w:rPr>
        <w:t xml:space="preserve"> зоны озера, водохранилища с акваторией менее 0,5 кв</w:t>
      </w:r>
      <w:proofErr w:type="gramStart"/>
      <w:r w:rsidRPr="00605216">
        <w:rPr>
          <w:sz w:val="26"/>
          <w:szCs w:val="26"/>
        </w:rPr>
        <w:t>.к</w:t>
      </w:r>
      <w:proofErr w:type="gramEnd"/>
      <w:r w:rsidRPr="00605216">
        <w:rPr>
          <w:sz w:val="26"/>
          <w:szCs w:val="26"/>
        </w:rPr>
        <w:t xml:space="preserve">м устанавливается в размере 50 м. Ширина </w:t>
      </w:r>
      <w:proofErr w:type="spellStart"/>
      <w:r w:rsidRPr="00605216">
        <w:rPr>
          <w:sz w:val="26"/>
          <w:szCs w:val="26"/>
        </w:rPr>
        <w:t>водоохранной</w:t>
      </w:r>
      <w:proofErr w:type="spellEnd"/>
      <w:r w:rsidRPr="00605216">
        <w:rPr>
          <w:sz w:val="26"/>
          <w:szCs w:val="26"/>
        </w:rPr>
        <w:t xml:space="preserve"> зоны водохранилища, расположенного на водотоке, устанавливается равной ширине </w:t>
      </w:r>
      <w:proofErr w:type="spellStart"/>
      <w:r w:rsidRPr="00605216">
        <w:rPr>
          <w:sz w:val="26"/>
          <w:szCs w:val="26"/>
        </w:rPr>
        <w:t>водоохранной</w:t>
      </w:r>
      <w:proofErr w:type="spellEnd"/>
      <w:r w:rsidRPr="00605216">
        <w:rPr>
          <w:sz w:val="26"/>
          <w:szCs w:val="26"/>
        </w:rPr>
        <w:t xml:space="preserve"> зоны этого водотока.</w:t>
      </w:r>
    </w:p>
    <w:p w:rsidR="002979CD" w:rsidRPr="00605216" w:rsidRDefault="002979CD" w:rsidP="00A639E9">
      <w:pPr>
        <w:pStyle w:val="u"/>
        <w:widowControl w:val="0"/>
        <w:ind w:firstLine="426"/>
        <w:rPr>
          <w:sz w:val="26"/>
          <w:szCs w:val="26"/>
        </w:rPr>
      </w:pPr>
      <w:bookmarkStart w:id="24" w:name="p919"/>
      <w:bookmarkStart w:id="25" w:name="p921"/>
      <w:bookmarkStart w:id="26" w:name="p923"/>
      <w:bookmarkEnd w:id="24"/>
      <w:bookmarkEnd w:id="25"/>
      <w:bookmarkEnd w:id="26"/>
      <w:r w:rsidRPr="00605216">
        <w:rPr>
          <w:iCs/>
          <w:sz w:val="26"/>
          <w:szCs w:val="26"/>
        </w:rPr>
        <w:t>18</w:t>
      </w:r>
      <w:r w:rsidRPr="00605216">
        <w:rPr>
          <w:sz w:val="26"/>
          <w:szCs w:val="26"/>
        </w:rPr>
        <w:t xml:space="preserve">.15. </w:t>
      </w:r>
      <w:proofErr w:type="spellStart"/>
      <w:r w:rsidRPr="00605216">
        <w:rPr>
          <w:sz w:val="26"/>
          <w:szCs w:val="26"/>
        </w:rPr>
        <w:t>Водоохранные</w:t>
      </w:r>
      <w:proofErr w:type="spellEnd"/>
      <w:r w:rsidRPr="00605216">
        <w:rPr>
          <w:sz w:val="26"/>
          <w:szCs w:val="26"/>
        </w:rPr>
        <w:t xml:space="preserve"> зоны магистральных или межхозяйственных каналов совпадают по ширине с полосами отводов таких каналов.</w:t>
      </w:r>
    </w:p>
    <w:p w:rsidR="002979CD" w:rsidRPr="00605216" w:rsidRDefault="002979CD" w:rsidP="00A639E9">
      <w:pPr>
        <w:pStyle w:val="u"/>
        <w:widowControl w:val="0"/>
        <w:ind w:firstLine="426"/>
        <w:rPr>
          <w:sz w:val="26"/>
          <w:szCs w:val="26"/>
        </w:rPr>
      </w:pPr>
      <w:bookmarkStart w:id="27" w:name="p924"/>
      <w:bookmarkEnd w:id="27"/>
      <w:r w:rsidRPr="00605216">
        <w:rPr>
          <w:iCs/>
          <w:sz w:val="26"/>
          <w:szCs w:val="26"/>
        </w:rPr>
        <w:t>18</w:t>
      </w:r>
      <w:r w:rsidRPr="00605216">
        <w:rPr>
          <w:sz w:val="26"/>
          <w:szCs w:val="26"/>
        </w:rPr>
        <w:t xml:space="preserve">.16. </w:t>
      </w:r>
      <w:proofErr w:type="spellStart"/>
      <w:r w:rsidRPr="00605216">
        <w:rPr>
          <w:sz w:val="26"/>
          <w:szCs w:val="26"/>
        </w:rPr>
        <w:t>Водоохранные</w:t>
      </w:r>
      <w:proofErr w:type="spellEnd"/>
      <w:r w:rsidRPr="00605216">
        <w:rPr>
          <w:sz w:val="26"/>
          <w:szCs w:val="26"/>
        </w:rPr>
        <w:t xml:space="preserve"> зоны рек, их частей, помещенных в закрытые коллекторы, не устанавливаются.</w:t>
      </w:r>
    </w:p>
    <w:p w:rsidR="002979CD" w:rsidRPr="00605216" w:rsidRDefault="002979CD" w:rsidP="00A639E9">
      <w:pPr>
        <w:pStyle w:val="u"/>
        <w:widowControl w:val="0"/>
        <w:ind w:firstLine="426"/>
        <w:rPr>
          <w:sz w:val="26"/>
          <w:szCs w:val="26"/>
        </w:rPr>
      </w:pPr>
      <w:bookmarkStart w:id="28" w:name="p925"/>
      <w:bookmarkEnd w:id="28"/>
      <w:r w:rsidRPr="00605216">
        <w:rPr>
          <w:iCs/>
          <w:sz w:val="26"/>
          <w:szCs w:val="26"/>
        </w:rPr>
        <w:t>18</w:t>
      </w:r>
      <w:r w:rsidRPr="00605216">
        <w:rPr>
          <w:sz w:val="26"/>
          <w:szCs w:val="26"/>
        </w:rPr>
        <w:t>.17. Ширина прибрежной защитной полосы устанавливается в зависимости от уклона берега водного объекта и составляет 30 м для обратного или нулевого уклона, 40 м для уклона до 3 градусов и 50 м для уклона 3 и более градуса.</w:t>
      </w:r>
    </w:p>
    <w:p w:rsidR="002979CD" w:rsidRPr="00605216" w:rsidRDefault="002979CD" w:rsidP="00A639E9">
      <w:pPr>
        <w:pStyle w:val="u"/>
        <w:widowControl w:val="0"/>
        <w:ind w:firstLine="426"/>
        <w:rPr>
          <w:sz w:val="26"/>
          <w:szCs w:val="26"/>
        </w:rPr>
      </w:pPr>
      <w:bookmarkStart w:id="29" w:name="p926"/>
      <w:bookmarkStart w:id="30" w:name="p927"/>
      <w:bookmarkEnd w:id="29"/>
      <w:bookmarkEnd w:id="30"/>
      <w:r w:rsidRPr="00605216">
        <w:rPr>
          <w:iCs/>
          <w:sz w:val="26"/>
          <w:szCs w:val="26"/>
        </w:rPr>
        <w:t>18</w:t>
      </w:r>
      <w:r w:rsidRPr="00605216">
        <w:rPr>
          <w:sz w:val="26"/>
          <w:szCs w:val="26"/>
        </w:rPr>
        <w:t xml:space="preserve">.18. Ширина прибрежной защитной полосы озера, водохранилища, имеющих особо ценное </w:t>
      </w:r>
      <w:proofErr w:type="spellStart"/>
      <w:r w:rsidRPr="00605216">
        <w:rPr>
          <w:sz w:val="26"/>
          <w:szCs w:val="26"/>
        </w:rPr>
        <w:t>рыбохозяйственное</w:t>
      </w:r>
      <w:proofErr w:type="spellEnd"/>
      <w:r w:rsidRPr="00605216">
        <w:rPr>
          <w:sz w:val="26"/>
          <w:szCs w:val="26"/>
        </w:rPr>
        <w:t xml:space="preserve"> значение (места нереста, нагула, зимовки рыб и других водных биологических ресурсов), устанавливается в размере 200 м независимо от уклона прилегающих земель.</w:t>
      </w:r>
    </w:p>
    <w:p w:rsidR="002979CD" w:rsidRPr="00605216" w:rsidRDefault="002979CD" w:rsidP="00A639E9">
      <w:pPr>
        <w:pStyle w:val="u"/>
        <w:widowControl w:val="0"/>
        <w:ind w:firstLine="426"/>
        <w:rPr>
          <w:sz w:val="26"/>
          <w:szCs w:val="26"/>
        </w:rPr>
      </w:pPr>
      <w:bookmarkStart w:id="31" w:name="p928"/>
      <w:bookmarkEnd w:id="31"/>
      <w:r w:rsidRPr="00605216">
        <w:rPr>
          <w:iCs/>
          <w:sz w:val="26"/>
          <w:szCs w:val="26"/>
        </w:rPr>
        <w:t>18</w:t>
      </w:r>
      <w:r w:rsidRPr="00605216">
        <w:rPr>
          <w:sz w:val="26"/>
          <w:szCs w:val="26"/>
        </w:rPr>
        <w:t xml:space="preserve">.19. На территориях населенных пунктов при наличии ливневой канализации и набережных границы прибрежных защитных полос совпадают с парапетами набережных. Ширина </w:t>
      </w:r>
      <w:proofErr w:type="spellStart"/>
      <w:r w:rsidRPr="00605216">
        <w:rPr>
          <w:sz w:val="26"/>
          <w:szCs w:val="26"/>
        </w:rPr>
        <w:t>водоохранной</w:t>
      </w:r>
      <w:proofErr w:type="spellEnd"/>
      <w:r w:rsidRPr="00605216">
        <w:rPr>
          <w:sz w:val="26"/>
          <w:szCs w:val="26"/>
        </w:rPr>
        <w:t xml:space="preserve"> зоны на таких территориях устанавливается от парапета набережной. При отсутствии набережной ширина </w:t>
      </w:r>
      <w:proofErr w:type="spellStart"/>
      <w:r w:rsidRPr="00605216">
        <w:rPr>
          <w:sz w:val="26"/>
          <w:szCs w:val="26"/>
        </w:rPr>
        <w:t>водоохранной</w:t>
      </w:r>
      <w:proofErr w:type="spellEnd"/>
      <w:r w:rsidRPr="00605216">
        <w:rPr>
          <w:sz w:val="26"/>
          <w:szCs w:val="26"/>
        </w:rPr>
        <w:t xml:space="preserve"> зоны, прибрежной защитной полосы измеряется от береговой линии.</w:t>
      </w:r>
    </w:p>
    <w:p w:rsidR="002979CD" w:rsidRPr="00605216" w:rsidRDefault="002979CD" w:rsidP="00A639E9">
      <w:pPr>
        <w:pStyle w:val="u"/>
        <w:widowControl w:val="0"/>
        <w:ind w:firstLine="426"/>
        <w:rPr>
          <w:sz w:val="26"/>
          <w:szCs w:val="26"/>
        </w:rPr>
      </w:pPr>
      <w:bookmarkStart w:id="32" w:name="p929"/>
      <w:bookmarkStart w:id="33" w:name="p931"/>
      <w:bookmarkEnd w:id="32"/>
      <w:bookmarkEnd w:id="33"/>
      <w:r w:rsidRPr="00605216">
        <w:rPr>
          <w:iCs/>
          <w:sz w:val="26"/>
          <w:szCs w:val="26"/>
        </w:rPr>
        <w:t>18</w:t>
      </w:r>
      <w:r w:rsidRPr="00605216">
        <w:rPr>
          <w:sz w:val="26"/>
          <w:szCs w:val="26"/>
        </w:rPr>
        <w:t xml:space="preserve">.20. В границах </w:t>
      </w:r>
      <w:proofErr w:type="spellStart"/>
      <w:r w:rsidRPr="00605216">
        <w:rPr>
          <w:sz w:val="26"/>
          <w:szCs w:val="26"/>
        </w:rPr>
        <w:t>водоохранных</w:t>
      </w:r>
      <w:proofErr w:type="spellEnd"/>
      <w:r w:rsidRPr="00605216">
        <w:rPr>
          <w:sz w:val="26"/>
          <w:szCs w:val="26"/>
        </w:rPr>
        <w:t xml:space="preserve"> зон запрещается:</w:t>
      </w:r>
    </w:p>
    <w:p w:rsidR="002979CD" w:rsidRPr="00605216" w:rsidRDefault="002979CD" w:rsidP="00A639E9">
      <w:pPr>
        <w:pStyle w:val="u"/>
        <w:widowControl w:val="0"/>
        <w:ind w:firstLine="426"/>
        <w:rPr>
          <w:spacing w:val="-2"/>
          <w:sz w:val="26"/>
          <w:szCs w:val="26"/>
        </w:rPr>
      </w:pPr>
      <w:bookmarkStart w:id="34" w:name="p932"/>
      <w:bookmarkEnd w:id="34"/>
      <w:r w:rsidRPr="00605216">
        <w:rPr>
          <w:spacing w:val="-2"/>
          <w:sz w:val="26"/>
          <w:szCs w:val="26"/>
        </w:rPr>
        <w:t>1)</w:t>
      </w:r>
      <w:r w:rsidRPr="00605216">
        <w:rPr>
          <w:spacing w:val="-2"/>
          <w:sz w:val="26"/>
          <w:szCs w:val="26"/>
          <w:lang w:val="en-US"/>
        </w:rPr>
        <w:t> </w:t>
      </w:r>
      <w:r w:rsidRPr="00605216">
        <w:rPr>
          <w:spacing w:val="-2"/>
          <w:sz w:val="26"/>
          <w:szCs w:val="26"/>
        </w:rPr>
        <w:t>использование сточных вод в целях регулирования плодородия почв;</w:t>
      </w:r>
    </w:p>
    <w:p w:rsidR="002979CD" w:rsidRPr="00605216" w:rsidRDefault="002979CD" w:rsidP="00A639E9">
      <w:pPr>
        <w:pStyle w:val="u"/>
        <w:widowControl w:val="0"/>
        <w:ind w:firstLine="426"/>
        <w:rPr>
          <w:sz w:val="26"/>
          <w:szCs w:val="26"/>
        </w:rPr>
      </w:pPr>
      <w:bookmarkStart w:id="35" w:name="p933"/>
      <w:bookmarkEnd w:id="35"/>
      <w:r w:rsidRPr="00605216">
        <w:rPr>
          <w:spacing w:val="-2"/>
          <w:sz w:val="26"/>
          <w:szCs w:val="26"/>
        </w:rPr>
        <w:t>2)</w:t>
      </w:r>
      <w:r w:rsidRPr="00605216">
        <w:rPr>
          <w:spacing w:val="-2"/>
          <w:sz w:val="26"/>
          <w:szCs w:val="26"/>
          <w:lang w:val="en-US"/>
        </w:rPr>
        <w:t> </w:t>
      </w:r>
      <w:r w:rsidRPr="00605216">
        <w:rPr>
          <w:spacing w:val="-2"/>
          <w:sz w:val="26"/>
          <w:szCs w:val="26"/>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2979CD" w:rsidRPr="00605216" w:rsidRDefault="002979CD" w:rsidP="00A639E9">
      <w:pPr>
        <w:pStyle w:val="u"/>
        <w:widowControl w:val="0"/>
        <w:ind w:firstLine="426"/>
        <w:rPr>
          <w:spacing w:val="-2"/>
          <w:sz w:val="26"/>
          <w:szCs w:val="26"/>
        </w:rPr>
      </w:pPr>
      <w:bookmarkStart w:id="36" w:name="p934"/>
      <w:bookmarkStart w:id="37" w:name="p936"/>
      <w:bookmarkStart w:id="38" w:name="p937"/>
      <w:bookmarkEnd w:id="36"/>
      <w:bookmarkEnd w:id="37"/>
      <w:bookmarkEnd w:id="38"/>
      <w:r w:rsidRPr="00605216">
        <w:rPr>
          <w:spacing w:val="-2"/>
          <w:sz w:val="26"/>
          <w:szCs w:val="26"/>
        </w:rPr>
        <w:t>3)</w:t>
      </w:r>
      <w:r w:rsidRPr="00605216">
        <w:rPr>
          <w:spacing w:val="-2"/>
          <w:sz w:val="26"/>
          <w:szCs w:val="26"/>
          <w:lang w:val="en-US"/>
        </w:rPr>
        <w:t> </w:t>
      </w:r>
      <w:r w:rsidRPr="00605216">
        <w:rPr>
          <w:spacing w:val="-2"/>
          <w:sz w:val="26"/>
          <w:szCs w:val="26"/>
        </w:rPr>
        <w:t>осуществление авиационных мер по борьбе с вредными организмами;</w:t>
      </w:r>
    </w:p>
    <w:p w:rsidR="002979CD" w:rsidRPr="00605216" w:rsidRDefault="002979CD" w:rsidP="00A639E9">
      <w:pPr>
        <w:pStyle w:val="u"/>
        <w:widowControl w:val="0"/>
        <w:ind w:firstLine="426"/>
        <w:rPr>
          <w:spacing w:val="-2"/>
          <w:sz w:val="26"/>
          <w:szCs w:val="26"/>
        </w:rPr>
      </w:pPr>
      <w:r w:rsidRPr="00605216">
        <w:rPr>
          <w:spacing w:val="-2"/>
          <w:sz w:val="26"/>
          <w:szCs w:val="26"/>
        </w:rPr>
        <w:t>4)</w:t>
      </w:r>
      <w:r w:rsidRPr="00605216">
        <w:rPr>
          <w:spacing w:val="-2"/>
          <w:sz w:val="26"/>
          <w:szCs w:val="26"/>
          <w:lang w:val="en-US"/>
        </w:rPr>
        <w:t> </w:t>
      </w:r>
      <w:r w:rsidRPr="00605216">
        <w:rPr>
          <w:spacing w:val="-2"/>
          <w:sz w:val="26"/>
          <w:szCs w:val="26"/>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2979CD" w:rsidRPr="00605216" w:rsidRDefault="002979CD" w:rsidP="00A639E9">
      <w:pPr>
        <w:pStyle w:val="u"/>
        <w:widowControl w:val="0"/>
        <w:ind w:firstLine="426"/>
        <w:rPr>
          <w:spacing w:val="-2"/>
          <w:sz w:val="26"/>
          <w:szCs w:val="26"/>
        </w:rPr>
      </w:pPr>
      <w:r w:rsidRPr="00605216">
        <w:rPr>
          <w:spacing w:val="-2"/>
          <w:sz w:val="26"/>
          <w:szCs w:val="26"/>
        </w:rPr>
        <w:t>5)</w:t>
      </w:r>
      <w:r w:rsidRPr="00605216">
        <w:rPr>
          <w:spacing w:val="-2"/>
          <w:sz w:val="26"/>
          <w:szCs w:val="26"/>
          <w:lang w:val="en-US"/>
        </w:rPr>
        <w:t> </w:t>
      </w:r>
      <w:r w:rsidRPr="00605216">
        <w:rPr>
          <w:spacing w:val="-2"/>
          <w:sz w:val="26"/>
          <w:szCs w:val="26"/>
        </w:rPr>
        <w:t>размещение автозаправочных станций, складов горюче-смазочных материалов (за исключением случаев, предусмотренных частью 15 статьи 65 Водного кодекса Российской Федерации),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2979CD" w:rsidRPr="00605216" w:rsidRDefault="002979CD" w:rsidP="00A639E9">
      <w:pPr>
        <w:pStyle w:val="u"/>
        <w:widowControl w:val="0"/>
        <w:ind w:firstLine="426"/>
        <w:rPr>
          <w:spacing w:val="-2"/>
          <w:sz w:val="26"/>
          <w:szCs w:val="26"/>
        </w:rPr>
      </w:pPr>
      <w:r w:rsidRPr="00605216">
        <w:rPr>
          <w:spacing w:val="-2"/>
          <w:sz w:val="26"/>
          <w:szCs w:val="26"/>
        </w:rPr>
        <w:t>6)</w:t>
      </w:r>
      <w:r w:rsidRPr="00605216">
        <w:rPr>
          <w:spacing w:val="-2"/>
          <w:sz w:val="26"/>
          <w:szCs w:val="26"/>
          <w:lang w:val="en-US"/>
        </w:rPr>
        <w:t> </w:t>
      </w:r>
      <w:r w:rsidRPr="00605216">
        <w:rPr>
          <w:spacing w:val="-2"/>
          <w:sz w:val="26"/>
          <w:szCs w:val="26"/>
        </w:rPr>
        <w:t xml:space="preserve">размещение специализированных хранилищ пестицидов и </w:t>
      </w:r>
      <w:proofErr w:type="spellStart"/>
      <w:r w:rsidRPr="00605216">
        <w:rPr>
          <w:spacing w:val="-2"/>
          <w:sz w:val="26"/>
          <w:szCs w:val="26"/>
        </w:rPr>
        <w:t>агрохимикатов</w:t>
      </w:r>
      <w:proofErr w:type="spellEnd"/>
      <w:r w:rsidRPr="00605216">
        <w:rPr>
          <w:spacing w:val="-2"/>
          <w:sz w:val="26"/>
          <w:szCs w:val="26"/>
        </w:rPr>
        <w:t xml:space="preserve">, применение пестицидов и </w:t>
      </w:r>
      <w:proofErr w:type="spellStart"/>
      <w:r w:rsidRPr="00605216">
        <w:rPr>
          <w:spacing w:val="-2"/>
          <w:sz w:val="26"/>
          <w:szCs w:val="26"/>
        </w:rPr>
        <w:t>агрохимикатов</w:t>
      </w:r>
      <w:proofErr w:type="spellEnd"/>
      <w:r w:rsidRPr="00605216">
        <w:rPr>
          <w:spacing w:val="-2"/>
          <w:sz w:val="26"/>
          <w:szCs w:val="26"/>
        </w:rPr>
        <w:t>;</w:t>
      </w:r>
    </w:p>
    <w:p w:rsidR="002979CD" w:rsidRPr="00605216" w:rsidRDefault="002979CD" w:rsidP="00A639E9">
      <w:pPr>
        <w:pStyle w:val="u"/>
        <w:widowControl w:val="0"/>
        <w:ind w:firstLine="426"/>
        <w:rPr>
          <w:spacing w:val="-2"/>
          <w:sz w:val="26"/>
          <w:szCs w:val="26"/>
        </w:rPr>
      </w:pPr>
      <w:r w:rsidRPr="00605216">
        <w:rPr>
          <w:spacing w:val="-2"/>
          <w:sz w:val="26"/>
          <w:szCs w:val="26"/>
        </w:rPr>
        <w:t>7)</w:t>
      </w:r>
      <w:r w:rsidRPr="00605216">
        <w:rPr>
          <w:spacing w:val="-2"/>
          <w:sz w:val="26"/>
          <w:szCs w:val="26"/>
          <w:lang w:val="en-US"/>
        </w:rPr>
        <w:t> </w:t>
      </w:r>
      <w:r w:rsidRPr="00605216">
        <w:rPr>
          <w:spacing w:val="-2"/>
          <w:sz w:val="26"/>
          <w:szCs w:val="26"/>
        </w:rPr>
        <w:t>сброс сточных, в том числе дренажных, вод;</w:t>
      </w:r>
    </w:p>
    <w:p w:rsidR="002979CD" w:rsidRPr="00605216" w:rsidRDefault="002979CD" w:rsidP="00A639E9">
      <w:pPr>
        <w:pStyle w:val="u"/>
        <w:widowControl w:val="0"/>
        <w:ind w:firstLine="426"/>
        <w:rPr>
          <w:spacing w:val="-2"/>
          <w:sz w:val="26"/>
          <w:szCs w:val="26"/>
        </w:rPr>
      </w:pPr>
      <w:r w:rsidRPr="00605216">
        <w:rPr>
          <w:spacing w:val="-2"/>
          <w:sz w:val="26"/>
          <w:szCs w:val="26"/>
        </w:rPr>
        <w:lastRenderedPageBreak/>
        <w:t>8)</w:t>
      </w:r>
      <w:r w:rsidRPr="00605216">
        <w:rPr>
          <w:spacing w:val="-2"/>
          <w:sz w:val="26"/>
          <w:szCs w:val="26"/>
          <w:lang w:val="en-US"/>
        </w:rPr>
        <w:t> </w:t>
      </w:r>
      <w:r w:rsidRPr="00605216">
        <w:rPr>
          <w:spacing w:val="-2"/>
          <w:sz w:val="26"/>
          <w:szCs w:val="26"/>
        </w:rPr>
        <w:t>разведка и добыча общераспространенных полезных ископаемых</w:t>
      </w:r>
      <w:r w:rsidRPr="00605216">
        <w:rPr>
          <w:spacing w:val="-2"/>
          <w:sz w:val="26"/>
          <w:szCs w:val="26"/>
        </w:rPr>
        <w:br/>
        <w:t>(за исключением случаев, предусмотренных частью 15 статьи 65 Водного кодекса Российской Федерации).</w:t>
      </w:r>
    </w:p>
    <w:p w:rsidR="002979CD" w:rsidRPr="00605216" w:rsidRDefault="002979CD" w:rsidP="00A639E9">
      <w:pPr>
        <w:pStyle w:val="u"/>
        <w:widowControl w:val="0"/>
        <w:ind w:firstLine="426"/>
        <w:rPr>
          <w:sz w:val="26"/>
          <w:szCs w:val="26"/>
        </w:rPr>
      </w:pPr>
      <w:bookmarkStart w:id="39" w:name="p938"/>
      <w:bookmarkEnd w:id="39"/>
      <w:r w:rsidRPr="00605216">
        <w:rPr>
          <w:iCs/>
          <w:sz w:val="26"/>
          <w:szCs w:val="26"/>
        </w:rPr>
        <w:t>18</w:t>
      </w:r>
      <w:r w:rsidRPr="00605216">
        <w:rPr>
          <w:sz w:val="26"/>
          <w:szCs w:val="26"/>
        </w:rPr>
        <w:t xml:space="preserve">.21. В границах </w:t>
      </w:r>
      <w:proofErr w:type="spellStart"/>
      <w:r w:rsidRPr="00605216">
        <w:rPr>
          <w:sz w:val="26"/>
          <w:szCs w:val="26"/>
        </w:rPr>
        <w:t>водоохранных</w:t>
      </w:r>
      <w:proofErr w:type="spellEnd"/>
      <w:r w:rsidRPr="00605216">
        <w:rPr>
          <w:sz w:val="26"/>
          <w:szCs w:val="26"/>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2979CD" w:rsidRPr="00605216" w:rsidRDefault="002979CD" w:rsidP="00A639E9">
      <w:pPr>
        <w:pStyle w:val="u"/>
        <w:widowControl w:val="0"/>
        <w:ind w:firstLine="426"/>
        <w:rPr>
          <w:sz w:val="26"/>
          <w:szCs w:val="26"/>
        </w:rPr>
      </w:pPr>
      <w:bookmarkStart w:id="40" w:name="p939"/>
      <w:bookmarkStart w:id="41" w:name="p941"/>
      <w:bookmarkStart w:id="42" w:name="p910"/>
      <w:bookmarkEnd w:id="40"/>
      <w:bookmarkEnd w:id="41"/>
      <w:bookmarkEnd w:id="42"/>
      <w:r w:rsidRPr="00605216">
        <w:rPr>
          <w:iCs/>
          <w:sz w:val="26"/>
          <w:szCs w:val="26"/>
        </w:rPr>
        <w:t>18</w:t>
      </w:r>
      <w:r w:rsidRPr="00605216">
        <w:rPr>
          <w:sz w:val="26"/>
          <w:szCs w:val="26"/>
        </w:rPr>
        <w:t xml:space="preserve">.22. За пределами территорий населенных пунктов ширина </w:t>
      </w:r>
      <w:proofErr w:type="spellStart"/>
      <w:r w:rsidRPr="00605216">
        <w:rPr>
          <w:sz w:val="26"/>
          <w:szCs w:val="26"/>
        </w:rPr>
        <w:t>водоохранной</w:t>
      </w:r>
      <w:proofErr w:type="spellEnd"/>
      <w:r w:rsidRPr="00605216">
        <w:rPr>
          <w:sz w:val="26"/>
          <w:szCs w:val="26"/>
        </w:rPr>
        <w:t xml:space="preserve"> зоны рек, ручьев, каналов, озер, водохранилищ и ширина их прибрежной защитной полосы устанавливаются от соответствующей береговой линии.</w:t>
      </w:r>
      <w:bookmarkStart w:id="43" w:name="p911"/>
      <w:bookmarkStart w:id="44" w:name="p913"/>
      <w:bookmarkEnd w:id="43"/>
      <w:bookmarkEnd w:id="44"/>
    </w:p>
    <w:p w:rsidR="002979CD" w:rsidRPr="00605216" w:rsidRDefault="002979CD" w:rsidP="00A639E9">
      <w:pPr>
        <w:pStyle w:val="u"/>
        <w:widowControl w:val="0"/>
        <w:ind w:firstLine="426"/>
        <w:rPr>
          <w:sz w:val="26"/>
          <w:szCs w:val="26"/>
        </w:rPr>
      </w:pPr>
      <w:r w:rsidRPr="00605216">
        <w:rPr>
          <w:iCs/>
          <w:sz w:val="26"/>
          <w:szCs w:val="26"/>
        </w:rPr>
        <w:t>18</w:t>
      </w:r>
      <w:r w:rsidRPr="00605216">
        <w:rPr>
          <w:sz w:val="26"/>
          <w:szCs w:val="26"/>
        </w:rPr>
        <w:t>.23. В границах прибрежных защитных полос наряду с установленными пунктом 18.20 настоящей главы ограничениями запрещается:</w:t>
      </w:r>
    </w:p>
    <w:p w:rsidR="002979CD" w:rsidRPr="00605216" w:rsidRDefault="002979CD" w:rsidP="00A639E9">
      <w:pPr>
        <w:pStyle w:val="u"/>
        <w:widowControl w:val="0"/>
        <w:ind w:firstLine="426"/>
        <w:rPr>
          <w:sz w:val="26"/>
          <w:szCs w:val="26"/>
        </w:rPr>
      </w:pPr>
      <w:bookmarkStart w:id="45" w:name="p942"/>
      <w:bookmarkEnd w:id="45"/>
      <w:r w:rsidRPr="00605216">
        <w:rPr>
          <w:sz w:val="26"/>
          <w:szCs w:val="26"/>
        </w:rPr>
        <w:t>1) распашка земель;</w:t>
      </w:r>
    </w:p>
    <w:p w:rsidR="002979CD" w:rsidRPr="00605216" w:rsidRDefault="002979CD" w:rsidP="00A639E9">
      <w:pPr>
        <w:pStyle w:val="u"/>
        <w:widowControl w:val="0"/>
        <w:ind w:firstLine="426"/>
        <w:rPr>
          <w:sz w:val="26"/>
          <w:szCs w:val="26"/>
        </w:rPr>
      </w:pPr>
      <w:bookmarkStart w:id="46" w:name="p943"/>
      <w:bookmarkEnd w:id="46"/>
      <w:r w:rsidRPr="00605216">
        <w:rPr>
          <w:sz w:val="26"/>
          <w:szCs w:val="26"/>
        </w:rPr>
        <w:t>2) размещение отвалов размываемых грунтов;</w:t>
      </w:r>
    </w:p>
    <w:p w:rsidR="002979CD" w:rsidRPr="00605216" w:rsidRDefault="002979CD" w:rsidP="00A639E9">
      <w:pPr>
        <w:pStyle w:val="u"/>
        <w:widowControl w:val="0"/>
        <w:ind w:firstLine="426"/>
        <w:rPr>
          <w:sz w:val="26"/>
          <w:szCs w:val="26"/>
        </w:rPr>
      </w:pPr>
      <w:bookmarkStart w:id="47" w:name="p944"/>
      <w:bookmarkEnd w:id="47"/>
      <w:r w:rsidRPr="00605216">
        <w:rPr>
          <w:sz w:val="26"/>
          <w:szCs w:val="26"/>
        </w:rPr>
        <w:t>3) выпас сельскохозяйственных животных и организация для них летних лагерей, ванн.</w:t>
      </w:r>
    </w:p>
    <w:p w:rsidR="002979CD" w:rsidRPr="00605216" w:rsidRDefault="002979CD" w:rsidP="00A639E9">
      <w:pPr>
        <w:pStyle w:val="u"/>
        <w:widowControl w:val="0"/>
        <w:ind w:firstLine="426"/>
        <w:rPr>
          <w:sz w:val="26"/>
          <w:szCs w:val="26"/>
        </w:rPr>
      </w:pPr>
      <w:bookmarkStart w:id="48" w:name="sub_606"/>
      <w:r w:rsidRPr="00605216">
        <w:rPr>
          <w:iCs/>
          <w:sz w:val="26"/>
          <w:szCs w:val="26"/>
        </w:rPr>
        <w:t>18</w:t>
      </w:r>
      <w:r w:rsidRPr="00605216">
        <w:rPr>
          <w:sz w:val="26"/>
          <w:szCs w:val="26"/>
        </w:rPr>
        <w:t xml:space="preserve">.24.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20 м, за исключением береговой полосы каналов, а также рек и ручьев, протяженность которых от истока до устья не более чем 10 км. Ширина береговой полосы каналов, а также рек и ручьев, протяженность которых от истока до устья не более чем 10 км, составляет 5 м. </w:t>
      </w:r>
    </w:p>
    <w:p w:rsidR="002979CD" w:rsidRPr="00605216" w:rsidRDefault="002979CD" w:rsidP="00A639E9">
      <w:pPr>
        <w:pStyle w:val="u"/>
        <w:widowControl w:val="0"/>
        <w:ind w:firstLine="426"/>
        <w:rPr>
          <w:sz w:val="26"/>
          <w:szCs w:val="26"/>
        </w:rPr>
      </w:pPr>
      <w:bookmarkStart w:id="49" w:name="sub_607"/>
      <w:bookmarkEnd w:id="48"/>
      <w:r w:rsidRPr="00605216">
        <w:rPr>
          <w:iCs/>
          <w:sz w:val="26"/>
          <w:szCs w:val="26"/>
        </w:rPr>
        <w:t>18</w:t>
      </w:r>
      <w:r w:rsidRPr="00605216">
        <w:rPr>
          <w:sz w:val="26"/>
          <w:szCs w:val="26"/>
        </w:rPr>
        <w:t>.25. В границах береговых полос запрещается возведение ограждений и иных объектов, затрудняющих или закрывающих доступ в полосу общего пользования.</w:t>
      </w:r>
    </w:p>
    <w:bookmarkEnd w:id="49"/>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iCs/>
          <w:sz w:val="26"/>
          <w:szCs w:val="26"/>
        </w:rPr>
        <w:t>18</w:t>
      </w:r>
      <w:r w:rsidRPr="00605216">
        <w:rPr>
          <w:rFonts w:ascii="Times New Roman" w:hAnsi="Times New Roman" w:cs="Times New Roman"/>
          <w:sz w:val="26"/>
          <w:szCs w:val="26"/>
        </w:rPr>
        <w:t>.26. В декоративных водоемах и водоемах, используемых для купания, расположенных на территории поселений, следует предусматривать периодический обмен воды за осенне-летний период в зависимости от площади их зеркала: в декоративных водоемах при площади зеркала до 3 га – два раза, при площади более 3 га – один раз; в водоемах для купания – соответственно четыре и три раза, а при площади более 6 га – два раза.</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iCs/>
          <w:sz w:val="26"/>
          <w:szCs w:val="26"/>
        </w:rPr>
        <w:t>18</w:t>
      </w:r>
      <w:r w:rsidRPr="00605216">
        <w:rPr>
          <w:rFonts w:ascii="Times New Roman" w:hAnsi="Times New Roman" w:cs="Times New Roman"/>
          <w:sz w:val="26"/>
          <w:szCs w:val="26"/>
        </w:rPr>
        <w:t>.27. Глубина воды в водоемах, расположенных в пределах селитебных территорий, в весенне-летний период должна быть не менее 1,5 м, а в прибрежной зоне при условии периодического удаления водной растительности – не менее 1 м.</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iCs/>
          <w:sz w:val="26"/>
          <w:szCs w:val="26"/>
        </w:rPr>
        <w:t>18</w:t>
      </w:r>
      <w:r w:rsidRPr="00605216">
        <w:rPr>
          <w:rFonts w:ascii="Times New Roman" w:hAnsi="Times New Roman" w:cs="Times New Roman"/>
          <w:sz w:val="26"/>
          <w:szCs w:val="26"/>
        </w:rPr>
        <w:t>.28. Для источников хозяйственно-питьевого водоснабжения устанавливаются округа (</w:t>
      </w:r>
      <w:r w:rsidRPr="00605216">
        <w:rPr>
          <w:rFonts w:ascii="Times New Roman" w:hAnsi="Times New Roman" w:cs="Times New Roman"/>
          <w:sz w:val="26"/>
          <w:szCs w:val="26"/>
          <w:lang w:val="en-US"/>
        </w:rPr>
        <w:t>II</w:t>
      </w:r>
      <w:r w:rsidRPr="00605216">
        <w:rPr>
          <w:rFonts w:ascii="Times New Roman" w:hAnsi="Times New Roman" w:cs="Times New Roman"/>
          <w:sz w:val="26"/>
          <w:szCs w:val="26"/>
        </w:rPr>
        <w:t xml:space="preserve"> и </w:t>
      </w:r>
      <w:r w:rsidRPr="00605216">
        <w:rPr>
          <w:rFonts w:ascii="Times New Roman" w:hAnsi="Times New Roman" w:cs="Times New Roman"/>
          <w:sz w:val="26"/>
          <w:szCs w:val="26"/>
          <w:lang w:val="en-US"/>
        </w:rPr>
        <w:t>III</w:t>
      </w:r>
      <w:r w:rsidRPr="00605216">
        <w:rPr>
          <w:rFonts w:ascii="Times New Roman" w:hAnsi="Times New Roman" w:cs="Times New Roman"/>
          <w:sz w:val="26"/>
          <w:szCs w:val="26"/>
        </w:rPr>
        <w:t>) санитарной охраны согласно СанПиН 2.1.4.1110.</w:t>
      </w:r>
    </w:p>
    <w:p w:rsidR="002979CD" w:rsidRPr="00605216" w:rsidRDefault="002979CD" w:rsidP="00A639E9">
      <w:pPr>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Утверждение проектов округов и зон санитарной охраны водных объектов, а также установление границ и режима зон охраны источников питьевого и хозяйственно-бытового водоснабжения осуществляется в соответствии с Постановлением Администрации края от 31.05.2010 № 233.</w:t>
      </w:r>
    </w:p>
    <w:p w:rsidR="002979CD" w:rsidRPr="00605216" w:rsidRDefault="002979CD" w:rsidP="00A639E9">
      <w:pPr>
        <w:pStyle w:val="Context"/>
        <w:spacing w:before="0"/>
        <w:ind w:firstLine="426"/>
        <w:outlineLvl w:val="7"/>
        <w:rPr>
          <w:rFonts w:ascii="Times New Roman" w:hAnsi="Times New Roman" w:cs="Times New Roman"/>
          <w:b w:val="0"/>
          <w:iCs/>
          <w:sz w:val="26"/>
          <w:szCs w:val="26"/>
        </w:rPr>
      </w:pPr>
      <w:r w:rsidRPr="00605216">
        <w:rPr>
          <w:rFonts w:ascii="Times New Roman" w:hAnsi="Times New Roman" w:cs="Times New Roman"/>
          <w:b w:val="0"/>
          <w:iCs/>
          <w:sz w:val="26"/>
          <w:szCs w:val="26"/>
        </w:rPr>
        <w:t>18.29. Мероприятия по защите почв от загрязнения и их санирование следует предусматривать в соответствии с требованиями СанПиН 2.1.</w:t>
      </w:r>
      <w:r w:rsidR="009620A9">
        <w:rPr>
          <w:rFonts w:ascii="Times New Roman" w:hAnsi="Times New Roman" w:cs="Times New Roman"/>
          <w:b w:val="0"/>
          <w:iCs/>
          <w:sz w:val="26"/>
          <w:szCs w:val="26"/>
        </w:rPr>
        <w:t>3684-21</w:t>
      </w:r>
      <w:r w:rsidRPr="00605216">
        <w:rPr>
          <w:rFonts w:ascii="Times New Roman" w:hAnsi="Times New Roman" w:cs="Times New Roman"/>
          <w:b w:val="0"/>
          <w:iCs/>
          <w:sz w:val="26"/>
          <w:szCs w:val="26"/>
        </w:rPr>
        <w:t>.</w:t>
      </w:r>
    </w:p>
    <w:p w:rsidR="002979CD" w:rsidRPr="00605216" w:rsidRDefault="002979CD" w:rsidP="00A639E9">
      <w:pPr>
        <w:pStyle w:val="Context"/>
        <w:spacing w:before="0"/>
        <w:ind w:firstLine="426"/>
        <w:outlineLvl w:val="7"/>
        <w:rPr>
          <w:rFonts w:ascii="Times New Roman" w:hAnsi="Times New Roman" w:cs="Times New Roman"/>
          <w:b w:val="0"/>
          <w:iCs/>
          <w:sz w:val="26"/>
          <w:szCs w:val="26"/>
        </w:rPr>
      </w:pPr>
      <w:r w:rsidRPr="00605216">
        <w:rPr>
          <w:rFonts w:ascii="Times New Roman" w:hAnsi="Times New Roman" w:cs="Times New Roman"/>
          <w:b w:val="0"/>
          <w:iCs/>
          <w:sz w:val="26"/>
          <w:szCs w:val="26"/>
        </w:rPr>
        <w:t xml:space="preserve">18.30. Гигиенические требования к качеству почв территорий населенных мест устанавливаются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 Для категории чрезвычайно опасного загрязнения почв рекомендуется вывоз и утилизация </w:t>
      </w:r>
      <w:r w:rsidRPr="00605216">
        <w:rPr>
          <w:rFonts w:ascii="Times New Roman" w:hAnsi="Times New Roman" w:cs="Times New Roman"/>
          <w:b w:val="0"/>
          <w:iCs/>
          <w:sz w:val="26"/>
          <w:szCs w:val="26"/>
        </w:rPr>
        <w:lastRenderedPageBreak/>
        <w:t>почв на специализированных полигонах.</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iCs/>
          <w:sz w:val="26"/>
          <w:szCs w:val="26"/>
        </w:rPr>
        <w:t>18</w:t>
      </w:r>
      <w:r w:rsidRPr="00605216">
        <w:rPr>
          <w:rFonts w:ascii="Times New Roman" w:hAnsi="Times New Roman" w:cs="Times New Roman"/>
          <w:sz w:val="26"/>
          <w:szCs w:val="26"/>
        </w:rPr>
        <w:t xml:space="preserve">.31. Радиационный контроль в полном объеме проводится на любых строительных и инженерных сооружениях на соответствие требованиям </w:t>
      </w:r>
      <w:r w:rsidR="009620A9">
        <w:rPr>
          <w:rFonts w:ascii="Times New Roman" w:hAnsi="Times New Roman" w:cs="Times New Roman"/>
          <w:sz w:val="26"/>
          <w:szCs w:val="26"/>
        </w:rPr>
        <w:t>норм радиационной безопасности</w:t>
      </w:r>
      <w:r w:rsidRPr="00605216">
        <w:rPr>
          <w:rFonts w:ascii="Times New Roman" w:hAnsi="Times New Roman" w:cs="Times New Roman"/>
          <w:sz w:val="26"/>
          <w:szCs w:val="26"/>
        </w:rPr>
        <w:t>.</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iCs/>
          <w:sz w:val="26"/>
          <w:szCs w:val="26"/>
        </w:rPr>
        <w:t>18</w:t>
      </w:r>
      <w:r w:rsidRPr="00605216">
        <w:rPr>
          <w:rFonts w:ascii="Times New Roman" w:hAnsi="Times New Roman" w:cs="Times New Roman"/>
          <w:sz w:val="26"/>
          <w:szCs w:val="26"/>
        </w:rPr>
        <w:t>.32. Требования к качеству почвы должны быть дифференцированы в зависимости от функционального назначения территории (жилые, общественные, производственные территории) и характера использования (городские почвы, почвы сельскохозяйственного назначения, прочие).</w:t>
      </w:r>
    </w:p>
    <w:p w:rsidR="002979CD" w:rsidRPr="00605216" w:rsidRDefault="002979CD" w:rsidP="00A639E9">
      <w:pPr>
        <w:pStyle w:val="Context"/>
        <w:spacing w:before="0"/>
        <w:ind w:firstLine="426"/>
        <w:outlineLvl w:val="7"/>
        <w:rPr>
          <w:rFonts w:ascii="Times New Roman" w:hAnsi="Times New Roman" w:cs="Times New Roman"/>
          <w:b w:val="0"/>
          <w:iCs/>
          <w:sz w:val="26"/>
          <w:szCs w:val="26"/>
        </w:rPr>
      </w:pPr>
      <w:r w:rsidRPr="00605216">
        <w:rPr>
          <w:rFonts w:ascii="Times New Roman" w:hAnsi="Times New Roman" w:cs="Times New Roman"/>
          <w:b w:val="0"/>
          <w:iCs/>
          <w:sz w:val="26"/>
          <w:szCs w:val="26"/>
        </w:rPr>
        <w:t>18.33. Мероприятия по защите подземных вод следует предусматривать в соответствии с санитарными и экологическими требованиями по охране подземных вод.</w:t>
      </w:r>
    </w:p>
    <w:p w:rsidR="002979CD" w:rsidRPr="00605216" w:rsidRDefault="002979CD" w:rsidP="00A639E9">
      <w:pPr>
        <w:pStyle w:val="Context"/>
        <w:spacing w:before="0"/>
        <w:ind w:firstLine="426"/>
        <w:jc w:val="center"/>
        <w:outlineLvl w:val="7"/>
        <w:rPr>
          <w:rFonts w:ascii="Times New Roman" w:hAnsi="Times New Roman" w:cs="Times New Roman"/>
          <w:b w:val="0"/>
          <w:sz w:val="26"/>
          <w:szCs w:val="26"/>
        </w:rPr>
      </w:pPr>
    </w:p>
    <w:p w:rsidR="002979CD" w:rsidRPr="00605216" w:rsidRDefault="002979CD" w:rsidP="00A639E9">
      <w:pPr>
        <w:pStyle w:val="Context"/>
        <w:spacing w:before="0"/>
        <w:ind w:firstLine="426"/>
        <w:jc w:val="center"/>
        <w:outlineLvl w:val="7"/>
        <w:rPr>
          <w:rFonts w:ascii="Times New Roman" w:hAnsi="Times New Roman" w:cs="Times New Roman"/>
          <w:b w:val="0"/>
          <w:sz w:val="26"/>
          <w:szCs w:val="26"/>
        </w:rPr>
      </w:pPr>
      <w:r w:rsidRPr="00605216">
        <w:rPr>
          <w:rFonts w:ascii="Times New Roman" w:hAnsi="Times New Roman" w:cs="Times New Roman"/>
          <w:b w:val="0"/>
          <w:sz w:val="26"/>
          <w:szCs w:val="26"/>
        </w:rPr>
        <w:t xml:space="preserve">19. Защита от шума, вибрации, электромагнитных полей, радиации. </w:t>
      </w:r>
      <w:bookmarkStart w:id="50" w:name="_Toc295148885"/>
    </w:p>
    <w:p w:rsidR="002979CD" w:rsidRDefault="002979CD" w:rsidP="00A639E9">
      <w:pPr>
        <w:pStyle w:val="Context"/>
        <w:spacing w:before="0"/>
        <w:ind w:firstLine="426"/>
        <w:jc w:val="center"/>
        <w:outlineLvl w:val="7"/>
        <w:rPr>
          <w:rFonts w:ascii="Times New Roman" w:hAnsi="Times New Roman" w:cs="Times New Roman"/>
          <w:b w:val="0"/>
          <w:sz w:val="26"/>
          <w:szCs w:val="26"/>
        </w:rPr>
      </w:pPr>
      <w:r w:rsidRPr="00605216">
        <w:rPr>
          <w:rFonts w:ascii="Times New Roman" w:hAnsi="Times New Roman" w:cs="Times New Roman"/>
          <w:b w:val="0"/>
          <w:sz w:val="26"/>
          <w:szCs w:val="26"/>
        </w:rPr>
        <w:t>Улучшение микроклимата</w:t>
      </w:r>
      <w:bookmarkEnd w:id="50"/>
    </w:p>
    <w:p w:rsidR="00E579AD" w:rsidRPr="00605216" w:rsidRDefault="00E579AD" w:rsidP="00A639E9">
      <w:pPr>
        <w:pStyle w:val="Context"/>
        <w:spacing w:before="0"/>
        <w:ind w:firstLine="426"/>
        <w:jc w:val="center"/>
        <w:outlineLvl w:val="7"/>
        <w:rPr>
          <w:rFonts w:ascii="Times New Roman" w:hAnsi="Times New Roman" w:cs="Times New Roman"/>
          <w:b w:val="0"/>
          <w:sz w:val="26"/>
          <w:szCs w:val="26"/>
        </w:rPr>
      </w:pPr>
    </w:p>
    <w:p w:rsidR="002979CD" w:rsidRPr="00605216" w:rsidRDefault="002979CD" w:rsidP="00A639E9">
      <w:pPr>
        <w:pStyle w:val="Context"/>
        <w:spacing w:before="0"/>
        <w:ind w:firstLine="426"/>
        <w:outlineLvl w:val="7"/>
        <w:rPr>
          <w:rFonts w:ascii="Times New Roman" w:hAnsi="Times New Roman" w:cs="Times New Roman"/>
          <w:b w:val="0"/>
          <w:iCs/>
          <w:sz w:val="26"/>
          <w:szCs w:val="26"/>
        </w:rPr>
      </w:pPr>
      <w:r w:rsidRPr="00605216">
        <w:rPr>
          <w:rFonts w:ascii="Times New Roman" w:hAnsi="Times New Roman" w:cs="Times New Roman"/>
          <w:b w:val="0"/>
          <w:iCs/>
          <w:sz w:val="26"/>
          <w:szCs w:val="26"/>
        </w:rPr>
        <w:t>19.1. Допустимые условия шума для жилых и общественных зданий и прилегающих к ним территорий, шумовые характеристики основных источников внешнего шума, порядок определения ожидаемых уровней шума и требуемого их снижения в расчетных точках следует принимать в соответствии с СП 51.13330.</w:t>
      </w:r>
    </w:p>
    <w:p w:rsidR="002979CD" w:rsidRPr="00605216" w:rsidRDefault="002979CD" w:rsidP="00A639E9">
      <w:pPr>
        <w:pStyle w:val="Context"/>
        <w:spacing w:before="0"/>
        <w:ind w:firstLine="426"/>
        <w:outlineLvl w:val="7"/>
        <w:rPr>
          <w:rFonts w:ascii="Times New Roman" w:hAnsi="Times New Roman" w:cs="Times New Roman"/>
          <w:b w:val="0"/>
          <w:iCs/>
          <w:sz w:val="26"/>
          <w:szCs w:val="26"/>
        </w:rPr>
      </w:pPr>
      <w:r w:rsidRPr="00605216">
        <w:rPr>
          <w:rFonts w:ascii="Times New Roman" w:hAnsi="Times New Roman" w:cs="Times New Roman"/>
          <w:b w:val="0"/>
          <w:iCs/>
          <w:sz w:val="26"/>
          <w:szCs w:val="26"/>
        </w:rPr>
        <w:t xml:space="preserve">19.2. Допустимые уровни вибрации в помещениях жилых и общественных зданий должны соответствовать санитарным нормам допустимых вибраций. Для выполнения этих требований следует предусматривать необходимые расстояния между жилыми, общественными зданиями и источниками вибрации, применение на этих источниках эффективных </w:t>
      </w:r>
      <w:proofErr w:type="spellStart"/>
      <w:r w:rsidRPr="00605216">
        <w:rPr>
          <w:rFonts w:ascii="Times New Roman" w:hAnsi="Times New Roman" w:cs="Times New Roman"/>
          <w:b w:val="0"/>
          <w:iCs/>
          <w:sz w:val="26"/>
          <w:szCs w:val="26"/>
        </w:rPr>
        <w:t>виброгасящих</w:t>
      </w:r>
      <w:proofErr w:type="spellEnd"/>
      <w:r w:rsidRPr="00605216">
        <w:rPr>
          <w:rFonts w:ascii="Times New Roman" w:hAnsi="Times New Roman" w:cs="Times New Roman"/>
          <w:b w:val="0"/>
          <w:iCs/>
          <w:sz w:val="26"/>
          <w:szCs w:val="26"/>
        </w:rPr>
        <w:t xml:space="preserve"> материалов и конструкций.</w:t>
      </w:r>
    </w:p>
    <w:p w:rsidR="002979CD" w:rsidRPr="00605216" w:rsidRDefault="002979CD" w:rsidP="00A639E9">
      <w:pPr>
        <w:pStyle w:val="Context"/>
        <w:spacing w:before="0"/>
        <w:ind w:firstLine="426"/>
        <w:outlineLvl w:val="7"/>
        <w:rPr>
          <w:rFonts w:ascii="Times New Roman" w:hAnsi="Times New Roman" w:cs="Times New Roman"/>
          <w:b w:val="0"/>
          <w:iCs/>
          <w:sz w:val="26"/>
          <w:szCs w:val="26"/>
        </w:rPr>
      </w:pPr>
      <w:r w:rsidRPr="00605216">
        <w:rPr>
          <w:rFonts w:ascii="Times New Roman" w:hAnsi="Times New Roman" w:cs="Times New Roman"/>
          <w:b w:val="0"/>
          <w:iCs/>
          <w:sz w:val="26"/>
          <w:szCs w:val="26"/>
        </w:rPr>
        <w:t>19.3. При размещении радиотехнических объектов (метеорологических радиолокаторов, телецентров и ретрансляторов, радиостанций, башен или мачт с установленными на них антеннами, ЛЭП, промышленных генераторов и других объектов, излучающих электромагнитную энергию) следует руководствоваться СанПиН 2963, СанПиН 2971 и ПУЭ.</w:t>
      </w:r>
    </w:p>
    <w:p w:rsidR="002979CD" w:rsidRPr="00605216" w:rsidRDefault="002979CD" w:rsidP="00A639E9">
      <w:pPr>
        <w:pStyle w:val="Context"/>
        <w:spacing w:before="0"/>
        <w:ind w:firstLine="426"/>
        <w:outlineLvl w:val="7"/>
        <w:rPr>
          <w:rFonts w:ascii="Times New Roman" w:hAnsi="Times New Roman" w:cs="Times New Roman"/>
          <w:b w:val="0"/>
          <w:iCs/>
          <w:sz w:val="26"/>
          <w:szCs w:val="26"/>
        </w:rPr>
      </w:pPr>
      <w:r w:rsidRPr="00605216">
        <w:rPr>
          <w:rFonts w:ascii="Times New Roman" w:hAnsi="Times New Roman" w:cs="Times New Roman"/>
          <w:b w:val="0"/>
          <w:iCs/>
          <w:sz w:val="26"/>
          <w:szCs w:val="26"/>
        </w:rPr>
        <w:t>19.4. Обеспечение радиационной безопасности при производстве, обработке, переработке, применении, хранении, транспортировании, обезвреживании и захоронении радиоактивных веществ и других источников ионизирующих излучений осуществляется в соответствии с нормами радиационной безопасности</w:t>
      </w:r>
      <w:r w:rsidRPr="00605216">
        <w:rPr>
          <w:rFonts w:ascii="Times New Roman" w:hAnsi="Times New Roman" w:cs="Times New Roman"/>
          <w:b w:val="0"/>
          <w:iCs/>
          <w:w w:val="89"/>
          <w:sz w:val="26"/>
          <w:szCs w:val="26"/>
        </w:rPr>
        <w:t>.</w:t>
      </w:r>
    </w:p>
    <w:p w:rsidR="002979CD" w:rsidRPr="00605216" w:rsidRDefault="002979CD" w:rsidP="00A639E9">
      <w:pPr>
        <w:pStyle w:val="Context"/>
        <w:spacing w:before="0"/>
        <w:ind w:firstLine="426"/>
        <w:outlineLvl w:val="7"/>
        <w:rPr>
          <w:rFonts w:ascii="Times New Roman" w:hAnsi="Times New Roman" w:cs="Times New Roman"/>
          <w:b w:val="0"/>
          <w:iCs/>
          <w:sz w:val="26"/>
          <w:szCs w:val="26"/>
        </w:rPr>
      </w:pPr>
      <w:r w:rsidRPr="00605216">
        <w:rPr>
          <w:rFonts w:ascii="Times New Roman" w:hAnsi="Times New Roman" w:cs="Times New Roman"/>
          <w:b w:val="0"/>
          <w:iCs/>
          <w:sz w:val="26"/>
          <w:szCs w:val="26"/>
        </w:rPr>
        <w:t>19.5. При планировке и застройке сельского поселения</w:t>
      </w:r>
      <w:r w:rsidR="009620A9">
        <w:rPr>
          <w:rFonts w:ascii="Times New Roman" w:hAnsi="Times New Roman" w:cs="Times New Roman"/>
          <w:b w:val="0"/>
          <w:iCs/>
          <w:sz w:val="26"/>
          <w:szCs w:val="26"/>
        </w:rPr>
        <w:t xml:space="preserve"> </w:t>
      </w:r>
      <w:r w:rsidRPr="00605216">
        <w:rPr>
          <w:rFonts w:ascii="Times New Roman" w:hAnsi="Times New Roman" w:cs="Times New Roman"/>
          <w:b w:val="0"/>
          <w:iCs/>
          <w:sz w:val="26"/>
          <w:szCs w:val="26"/>
        </w:rPr>
        <w:t>следует учитывать климатические параметры в соответствии с</w:t>
      </w:r>
      <w:r w:rsidR="009620A9">
        <w:rPr>
          <w:rFonts w:ascii="Times New Roman" w:hAnsi="Times New Roman" w:cs="Times New Roman"/>
          <w:b w:val="0"/>
          <w:iCs/>
          <w:sz w:val="26"/>
          <w:szCs w:val="26"/>
        </w:rPr>
        <w:t xml:space="preserve"> </w:t>
      </w:r>
      <w:r w:rsidRPr="00605216">
        <w:rPr>
          <w:rFonts w:ascii="Times New Roman" w:hAnsi="Times New Roman" w:cs="Times New Roman"/>
          <w:b w:val="0"/>
          <w:iCs/>
          <w:sz w:val="26"/>
          <w:szCs w:val="26"/>
        </w:rPr>
        <w:t>СП 131.13330.201</w:t>
      </w:r>
      <w:r w:rsidR="009620A9">
        <w:rPr>
          <w:rFonts w:ascii="Times New Roman" w:hAnsi="Times New Roman" w:cs="Times New Roman"/>
          <w:b w:val="0"/>
          <w:iCs/>
          <w:sz w:val="26"/>
          <w:szCs w:val="26"/>
        </w:rPr>
        <w:t>8</w:t>
      </w:r>
      <w:r w:rsidRPr="00605216">
        <w:rPr>
          <w:rFonts w:ascii="Times New Roman" w:hAnsi="Times New Roman" w:cs="Times New Roman"/>
          <w:b w:val="0"/>
          <w:iCs/>
          <w:sz w:val="26"/>
          <w:szCs w:val="26"/>
        </w:rPr>
        <w:t xml:space="preserve"> и предусматривать мероприятия по улучшению мезо- и микроклиматических условий поселения (защита от ветра, обеспечение проветривания территорий, оптимизация температурно-влажного режима путем озеленения и обводнения, рациональное использование солнечной радиации и др.). Нормативные требования и параметры застройки с учетом местных природных условий, расчетных климатических параметров и определения опасных природных воздействий устанавливаются в соответствии с требованиями СП 115.13330.2012.</w:t>
      </w:r>
    </w:p>
    <w:p w:rsidR="002979CD" w:rsidRPr="00605216" w:rsidRDefault="002979CD" w:rsidP="00A639E9">
      <w:pPr>
        <w:pStyle w:val="Context"/>
        <w:spacing w:before="0"/>
        <w:ind w:firstLine="426"/>
        <w:outlineLvl w:val="7"/>
        <w:rPr>
          <w:rFonts w:ascii="Times New Roman" w:hAnsi="Times New Roman" w:cs="Times New Roman"/>
          <w:b w:val="0"/>
          <w:iCs/>
          <w:sz w:val="26"/>
          <w:szCs w:val="26"/>
        </w:rPr>
      </w:pPr>
      <w:r w:rsidRPr="00605216">
        <w:rPr>
          <w:rFonts w:ascii="Times New Roman" w:hAnsi="Times New Roman" w:cs="Times New Roman"/>
          <w:b w:val="0"/>
          <w:iCs/>
          <w:sz w:val="26"/>
          <w:szCs w:val="26"/>
        </w:rPr>
        <w:t>19.6. Размещение и ориентация жилых и общественных зданий должны обеспечивать продолжительность инсоляции помещений и территорий в соответствии с Санитарными нормами и правилами обеспечения непрерывной инсоляцией жилых и общественных зданий и территорий жилой застройки.</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iCs/>
          <w:sz w:val="26"/>
          <w:szCs w:val="26"/>
        </w:rPr>
        <w:t>19</w:t>
      </w:r>
      <w:r w:rsidRPr="00605216">
        <w:rPr>
          <w:rFonts w:ascii="Times New Roman" w:hAnsi="Times New Roman" w:cs="Times New Roman"/>
          <w:sz w:val="26"/>
          <w:szCs w:val="26"/>
        </w:rPr>
        <w:t xml:space="preserve">.7. Нормируемая продолжительность непрерывной инсоляции для помещений жилых и общественных зданий устанавливается дифференцированно в зависимости </w:t>
      </w:r>
      <w:r w:rsidRPr="00605216">
        <w:rPr>
          <w:rFonts w:ascii="Times New Roman" w:hAnsi="Times New Roman" w:cs="Times New Roman"/>
          <w:sz w:val="26"/>
          <w:szCs w:val="26"/>
        </w:rPr>
        <w:lastRenderedPageBreak/>
        <w:t>от типа квартир, функционального назначения помещений, планировочных зон города, географической широты согласно</w:t>
      </w:r>
      <w:r w:rsidR="0081282A">
        <w:rPr>
          <w:rFonts w:ascii="Times New Roman" w:hAnsi="Times New Roman" w:cs="Times New Roman"/>
          <w:sz w:val="26"/>
          <w:szCs w:val="26"/>
        </w:rPr>
        <w:t xml:space="preserve"> </w:t>
      </w:r>
      <w:r w:rsidRPr="00605216">
        <w:rPr>
          <w:rFonts w:ascii="Times New Roman" w:hAnsi="Times New Roman" w:cs="Times New Roman"/>
          <w:sz w:val="26"/>
          <w:szCs w:val="26"/>
        </w:rPr>
        <w:t xml:space="preserve">СанПиН </w:t>
      </w:r>
      <w:r w:rsidR="0081282A">
        <w:rPr>
          <w:rFonts w:ascii="Times New Roman" w:hAnsi="Times New Roman" w:cs="Times New Roman"/>
          <w:sz w:val="26"/>
          <w:szCs w:val="26"/>
        </w:rPr>
        <w:t>1.</w:t>
      </w:r>
      <w:r w:rsidRPr="00605216">
        <w:rPr>
          <w:rFonts w:ascii="Times New Roman" w:hAnsi="Times New Roman" w:cs="Times New Roman"/>
          <w:sz w:val="26"/>
          <w:szCs w:val="26"/>
        </w:rPr>
        <w:t>2.</w:t>
      </w:r>
      <w:r w:rsidR="0081282A">
        <w:rPr>
          <w:rFonts w:ascii="Times New Roman" w:hAnsi="Times New Roman" w:cs="Times New Roman"/>
          <w:sz w:val="26"/>
          <w:szCs w:val="26"/>
        </w:rPr>
        <w:t>3685-21</w:t>
      </w:r>
      <w:r w:rsidRPr="00605216">
        <w:rPr>
          <w:rFonts w:ascii="Times New Roman" w:hAnsi="Times New Roman" w:cs="Times New Roman"/>
          <w:sz w:val="26"/>
          <w:szCs w:val="26"/>
        </w:rPr>
        <w:t xml:space="preserve"> – не менее 2 ч в день с 22 марта по 22 сентября.</w:t>
      </w:r>
    </w:p>
    <w:p w:rsidR="002979CD" w:rsidRPr="00605216" w:rsidRDefault="002979CD" w:rsidP="00A639E9">
      <w:pPr>
        <w:pStyle w:val="Context"/>
        <w:spacing w:before="0"/>
        <w:ind w:firstLine="426"/>
        <w:outlineLvl w:val="7"/>
        <w:rPr>
          <w:rFonts w:ascii="Times New Roman" w:hAnsi="Times New Roman" w:cs="Times New Roman"/>
          <w:b w:val="0"/>
          <w:iCs/>
          <w:sz w:val="26"/>
          <w:szCs w:val="26"/>
        </w:rPr>
      </w:pPr>
      <w:r w:rsidRPr="00605216">
        <w:rPr>
          <w:rFonts w:ascii="Times New Roman" w:hAnsi="Times New Roman" w:cs="Times New Roman"/>
          <w:b w:val="0"/>
          <w:iCs/>
          <w:sz w:val="26"/>
          <w:szCs w:val="26"/>
        </w:rPr>
        <w:t>19.8. В условиях застройки в отдельных случаях допускается одноразовая прерывность инсоляции жилых помещений при условии увеличения суммарной продолжительности инсоляции в течение дня на 0,5 ч.</w:t>
      </w:r>
    </w:p>
    <w:p w:rsidR="002979CD" w:rsidRPr="00605216" w:rsidRDefault="002979CD" w:rsidP="00A639E9">
      <w:pPr>
        <w:widowControl w:val="0"/>
        <w:spacing w:after="0" w:line="240" w:lineRule="auto"/>
        <w:ind w:firstLine="426"/>
        <w:jc w:val="both"/>
        <w:rPr>
          <w:rFonts w:ascii="Times New Roman" w:hAnsi="Times New Roman" w:cs="Times New Roman"/>
          <w:bCs/>
          <w:iCs/>
          <w:sz w:val="26"/>
          <w:szCs w:val="26"/>
        </w:rPr>
      </w:pPr>
      <w:r w:rsidRPr="00605216">
        <w:rPr>
          <w:rFonts w:ascii="Times New Roman" w:hAnsi="Times New Roman" w:cs="Times New Roman"/>
          <w:iCs/>
          <w:sz w:val="26"/>
          <w:szCs w:val="26"/>
        </w:rPr>
        <w:t>19</w:t>
      </w:r>
      <w:r w:rsidRPr="00605216">
        <w:rPr>
          <w:rFonts w:ascii="Times New Roman" w:hAnsi="Times New Roman" w:cs="Times New Roman"/>
          <w:bCs/>
          <w:iCs/>
          <w:sz w:val="26"/>
          <w:szCs w:val="26"/>
        </w:rPr>
        <w:t xml:space="preserve">.9. В жилых домах </w:t>
      </w:r>
      <w:r w:rsidRPr="00605216">
        <w:rPr>
          <w:rFonts w:ascii="Times New Roman" w:hAnsi="Times New Roman" w:cs="Times New Roman"/>
          <w:sz w:val="26"/>
          <w:szCs w:val="26"/>
        </w:rPr>
        <w:t>индивидуальной усадебной жилой застройки</w:t>
      </w:r>
      <w:r w:rsidRPr="00605216">
        <w:rPr>
          <w:rFonts w:ascii="Times New Roman" w:hAnsi="Times New Roman" w:cs="Times New Roman"/>
          <w:bCs/>
          <w:iCs/>
          <w:sz w:val="26"/>
          <w:szCs w:val="26"/>
        </w:rPr>
        <w:t xml:space="preserve">, в многоквартирных жилых домах </w:t>
      </w:r>
      <w:proofErr w:type="spellStart"/>
      <w:r w:rsidRPr="00605216">
        <w:rPr>
          <w:rFonts w:ascii="Times New Roman" w:hAnsi="Times New Roman" w:cs="Times New Roman"/>
          <w:bCs/>
          <w:iCs/>
          <w:sz w:val="26"/>
          <w:szCs w:val="26"/>
        </w:rPr>
        <w:t>меридиального</w:t>
      </w:r>
      <w:proofErr w:type="spellEnd"/>
      <w:r w:rsidRPr="00605216">
        <w:rPr>
          <w:rFonts w:ascii="Times New Roman" w:hAnsi="Times New Roman" w:cs="Times New Roman"/>
          <w:bCs/>
          <w:iCs/>
          <w:sz w:val="26"/>
          <w:szCs w:val="26"/>
        </w:rPr>
        <w:t xml:space="preserve"> типа, где </w:t>
      </w:r>
      <w:proofErr w:type="spellStart"/>
      <w:r w:rsidRPr="00605216">
        <w:rPr>
          <w:rFonts w:ascii="Times New Roman" w:hAnsi="Times New Roman" w:cs="Times New Roman"/>
          <w:bCs/>
          <w:iCs/>
          <w:sz w:val="26"/>
          <w:szCs w:val="26"/>
        </w:rPr>
        <w:t>инсолируются</w:t>
      </w:r>
      <w:proofErr w:type="spellEnd"/>
      <w:r w:rsidRPr="00605216">
        <w:rPr>
          <w:rFonts w:ascii="Times New Roman" w:hAnsi="Times New Roman" w:cs="Times New Roman"/>
          <w:bCs/>
          <w:iCs/>
          <w:sz w:val="26"/>
          <w:szCs w:val="26"/>
        </w:rPr>
        <w:t xml:space="preserve"> все комнаты квартиры, а также при реконструкции или размещении застройки в особо сложных градостроительных условиях (исторически ценная городская среда, дорогостоящая инженерная подготовка, общественно-деловые зоны) допускается сокращение  продолжительности  инсоляции  на 0,5 ч.</w:t>
      </w: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bCs/>
          <w:iCs/>
          <w:sz w:val="26"/>
          <w:szCs w:val="26"/>
        </w:rPr>
      </w:pPr>
      <w:r w:rsidRPr="00605216">
        <w:rPr>
          <w:rFonts w:ascii="Times New Roman" w:hAnsi="Times New Roman" w:cs="Times New Roman"/>
          <w:sz w:val="26"/>
          <w:szCs w:val="26"/>
          <w:lang w:val="en-US"/>
        </w:rPr>
        <w:t>VI</w:t>
      </w:r>
      <w:r w:rsidRPr="00605216">
        <w:rPr>
          <w:rFonts w:ascii="Times New Roman" w:hAnsi="Times New Roman" w:cs="Times New Roman"/>
          <w:sz w:val="26"/>
          <w:szCs w:val="26"/>
        </w:rPr>
        <w:t>.</w:t>
      </w:r>
      <w:r w:rsidRPr="00605216">
        <w:rPr>
          <w:rFonts w:ascii="Times New Roman" w:hAnsi="Times New Roman" w:cs="Times New Roman"/>
          <w:bCs/>
          <w:sz w:val="26"/>
          <w:szCs w:val="26"/>
        </w:rPr>
        <w:t xml:space="preserve"> Расчетные показатели в сфере сохранения культурного наследия</w:t>
      </w: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p w:rsidR="002979CD" w:rsidRDefault="002979CD" w:rsidP="00A639E9">
      <w:pPr>
        <w:widowControl w:val="0"/>
        <w:spacing w:after="0" w:line="240" w:lineRule="auto"/>
        <w:ind w:firstLine="426"/>
        <w:jc w:val="center"/>
        <w:rPr>
          <w:rFonts w:ascii="Times New Roman" w:hAnsi="Times New Roman" w:cs="Times New Roman"/>
          <w:iCs/>
          <w:sz w:val="26"/>
          <w:szCs w:val="26"/>
        </w:rPr>
      </w:pPr>
      <w:r w:rsidRPr="00605216">
        <w:rPr>
          <w:rFonts w:ascii="Times New Roman" w:hAnsi="Times New Roman" w:cs="Times New Roman"/>
          <w:sz w:val="26"/>
          <w:szCs w:val="26"/>
        </w:rPr>
        <w:t xml:space="preserve">20. Охрана </w:t>
      </w:r>
      <w:r w:rsidR="00E579AD">
        <w:rPr>
          <w:rFonts w:ascii="Times New Roman" w:hAnsi="Times New Roman" w:cs="Times New Roman"/>
          <w:iCs/>
          <w:sz w:val="26"/>
          <w:szCs w:val="26"/>
        </w:rPr>
        <w:t>объектов культурного наследия</w:t>
      </w:r>
    </w:p>
    <w:p w:rsidR="00E579AD" w:rsidRPr="00605216" w:rsidRDefault="00E579AD" w:rsidP="00A639E9">
      <w:pPr>
        <w:widowControl w:val="0"/>
        <w:spacing w:after="0" w:line="240" w:lineRule="auto"/>
        <w:ind w:firstLine="426"/>
        <w:jc w:val="center"/>
        <w:rPr>
          <w:rFonts w:ascii="Times New Roman" w:hAnsi="Times New Roman" w:cs="Times New Roman"/>
          <w:iCs/>
          <w:sz w:val="26"/>
          <w:szCs w:val="26"/>
        </w:rPr>
      </w:pP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20.1. При подготовке документов территориального планирования, документации по планировке территорий, проектной документации для строительства, реконструкции, капитального ремонта объектов капитального строительства, линейных сооружений следует соблюдать требования законодательства Российской Федерации и Алтайского края в сфере охраны объектов культурного наследия. Виды объектов культурного наследия определены в соответствии со статьей 3 Федерального закона от 25.06.2002 № 73-ФЗ</w:t>
      </w:r>
      <w:r w:rsidR="0081282A">
        <w:rPr>
          <w:rFonts w:ascii="Times New Roman" w:hAnsi="Times New Roman" w:cs="Times New Roman"/>
          <w:sz w:val="26"/>
          <w:szCs w:val="26"/>
        </w:rPr>
        <w:t xml:space="preserve"> </w:t>
      </w:r>
      <w:r w:rsidRPr="00605216">
        <w:rPr>
          <w:rFonts w:ascii="Times New Roman" w:hAnsi="Times New Roman" w:cs="Times New Roman"/>
          <w:sz w:val="26"/>
          <w:szCs w:val="26"/>
        </w:rPr>
        <w:t xml:space="preserve">«Об объектах культурного наследия (памятниках истории и культуры) народов Российской Федерации». </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20.2. </w:t>
      </w:r>
      <w:proofErr w:type="gramStart"/>
      <w:r w:rsidRPr="00605216">
        <w:rPr>
          <w:rFonts w:ascii="Times New Roman" w:hAnsi="Times New Roman" w:cs="Times New Roman"/>
          <w:sz w:val="26"/>
          <w:szCs w:val="26"/>
        </w:rPr>
        <w:t>Земельные участки в границах территорий объектов культурного наследия, включенных в единый государственный реестр объектов культурного наследия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от 25.06.2002 № 73-ФЗ «Об объектах культурного наследия (памятниках истории и культуры) народов Российской Федерации».</w:t>
      </w:r>
      <w:proofErr w:type="gramEnd"/>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bookmarkStart w:id="51" w:name="sub_3401"/>
      <w:r w:rsidRPr="00605216">
        <w:rPr>
          <w:rFonts w:ascii="Times New Roman" w:hAnsi="Times New Roman" w:cs="Times New Roman"/>
          <w:sz w:val="26"/>
          <w:szCs w:val="26"/>
        </w:rPr>
        <w:t xml:space="preserve">20.3.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w:t>
      </w:r>
      <w:bookmarkEnd w:id="51"/>
      <w:r w:rsidRPr="00605216">
        <w:rPr>
          <w:rFonts w:ascii="Times New Roman" w:hAnsi="Times New Roman" w:cs="Times New Roman"/>
          <w:sz w:val="26"/>
          <w:szCs w:val="26"/>
        </w:rPr>
        <w:t>Необходимый состав зон охраны объекта культурного наследия определяется проектом зон охраны объекта культурного наследия.</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bookmarkStart w:id="52" w:name="sub_3404"/>
      <w:r w:rsidRPr="00605216">
        <w:rPr>
          <w:rFonts w:ascii="Times New Roman" w:hAnsi="Times New Roman" w:cs="Times New Roman"/>
          <w:sz w:val="26"/>
          <w:szCs w:val="26"/>
        </w:rPr>
        <w:t>20.4. </w:t>
      </w:r>
      <w:hyperlink r:id="rId8" w:history="1">
        <w:r w:rsidRPr="00605216">
          <w:rPr>
            <w:rFonts w:ascii="Times New Roman" w:hAnsi="Times New Roman" w:cs="Times New Roman"/>
            <w:sz w:val="26"/>
            <w:szCs w:val="26"/>
          </w:rPr>
          <w:t>Порядок</w:t>
        </w:r>
      </w:hyperlink>
      <w:r w:rsidRPr="00605216">
        <w:rPr>
          <w:rFonts w:ascii="Times New Roman" w:hAnsi="Times New Roman" w:cs="Times New Roman"/>
          <w:sz w:val="26"/>
          <w:szCs w:val="26"/>
        </w:rPr>
        <w:t xml:space="preserve"> </w:t>
      </w:r>
      <w:proofErr w:type="gramStart"/>
      <w:r w:rsidRPr="00605216">
        <w:rPr>
          <w:rFonts w:ascii="Times New Roman" w:hAnsi="Times New Roman" w:cs="Times New Roman"/>
          <w:sz w:val="26"/>
          <w:szCs w:val="26"/>
        </w:rPr>
        <w:t>разработки проектов зон охраны объекта культурного</w:t>
      </w:r>
      <w:proofErr w:type="gramEnd"/>
      <w:r w:rsidRPr="00605216">
        <w:rPr>
          <w:rFonts w:ascii="Times New Roman" w:hAnsi="Times New Roman" w:cs="Times New Roman"/>
          <w:sz w:val="26"/>
          <w:szCs w:val="26"/>
        </w:rPr>
        <w:t xml:space="preserve"> наследия, требования к режиму использования земель и градостроительным регламентам в границах данных зон определяются в соответствии с Положением о зонах охраны объектов культурного наследия (памятников истории и культуры) народов Российской Федерации, утвержденным постановлением Правите</w:t>
      </w:r>
      <w:r w:rsidR="0081282A">
        <w:rPr>
          <w:rFonts w:ascii="Times New Roman" w:hAnsi="Times New Roman" w:cs="Times New Roman"/>
          <w:sz w:val="26"/>
          <w:szCs w:val="26"/>
        </w:rPr>
        <w:t>льства Российской Федерации от 12</w:t>
      </w:r>
      <w:r w:rsidRPr="00605216">
        <w:rPr>
          <w:rFonts w:ascii="Times New Roman" w:hAnsi="Times New Roman" w:cs="Times New Roman"/>
          <w:sz w:val="26"/>
          <w:szCs w:val="26"/>
        </w:rPr>
        <w:t>.0</w:t>
      </w:r>
      <w:r w:rsidR="0081282A">
        <w:rPr>
          <w:rFonts w:ascii="Times New Roman" w:hAnsi="Times New Roman" w:cs="Times New Roman"/>
          <w:sz w:val="26"/>
          <w:szCs w:val="26"/>
        </w:rPr>
        <w:t>9</w:t>
      </w:r>
      <w:r w:rsidRPr="00605216">
        <w:rPr>
          <w:rFonts w:ascii="Times New Roman" w:hAnsi="Times New Roman" w:cs="Times New Roman"/>
          <w:sz w:val="26"/>
          <w:szCs w:val="26"/>
        </w:rPr>
        <w:t>.20</w:t>
      </w:r>
      <w:r w:rsidR="0081282A">
        <w:rPr>
          <w:rFonts w:ascii="Times New Roman" w:hAnsi="Times New Roman" w:cs="Times New Roman"/>
          <w:sz w:val="26"/>
          <w:szCs w:val="26"/>
        </w:rPr>
        <w:t>15 №972</w:t>
      </w:r>
      <w:r w:rsidRPr="00605216">
        <w:rPr>
          <w:rFonts w:ascii="Times New Roman" w:hAnsi="Times New Roman" w:cs="Times New Roman"/>
          <w:sz w:val="26"/>
          <w:szCs w:val="26"/>
        </w:rPr>
        <w:t>.</w:t>
      </w:r>
    </w:p>
    <w:bookmarkEnd w:id="52"/>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20.5. Утвержденные границы, режимы использования земель и градостроительные регламенты в границах зон охраны объектов культурного наследия должны обязательно учитываться и отображаться в документах </w:t>
      </w:r>
      <w:r w:rsidRPr="00605216">
        <w:rPr>
          <w:rFonts w:ascii="Times New Roman" w:hAnsi="Times New Roman" w:cs="Times New Roman"/>
          <w:sz w:val="26"/>
          <w:szCs w:val="26"/>
        </w:rPr>
        <w:lastRenderedPageBreak/>
        <w:t>территориального планирования, правилах землепользования и застройки, документации по планировке территории.</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20.6. В документации по планировке территорий и проектной документации, разрабатываемой в целях реконструкции застроенных территорий, необходимо предусматривать мероприятия по сохранению ценной исторической и природной среды, не допуская изменения или искажения условий восприятия ландшафта поселений, ценных панорам, а также отдельных объектов культурного наследия и природных ландшафтов.</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20.7. Граница историко-культурного заповедника определяется органом охраны объектов культурного наследия в порядке, установленном законодательством Российской Федерации и Алтайского края, на основании историко-культурного опорного плана и (или) иных документов и материалов, в которых обосновывается предлагаемая граница. Граница историко-культурного заповедника может не совпадать с границей достопримечательного места. Порядок организации историко-культурного заповедника, его граница и режим его содержания устанавливаются по представлению органа охраны объектов культурного наследия в порядке, установленном законодательством Российской Федерации и Алтайского края.</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20.8. При комплексной реконструкции сложившейся застройки и в других сложных градостроительных условиях допускается при соответствующем обосновании уточнять настоящие нормативные требования заданием на проектирование. При этом необходимо обеспечивать улучшение санитарно-гигиенических и экологических условий проживания населения, а также снижение пожарной опасности застройки.</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20.9. В исторических зонах надстройка мансардных этажей допускается при соблюдении общего стилевого единства исторической среды, сохранении исторически сложившегося визуально-ландшафтного восприятия объектов культурного наследия. При реконструкции жилой и общественной застройки размеры и конфигурацию надстраиваемых этажей, включая мансардные, необходимо определять с учетом нормативной продолжительности инсоляции и освещенности в соответствии с СанПиН </w:t>
      </w:r>
      <w:r w:rsidR="0081282A">
        <w:rPr>
          <w:rFonts w:ascii="Times New Roman" w:hAnsi="Times New Roman" w:cs="Times New Roman"/>
          <w:sz w:val="26"/>
          <w:szCs w:val="26"/>
        </w:rPr>
        <w:t>1.</w:t>
      </w:r>
      <w:r w:rsidRPr="00605216">
        <w:rPr>
          <w:rFonts w:ascii="Times New Roman" w:hAnsi="Times New Roman" w:cs="Times New Roman"/>
          <w:sz w:val="26"/>
          <w:szCs w:val="26"/>
        </w:rPr>
        <w:t>2.</w:t>
      </w:r>
      <w:r w:rsidR="0081282A">
        <w:rPr>
          <w:rFonts w:ascii="Times New Roman" w:hAnsi="Times New Roman" w:cs="Times New Roman"/>
          <w:sz w:val="26"/>
          <w:szCs w:val="26"/>
        </w:rPr>
        <w:t>3685-21</w:t>
      </w:r>
      <w:r w:rsidRPr="00605216">
        <w:rPr>
          <w:rFonts w:ascii="Times New Roman" w:hAnsi="Times New Roman" w:cs="Times New Roman"/>
          <w:sz w:val="26"/>
          <w:szCs w:val="26"/>
        </w:rPr>
        <w:t xml:space="preserve"> и СП 52.13330.</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20.10. Расстояния от </w:t>
      </w:r>
      <w:r w:rsidRPr="00605216">
        <w:rPr>
          <w:rFonts w:ascii="Times New Roman" w:hAnsi="Times New Roman" w:cs="Times New Roman"/>
          <w:iCs/>
          <w:sz w:val="26"/>
          <w:szCs w:val="26"/>
        </w:rPr>
        <w:t>объектов культурного наследия</w:t>
      </w:r>
      <w:r w:rsidRPr="00605216">
        <w:rPr>
          <w:rFonts w:ascii="Times New Roman" w:hAnsi="Times New Roman" w:cs="Times New Roman"/>
          <w:bCs/>
          <w:sz w:val="26"/>
          <w:szCs w:val="26"/>
        </w:rPr>
        <w:t xml:space="preserve"> до транспортных и инженерных коммуникаций следует принимать не менее: до проезжих частей магистралей скоростного и непрерывного движения в условиях сложного рельефа – 100 м, на плоском рельефе – 50 м, до сетей водопровода, канализации и теплоснабжения (кроме разводящих)–15 м, других подземных инженерных сетей</w:t>
      </w:r>
      <w:r w:rsidRPr="00605216">
        <w:rPr>
          <w:rFonts w:ascii="Times New Roman" w:hAnsi="Times New Roman" w:cs="Times New Roman"/>
          <w:sz w:val="26"/>
          <w:szCs w:val="26"/>
        </w:rPr>
        <w:t>–</w:t>
      </w:r>
      <w:r w:rsidRPr="00605216">
        <w:rPr>
          <w:rFonts w:ascii="Times New Roman" w:hAnsi="Times New Roman" w:cs="Times New Roman"/>
          <w:bCs/>
          <w:sz w:val="26"/>
          <w:szCs w:val="26"/>
        </w:rPr>
        <w:t>5</w:t>
      </w:r>
      <w:r w:rsidRPr="00605216">
        <w:rPr>
          <w:rFonts w:ascii="Times New Roman" w:hAnsi="Times New Roman" w:cs="Times New Roman"/>
          <w:bCs/>
          <w:sz w:val="26"/>
          <w:szCs w:val="26"/>
          <w:lang w:val="en-US"/>
        </w:rPr>
        <w:t> </w:t>
      </w:r>
      <w:r w:rsidRPr="00605216">
        <w:rPr>
          <w:rFonts w:ascii="Times New Roman" w:hAnsi="Times New Roman" w:cs="Times New Roman"/>
          <w:bCs/>
          <w:sz w:val="26"/>
          <w:szCs w:val="26"/>
        </w:rPr>
        <w:t>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20.11. В условиях реконструкции указанные расстояния до инженерных сетей допускается сокращать при проведении специальных технических мероприятий при производстве строительных работ, но принимать не менее: до </w:t>
      </w:r>
      <w:proofErr w:type="spellStart"/>
      <w:r w:rsidRPr="00605216">
        <w:rPr>
          <w:rFonts w:ascii="Times New Roman" w:hAnsi="Times New Roman" w:cs="Times New Roman"/>
          <w:bCs/>
          <w:sz w:val="26"/>
          <w:szCs w:val="26"/>
        </w:rPr>
        <w:t>водонесущих</w:t>
      </w:r>
      <w:proofErr w:type="spellEnd"/>
      <w:r w:rsidRPr="00605216">
        <w:rPr>
          <w:rFonts w:ascii="Times New Roman" w:hAnsi="Times New Roman" w:cs="Times New Roman"/>
          <w:bCs/>
          <w:sz w:val="26"/>
          <w:szCs w:val="26"/>
        </w:rPr>
        <w:t xml:space="preserve"> сетей – 5 м; </w:t>
      </w:r>
      <w:proofErr w:type="spellStart"/>
      <w:r w:rsidRPr="00605216">
        <w:rPr>
          <w:rFonts w:ascii="Times New Roman" w:hAnsi="Times New Roman" w:cs="Times New Roman"/>
          <w:bCs/>
          <w:sz w:val="26"/>
          <w:szCs w:val="26"/>
        </w:rPr>
        <w:t>неводонесущих</w:t>
      </w:r>
      <w:proofErr w:type="spellEnd"/>
      <w:r w:rsidRPr="00605216">
        <w:rPr>
          <w:rFonts w:ascii="Times New Roman" w:hAnsi="Times New Roman" w:cs="Times New Roman"/>
          <w:bCs/>
          <w:sz w:val="26"/>
          <w:szCs w:val="26"/>
        </w:rPr>
        <w:t xml:space="preserve"> – 2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20.12. При разработке</w:t>
      </w:r>
      <w:r w:rsidRPr="00605216">
        <w:rPr>
          <w:rFonts w:ascii="Times New Roman" w:hAnsi="Times New Roman" w:cs="Times New Roman"/>
          <w:sz w:val="26"/>
          <w:szCs w:val="26"/>
        </w:rPr>
        <w:t xml:space="preserve"> документации по планировке территорий и проектной документации</w:t>
      </w:r>
      <w:r w:rsidRPr="00605216">
        <w:rPr>
          <w:rFonts w:ascii="Times New Roman" w:hAnsi="Times New Roman" w:cs="Times New Roman"/>
          <w:bCs/>
          <w:sz w:val="26"/>
          <w:szCs w:val="26"/>
        </w:rPr>
        <w:t xml:space="preserve"> в целях обеспечения сохранности объектов археологического наследия следует учитывать планируемые границы их территорий (охранных зон). Минимальная территория (охранная зона) для обеспечения сохранности объектов археологического наследия устанавливается: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 для курганов высотой от основания кургана с учетом возможных </w:t>
      </w:r>
      <w:proofErr w:type="spellStart"/>
      <w:r w:rsidRPr="00605216">
        <w:rPr>
          <w:rFonts w:ascii="Times New Roman" w:hAnsi="Times New Roman" w:cs="Times New Roman"/>
          <w:bCs/>
          <w:sz w:val="26"/>
          <w:szCs w:val="26"/>
        </w:rPr>
        <w:t>прикурганных</w:t>
      </w:r>
      <w:proofErr w:type="spellEnd"/>
      <w:r w:rsidRPr="00605216">
        <w:rPr>
          <w:rFonts w:ascii="Times New Roman" w:hAnsi="Times New Roman" w:cs="Times New Roman"/>
          <w:bCs/>
          <w:sz w:val="26"/>
          <w:szCs w:val="26"/>
        </w:rPr>
        <w:t xml:space="preserve"> сооружений, отсыпки грунта при снятии курганной насыпи с помощью землеройной техники: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до 1 и диаметром до 40 м – в радиусе 30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lastRenderedPageBreak/>
        <w:t>до 2 и диаметром до 50 м – в радиусе 40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до 3 и диаметром до 60 м – в радиусе 50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свыше 3 м – определяется индивидуально в каждом конкретном случае, но не менее 50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2) для курганных групп – радиусы устанавливаются как для курганов, включая </w:t>
      </w:r>
      <w:proofErr w:type="spellStart"/>
      <w:r w:rsidRPr="00605216">
        <w:rPr>
          <w:rFonts w:ascii="Times New Roman" w:hAnsi="Times New Roman" w:cs="Times New Roman"/>
          <w:bCs/>
          <w:sz w:val="26"/>
          <w:szCs w:val="26"/>
        </w:rPr>
        <w:t>межкурганное</w:t>
      </w:r>
      <w:proofErr w:type="spellEnd"/>
      <w:r w:rsidRPr="00605216">
        <w:rPr>
          <w:rFonts w:ascii="Times New Roman" w:hAnsi="Times New Roman" w:cs="Times New Roman"/>
          <w:bCs/>
          <w:sz w:val="26"/>
          <w:szCs w:val="26"/>
        </w:rPr>
        <w:t xml:space="preserve"> пространство, но не менее 50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3) для городищ, селищ, поселений, грунтовых могильников – в радиусе 50 м от границ памятников.</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20.13. Минимальное расстояние от границ территории (охранной зоны) памятника при производстве хозяйственных работ вблизи него (с учетом специфики этих работ) устанавливается: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от оси магистральных газопроводов – 75 - 250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от оси нефтепроводов и нефтепродуктопроводов – 50 - 100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от земляного полотна автодороги – 50 - 90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при сплошной городской застройке до границы застройки – 250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при разработке карьера от края карьера – 100 м;</w:t>
      </w:r>
    </w:p>
    <w:p w:rsidR="002979CD"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при мелиоративных работах от границы орошаемого участка – 100 м.</w:t>
      </w:r>
    </w:p>
    <w:p w:rsidR="00E579AD" w:rsidRPr="00605216" w:rsidRDefault="00E579AD" w:rsidP="00A639E9">
      <w:pPr>
        <w:widowControl w:val="0"/>
        <w:spacing w:after="0" w:line="240" w:lineRule="auto"/>
        <w:ind w:firstLine="426"/>
        <w:jc w:val="both"/>
        <w:rPr>
          <w:rFonts w:ascii="Times New Roman" w:hAnsi="Times New Roman" w:cs="Times New Roman"/>
          <w:bCs/>
          <w:sz w:val="26"/>
          <w:szCs w:val="26"/>
        </w:rPr>
      </w:pPr>
    </w:p>
    <w:p w:rsidR="002979CD" w:rsidRPr="00605216" w:rsidRDefault="002979CD" w:rsidP="00E579AD">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sz w:val="26"/>
          <w:szCs w:val="26"/>
          <w:lang w:val="en-US"/>
        </w:rPr>
        <w:t>VII</w:t>
      </w:r>
      <w:r w:rsidRPr="00605216">
        <w:rPr>
          <w:rFonts w:ascii="Times New Roman" w:hAnsi="Times New Roman" w:cs="Times New Roman"/>
          <w:sz w:val="26"/>
          <w:szCs w:val="26"/>
        </w:rPr>
        <w:t>.</w:t>
      </w:r>
      <w:r w:rsidRPr="00605216">
        <w:rPr>
          <w:rFonts w:ascii="Times New Roman" w:hAnsi="Times New Roman" w:cs="Times New Roman"/>
          <w:bCs/>
          <w:sz w:val="26"/>
          <w:szCs w:val="26"/>
        </w:rPr>
        <w:t xml:space="preserve"> Расчетные показатели в сфере защиты территорий поселений</w:t>
      </w:r>
    </w:p>
    <w:p w:rsidR="002979CD" w:rsidRPr="00605216" w:rsidRDefault="002979CD" w:rsidP="00E579AD">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от неблагоприятных воздействий поражающих факторов чрезвычайных</w:t>
      </w:r>
    </w:p>
    <w:p w:rsidR="002979CD" w:rsidRPr="00605216" w:rsidRDefault="002979CD" w:rsidP="00E579AD">
      <w:pPr>
        <w:widowControl w:val="0"/>
        <w:spacing w:after="0" w:line="240" w:lineRule="auto"/>
        <w:jc w:val="center"/>
        <w:rPr>
          <w:rFonts w:ascii="Times New Roman" w:hAnsi="Times New Roman" w:cs="Times New Roman"/>
          <w:bCs/>
          <w:sz w:val="26"/>
          <w:szCs w:val="26"/>
        </w:rPr>
      </w:pPr>
      <w:r w:rsidRPr="00605216">
        <w:rPr>
          <w:rFonts w:ascii="Times New Roman" w:hAnsi="Times New Roman" w:cs="Times New Roman"/>
          <w:bCs/>
          <w:sz w:val="26"/>
          <w:szCs w:val="26"/>
        </w:rPr>
        <w:t>ситуаций природного и техногенного характера</w:t>
      </w:r>
    </w:p>
    <w:p w:rsidR="002979CD" w:rsidRPr="00605216" w:rsidRDefault="002979CD" w:rsidP="00E579AD">
      <w:pPr>
        <w:widowControl w:val="0"/>
        <w:spacing w:after="0" w:line="240" w:lineRule="auto"/>
        <w:jc w:val="center"/>
        <w:rPr>
          <w:rFonts w:ascii="Times New Roman" w:hAnsi="Times New Roman" w:cs="Times New Roman"/>
          <w:sz w:val="26"/>
          <w:szCs w:val="26"/>
        </w:rPr>
      </w:pPr>
    </w:p>
    <w:p w:rsidR="00E579AD" w:rsidRDefault="002979CD" w:rsidP="00E579AD">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21. Защита населения и территорий от воздействия</w:t>
      </w:r>
      <w:r w:rsidR="00E579AD">
        <w:rPr>
          <w:rFonts w:ascii="Times New Roman" w:hAnsi="Times New Roman" w:cs="Times New Roman"/>
          <w:sz w:val="26"/>
          <w:szCs w:val="26"/>
        </w:rPr>
        <w:t xml:space="preserve"> </w:t>
      </w:r>
      <w:r w:rsidRPr="00605216">
        <w:rPr>
          <w:rFonts w:ascii="Times New Roman" w:hAnsi="Times New Roman" w:cs="Times New Roman"/>
          <w:bCs/>
          <w:sz w:val="26"/>
          <w:szCs w:val="26"/>
        </w:rPr>
        <w:t>поражающих</w:t>
      </w:r>
    </w:p>
    <w:p w:rsidR="002979CD" w:rsidRDefault="002979CD" w:rsidP="00E579AD">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bCs/>
          <w:sz w:val="26"/>
          <w:szCs w:val="26"/>
        </w:rPr>
        <w:t>факторов</w:t>
      </w:r>
      <w:r w:rsidRPr="00605216">
        <w:rPr>
          <w:rFonts w:ascii="Times New Roman" w:hAnsi="Times New Roman" w:cs="Times New Roman"/>
          <w:sz w:val="26"/>
          <w:szCs w:val="26"/>
        </w:rPr>
        <w:t xml:space="preserve"> чрезвычайных ситуаций</w:t>
      </w:r>
      <w:bookmarkStart w:id="53" w:name="p906"/>
      <w:bookmarkStart w:id="54" w:name="p945"/>
      <w:bookmarkEnd w:id="53"/>
      <w:bookmarkEnd w:id="54"/>
    </w:p>
    <w:p w:rsidR="00E579AD" w:rsidRPr="00605216" w:rsidRDefault="00E579AD" w:rsidP="00A639E9">
      <w:pPr>
        <w:widowControl w:val="0"/>
        <w:spacing w:after="0" w:line="240" w:lineRule="auto"/>
        <w:ind w:firstLine="426"/>
        <w:jc w:val="center"/>
        <w:rPr>
          <w:rFonts w:ascii="Times New Roman" w:hAnsi="Times New Roman" w:cs="Times New Roman"/>
          <w:sz w:val="26"/>
          <w:szCs w:val="26"/>
        </w:rPr>
      </w:pPr>
    </w:p>
    <w:p w:rsidR="002979CD" w:rsidRPr="00605216" w:rsidRDefault="002979CD" w:rsidP="00A639E9">
      <w:pPr>
        <w:pStyle w:val="a6"/>
        <w:widowControl w:val="0"/>
        <w:spacing w:before="0" w:beforeAutospacing="0" w:after="0" w:afterAutospacing="0"/>
        <w:ind w:firstLine="426"/>
        <w:jc w:val="both"/>
        <w:rPr>
          <w:sz w:val="26"/>
          <w:szCs w:val="26"/>
        </w:rPr>
      </w:pPr>
      <w:r w:rsidRPr="00605216">
        <w:rPr>
          <w:sz w:val="26"/>
          <w:szCs w:val="26"/>
        </w:rPr>
        <w:t>21.1. Защита населения и территорий от воздействия чрезвычайных ситуаций природного и техногенного характера представляет собой совокупность мероприятий, направленных на обеспечение защиты территории и населения Алтайского края от опасностей при возникновении чрезвычайных ситуаций природного и техногенного характера, а также при ведении военных действий или вследствие этих действий.</w:t>
      </w:r>
    </w:p>
    <w:p w:rsidR="002979CD" w:rsidRPr="00605216" w:rsidRDefault="002979CD" w:rsidP="00A639E9">
      <w:pPr>
        <w:pStyle w:val="a6"/>
        <w:widowControl w:val="0"/>
        <w:spacing w:before="0" w:beforeAutospacing="0" w:after="0" w:afterAutospacing="0"/>
        <w:ind w:firstLine="426"/>
        <w:jc w:val="both"/>
        <w:rPr>
          <w:sz w:val="26"/>
          <w:szCs w:val="26"/>
        </w:rPr>
      </w:pPr>
      <w:r w:rsidRPr="00605216">
        <w:rPr>
          <w:sz w:val="26"/>
          <w:szCs w:val="26"/>
        </w:rPr>
        <w:t xml:space="preserve">21.2. </w:t>
      </w:r>
      <w:proofErr w:type="gramStart"/>
      <w:r w:rsidRPr="00605216">
        <w:rPr>
          <w:sz w:val="26"/>
          <w:szCs w:val="26"/>
        </w:rPr>
        <w:t>Мероприятия по защите населения и территорий от воздействия поражающих факторов чрезвычайных ситуаций природного и техногенного характера разрабаты</w:t>
      </w:r>
      <w:r w:rsidRPr="00605216">
        <w:rPr>
          <w:spacing w:val="-2"/>
          <w:sz w:val="26"/>
          <w:szCs w:val="26"/>
        </w:rPr>
        <w:t xml:space="preserve">ваются органом местного самоуправления </w:t>
      </w:r>
      <w:r w:rsidRPr="00605216">
        <w:rPr>
          <w:sz w:val="26"/>
          <w:szCs w:val="26"/>
        </w:rPr>
        <w:t xml:space="preserve">муниципального образования </w:t>
      </w:r>
      <w:proofErr w:type="spellStart"/>
      <w:r w:rsidRPr="00605216">
        <w:rPr>
          <w:sz w:val="26"/>
          <w:szCs w:val="26"/>
        </w:rPr>
        <w:t>Берёзовский</w:t>
      </w:r>
      <w:proofErr w:type="spellEnd"/>
      <w:r w:rsidRPr="00605216">
        <w:rPr>
          <w:sz w:val="26"/>
          <w:szCs w:val="26"/>
        </w:rPr>
        <w:t xml:space="preserve"> сельсовет Волчихинского района Алтайского края в пределах его компетенции и полномочий, определенных законодательством Российской Федерации и Алтайского края</w:t>
      </w:r>
      <w:r w:rsidRPr="00605216">
        <w:rPr>
          <w:spacing w:val="-2"/>
          <w:sz w:val="26"/>
          <w:szCs w:val="26"/>
        </w:rPr>
        <w:t xml:space="preserve"> в соответ</w:t>
      </w:r>
      <w:r w:rsidRPr="00605216">
        <w:rPr>
          <w:sz w:val="26"/>
          <w:szCs w:val="26"/>
        </w:rPr>
        <w:t>ствии с требованиями Федерального закона от 21.12.1994 № 68-ФЗ «О защите населения и территорий от чрезвычайных ситуаций природного и</w:t>
      </w:r>
      <w:proofErr w:type="gramEnd"/>
      <w:r w:rsidRPr="00605216">
        <w:rPr>
          <w:sz w:val="26"/>
          <w:szCs w:val="26"/>
        </w:rPr>
        <w:t xml:space="preserve"> техногенного характера», Федерального закона от 09.01.1996 № 3-ФЗ «О радиационной безопасности населения», </w:t>
      </w:r>
      <w:r w:rsidRPr="00605216">
        <w:rPr>
          <w:spacing w:val="-2"/>
          <w:sz w:val="26"/>
          <w:szCs w:val="26"/>
        </w:rPr>
        <w:t>Федерального закона от 12.02.1998 № 28-ФЗ «О гражданской обороне»</w:t>
      </w:r>
      <w:r w:rsidRPr="00605216">
        <w:rPr>
          <w:sz w:val="26"/>
          <w:szCs w:val="26"/>
        </w:rPr>
        <w:t xml:space="preserve">, закона Алтайского края от 17.03.1998 № 15-ЗС «О защите населения и территории Алтайского края от чрезвычайных ситуаций природного и техногенного характера», с учетом требований ГОСТ </w:t>
      </w:r>
      <w:proofErr w:type="gramStart"/>
      <w:r w:rsidRPr="00605216">
        <w:rPr>
          <w:sz w:val="26"/>
          <w:szCs w:val="26"/>
        </w:rPr>
        <w:t>Р</w:t>
      </w:r>
      <w:proofErr w:type="gramEnd"/>
      <w:r w:rsidRPr="00605216">
        <w:rPr>
          <w:sz w:val="26"/>
          <w:szCs w:val="26"/>
        </w:rPr>
        <w:t xml:space="preserve"> 22.0.06-95, ГОСТ Р 22.0.07-95, ГОСТ Р 22.1.12, ГОСТ Р 55201-2012.</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21.3. </w:t>
      </w:r>
      <w:r w:rsidRPr="00605216">
        <w:rPr>
          <w:rFonts w:ascii="Times New Roman" w:hAnsi="Times New Roman" w:cs="Times New Roman"/>
          <w:bCs/>
          <w:spacing w:val="-4"/>
          <w:sz w:val="26"/>
          <w:szCs w:val="26"/>
        </w:rPr>
        <w:t>Подготовку генеральных планов поселений,</w:t>
      </w:r>
      <w:r w:rsidRPr="00605216">
        <w:rPr>
          <w:rFonts w:ascii="Times New Roman" w:hAnsi="Times New Roman" w:cs="Times New Roman"/>
          <w:bCs/>
          <w:sz w:val="26"/>
          <w:szCs w:val="26"/>
        </w:rPr>
        <w:t xml:space="preserve"> в том числе имеющих группу по гражданской обороне, а также развитие застроенных территорий с учетом реконструкции объектов инженерной, социальной и коммунально-бытовой инфраструктур, предназначенных для </w:t>
      </w:r>
      <w:r w:rsidRPr="00605216">
        <w:rPr>
          <w:rFonts w:ascii="Times New Roman" w:hAnsi="Times New Roman" w:cs="Times New Roman"/>
          <w:bCs/>
          <w:spacing w:val="-2"/>
          <w:sz w:val="26"/>
          <w:szCs w:val="26"/>
        </w:rPr>
        <w:t>обеспечения застроенной территории, следует осуществлять в соответствии</w:t>
      </w:r>
      <w:r w:rsidRPr="00605216">
        <w:rPr>
          <w:rFonts w:ascii="Times New Roman" w:hAnsi="Times New Roman" w:cs="Times New Roman"/>
          <w:bCs/>
          <w:sz w:val="26"/>
          <w:szCs w:val="26"/>
        </w:rPr>
        <w:t xml:space="preserve"> с требованиями </w:t>
      </w:r>
      <w:r w:rsidRPr="00605216">
        <w:rPr>
          <w:rFonts w:ascii="Times New Roman" w:hAnsi="Times New Roman" w:cs="Times New Roman"/>
          <w:sz w:val="26"/>
          <w:szCs w:val="26"/>
        </w:rPr>
        <w:t xml:space="preserve">ГОСТ </w:t>
      </w:r>
      <w:proofErr w:type="gramStart"/>
      <w:r w:rsidRPr="00605216">
        <w:rPr>
          <w:rFonts w:ascii="Times New Roman" w:hAnsi="Times New Roman" w:cs="Times New Roman"/>
          <w:sz w:val="26"/>
          <w:szCs w:val="26"/>
        </w:rPr>
        <w:t>Р</w:t>
      </w:r>
      <w:proofErr w:type="gramEnd"/>
      <w:r w:rsidRPr="00605216">
        <w:rPr>
          <w:rFonts w:ascii="Times New Roman" w:hAnsi="Times New Roman" w:cs="Times New Roman"/>
          <w:sz w:val="26"/>
          <w:szCs w:val="26"/>
        </w:rPr>
        <w:t xml:space="preserve"> 55201-2012</w:t>
      </w:r>
      <w:r w:rsidRPr="00605216">
        <w:rPr>
          <w:rFonts w:ascii="Times New Roman" w:hAnsi="Times New Roman" w:cs="Times New Roman"/>
          <w:bCs/>
          <w:sz w:val="26"/>
          <w:szCs w:val="26"/>
        </w:rPr>
        <w:t xml:space="preserve">, СП 11-112, </w:t>
      </w:r>
      <w:r w:rsidRPr="00605216">
        <w:rPr>
          <w:rFonts w:ascii="Times New Roman" w:hAnsi="Times New Roman" w:cs="Times New Roman"/>
          <w:bCs/>
          <w:sz w:val="26"/>
          <w:szCs w:val="26"/>
        </w:rPr>
        <w:lastRenderedPageBreak/>
        <w:t>Положения о системах оповещения населения, утвержденного совместными приказами Министерства Российской Федерации по делам гражданской обороны, чрезвычайным ситуациям и ликвидации последствий стихийных бедствий, Министерства информационных технологий и связи Российской Федерации и Министерства культуры и массовых коммуникаций Российской Федерации от 25.06.2006 № 422/90/376, а также глав 23 - 32 настоящих нормативов.</w:t>
      </w:r>
    </w:p>
    <w:p w:rsidR="002979CD"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21.4. Классификация чрезвычайных ситуаций (ЧС) осуществляется в соответствии с постановлением Правительства Российской Федерации от 21.05.2007 № 304 «О классификации чрезвычайных ситуаций природного и техногенного характера».</w:t>
      </w:r>
    </w:p>
    <w:p w:rsidR="00613497" w:rsidRPr="00605216" w:rsidRDefault="00613497" w:rsidP="00A639E9">
      <w:pPr>
        <w:widowControl w:val="0"/>
        <w:spacing w:after="0" w:line="240" w:lineRule="auto"/>
        <w:ind w:firstLine="426"/>
        <w:jc w:val="both"/>
        <w:rPr>
          <w:rFonts w:ascii="Times New Roman" w:hAnsi="Times New Roman" w:cs="Times New Roman"/>
          <w:bCs/>
          <w:sz w:val="26"/>
          <w:szCs w:val="26"/>
        </w:rPr>
      </w:pPr>
    </w:p>
    <w:p w:rsidR="002979CD" w:rsidRPr="00605216" w:rsidRDefault="002979CD" w:rsidP="00A639E9">
      <w:pPr>
        <w:pStyle w:val="a6"/>
        <w:widowControl w:val="0"/>
        <w:spacing w:before="0" w:beforeAutospacing="0" w:after="0" w:afterAutospacing="0"/>
        <w:ind w:firstLine="426"/>
        <w:jc w:val="center"/>
        <w:rPr>
          <w:bCs/>
          <w:sz w:val="26"/>
          <w:szCs w:val="26"/>
        </w:rPr>
      </w:pPr>
      <w:r w:rsidRPr="00605216">
        <w:rPr>
          <w:sz w:val="26"/>
          <w:szCs w:val="26"/>
        </w:rPr>
        <w:t>22.</w:t>
      </w:r>
      <w:r w:rsidRPr="00605216">
        <w:rPr>
          <w:bCs/>
          <w:sz w:val="26"/>
          <w:szCs w:val="26"/>
        </w:rPr>
        <w:t xml:space="preserve"> Инженерная подготовка и защита территории</w:t>
      </w:r>
    </w:p>
    <w:p w:rsidR="002979CD" w:rsidRPr="00605216" w:rsidRDefault="002979CD" w:rsidP="00A639E9">
      <w:pPr>
        <w:pStyle w:val="a6"/>
        <w:widowControl w:val="0"/>
        <w:spacing w:before="0" w:beforeAutospacing="0" w:after="0" w:afterAutospacing="0"/>
        <w:ind w:firstLine="426"/>
        <w:jc w:val="center"/>
        <w:rPr>
          <w:sz w:val="26"/>
          <w:szCs w:val="26"/>
        </w:rPr>
      </w:pP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22.1. При планировке и застройке населенных пунктов при необходимости следует предусматривать инженерную защиту от действующих факторов природного риска в соответствии с действующими нормативными документами (СП 115.13330.2012, СП 47.13330.201</w:t>
      </w:r>
      <w:r w:rsidR="005627D7">
        <w:rPr>
          <w:rFonts w:ascii="Times New Roman" w:hAnsi="Times New Roman" w:cs="Times New Roman"/>
          <w:bCs/>
          <w:sz w:val="26"/>
          <w:szCs w:val="26"/>
        </w:rPr>
        <w:t>6</w:t>
      </w:r>
      <w:r w:rsidRPr="00605216">
        <w:rPr>
          <w:rFonts w:ascii="Times New Roman" w:hAnsi="Times New Roman" w:cs="Times New Roman"/>
          <w:bCs/>
          <w:sz w:val="26"/>
          <w:szCs w:val="26"/>
        </w:rPr>
        <w:t>, СП 58.13330.2012, СП 116.13330.2012 и другими) и Общей схемой инженерной защиты территории России от опасных процессов.</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22.2. 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ландшафтных и водных объектов, а также зеленых массивов. </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22.3. Необходимость инженерной защиты определяется в соответствии с положениями Градостроительного кодекса Российской Федерации и </w:t>
      </w:r>
      <w:hyperlink r:id="rId9" w:history="1">
        <w:r w:rsidRPr="005627D7">
          <w:rPr>
            <w:rStyle w:val="afa"/>
            <w:rFonts w:ascii="Times New Roman" w:hAnsi="Times New Roman" w:cs="Times New Roman"/>
            <w:color w:val="auto"/>
            <w:sz w:val="26"/>
            <w:szCs w:val="26"/>
          </w:rPr>
          <w:t>закона</w:t>
        </w:r>
      </w:hyperlink>
      <w:r w:rsidRPr="005627D7">
        <w:rPr>
          <w:rFonts w:ascii="Times New Roman" w:hAnsi="Times New Roman" w:cs="Times New Roman"/>
          <w:sz w:val="26"/>
          <w:szCs w:val="26"/>
        </w:rPr>
        <w:t xml:space="preserve"> </w:t>
      </w:r>
      <w:r w:rsidRPr="00605216">
        <w:rPr>
          <w:rFonts w:ascii="Times New Roman" w:hAnsi="Times New Roman" w:cs="Times New Roman"/>
          <w:sz w:val="26"/>
          <w:szCs w:val="26"/>
        </w:rPr>
        <w:t>Алтайского края от 29.12.2009 № 120-ЗС «О градостроительной деятельности на территории Алтайского края»</w:t>
      </w:r>
      <w:r w:rsidRPr="00605216">
        <w:rPr>
          <w:rFonts w:ascii="Times New Roman" w:hAnsi="Times New Roman" w:cs="Times New Roman"/>
          <w:bCs/>
          <w:sz w:val="26"/>
          <w:szCs w:val="26"/>
        </w:rPr>
        <w:t>:</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 для вновь застраиваемых и реконструируемых территорий – в проектах документов территориального планирования, документации по планировке территории с учетом вариантности планировочных и технических решений и снижения возможных неблагоприятных последствий чрезвычайных ситуаций природного и техногенного характера;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 для застроенных территорий – в проектной документации на осуществление строительства, реконструкции и капитального ремонта объекта с учетом существующих планировочных решений и снижения возможных неблагоприятных последствий чрезвычайных ситуаций природного и техногенного характера.</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22.4. При проектировании инженерной защиты следует обеспечивать:</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 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 производство работ способами, не приводящими к появлению новых и (или) интенсификации действующих геологических процессов;</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3) сохранение заповедных зон, ландшафтов, исторических и иных объектов, территорий и зон;</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4) надлежащее архитектурное оформление сооружений инженерной защиты;</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5) сочетание с мероприятиями по охране окружающей среды;</w:t>
      </w:r>
    </w:p>
    <w:p w:rsidR="002979CD" w:rsidRPr="00605216" w:rsidRDefault="002979CD" w:rsidP="00A639E9">
      <w:pPr>
        <w:widowControl w:val="0"/>
        <w:overflowPunct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6) 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lastRenderedPageBreak/>
        <w:t>22</w:t>
      </w:r>
      <w:r w:rsidRPr="00605216">
        <w:rPr>
          <w:rFonts w:ascii="Times New Roman" w:hAnsi="Times New Roman" w:cs="Times New Roman"/>
          <w:bCs/>
          <w:sz w:val="26"/>
          <w:szCs w:val="26"/>
        </w:rPr>
        <w:t xml:space="preserve">.5. Мероприятия по инженерной подготовке следует устанавливать с учетом прогноза изменения инженерно-геологических условий, характера использования и планировочной организации территории. При разработке проектов планировки и застройки сельского поселения при необходимости следует предусматривать инженерную защиту от оползней и обвалов, затопления, подтопления, селевых потоков, снежных лавин и </w:t>
      </w:r>
      <w:r w:rsidRPr="00605216">
        <w:rPr>
          <w:rFonts w:ascii="Times New Roman" w:hAnsi="Times New Roman" w:cs="Times New Roman"/>
          <w:bCs/>
          <w:spacing w:val="-2"/>
          <w:sz w:val="26"/>
          <w:szCs w:val="26"/>
        </w:rPr>
        <w:t>других факторов природного риска</w:t>
      </w:r>
      <w:r w:rsidRPr="00605216">
        <w:rPr>
          <w:rFonts w:ascii="Times New Roman" w:hAnsi="Times New Roman" w:cs="Times New Roman"/>
          <w:bCs/>
          <w:sz w:val="26"/>
          <w:szCs w:val="26"/>
        </w:rPr>
        <w:t xml:space="preserve"> с учетом требований глав 23 - 28 настоящих нормативов.</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22.6. 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22.7. Отвод поверхностных вод следует осуществлять со всего бассейна (стоки в водоемы, водостоки, овраги и т.п.) в соответствии с СП 32.13330, предусматривая в городах, как правило, дождевую канализацию закрытого типа с предварительной очисткой стока.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22.8. Применение открытых водоотводящих устройств –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22.9. 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w:t>
      </w:r>
      <w:r w:rsidRPr="00605216">
        <w:rPr>
          <w:rFonts w:ascii="Times New Roman" w:hAnsi="Times New Roman" w:cs="Times New Roman"/>
          <w:sz w:val="26"/>
          <w:szCs w:val="26"/>
        </w:rPr>
        <w:t xml:space="preserve">индивидуальной усадебной жилой застройки </w:t>
      </w:r>
      <w:r w:rsidRPr="00605216">
        <w:rPr>
          <w:rFonts w:ascii="Times New Roman" w:hAnsi="Times New Roman" w:cs="Times New Roman"/>
          <w:bCs/>
          <w:sz w:val="26"/>
          <w:szCs w:val="26"/>
        </w:rPr>
        <w:t xml:space="preserve">городов, в сельских поселениях и на территориях стадионов, парков и других озелененных территорий общего пользования допускается открытая осушительная сеть.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22.10. На территории микрорайонов минимальную толщину слоя минеральных грунтов следует принимать равной 1 м; на проезжих частях улиц толщина слоя минеральных грунтов должна быть установлена в зависимости от интенсивности движения транспорта.</w:t>
      </w:r>
    </w:p>
    <w:p w:rsidR="002979CD" w:rsidRPr="00605216" w:rsidRDefault="002979CD" w:rsidP="00A639E9">
      <w:pPr>
        <w:widowControl w:val="0"/>
        <w:spacing w:after="0" w:line="240" w:lineRule="auto"/>
        <w:ind w:firstLine="426"/>
        <w:jc w:val="both"/>
        <w:rPr>
          <w:rFonts w:ascii="Times New Roman" w:hAnsi="Times New Roman" w:cs="Times New Roman"/>
          <w:bCs/>
          <w:spacing w:val="-4"/>
          <w:sz w:val="26"/>
          <w:szCs w:val="26"/>
        </w:rPr>
      </w:pPr>
      <w:r w:rsidRPr="00605216">
        <w:rPr>
          <w:rFonts w:ascii="Times New Roman" w:hAnsi="Times New Roman" w:cs="Times New Roman"/>
          <w:bCs/>
          <w:sz w:val="26"/>
          <w:szCs w:val="26"/>
        </w:rPr>
        <w:t>22.11.</w:t>
      </w:r>
      <w:r w:rsidRPr="00605216">
        <w:rPr>
          <w:rFonts w:ascii="Times New Roman" w:hAnsi="Times New Roman" w:cs="Times New Roman"/>
          <w:bCs/>
          <w:spacing w:val="-2"/>
          <w:sz w:val="26"/>
          <w:szCs w:val="26"/>
        </w:rPr>
        <w:t xml:space="preserve"> Для защиты существующей застройки в селеопасной зоне необходимо предусматривать максимальное сохранение леса, посадку древесно-кустарниковой растительности, террасирование склонов, укрепление берегов </w:t>
      </w:r>
      <w:proofErr w:type="spellStart"/>
      <w:r w:rsidRPr="00605216">
        <w:rPr>
          <w:rFonts w:ascii="Times New Roman" w:hAnsi="Times New Roman" w:cs="Times New Roman"/>
          <w:bCs/>
          <w:spacing w:val="-2"/>
          <w:sz w:val="26"/>
          <w:szCs w:val="26"/>
        </w:rPr>
        <w:t>селеносных</w:t>
      </w:r>
      <w:proofErr w:type="spellEnd"/>
      <w:r w:rsidRPr="00605216">
        <w:rPr>
          <w:rFonts w:ascii="Times New Roman" w:hAnsi="Times New Roman" w:cs="Times New Roman"/>
          <w:bCs/>
          <w:spacing w:val="-2"/>
          <w:sz w:val="26"/>
          <w:szCs w:val="26"/>
        </w:rPr>
        <w:t xml:space="preserve"> рек, озер, сооружение плотин и запруд в зоне формирования селя, </w:t>
      </w:r>
      <w:r w:rsidRPr="00605216">
        <w:rPr>
          <w:rFonts w:ascii="Times New Roman" w:hAnsi="Times New Roman" w:cs="Times New Roman"/>
          <w:bCs/>
          <w:spacing w:val="-4"/>
          <w:sz w:val="26"/>
          <w:szCs w:val="26"/>
        </w:rPr>
        <w:t xml:space="preserve">строительство </w:t>
      </w:r>
      <w:proofErr w:type="spellStart"/>
      <w:r w:rsidRPr="00605216">
        <w:rPr>
          <w:rFonts w:ascii="Times New Roman" w:hAnsi="Times New Roman" w:cs="Times New Roman"/>
          <w:bCs/>
          <w:spacing w:val="-4"/>
          <w:sz w:val="26"/>
          <w:szCs w:val="26"/>
        </w:rPr>
        <w:t>селенаправляющих</w:t>
      </w:r>
      <w:proofErr w:type="spellEnd"/>
      <w:r w:rsidRPr="00605216">
        <w:rPr>
          <w:rFonts w:ascii="Times New Roman" w:hAnsi="Times New Roman" w:cs="Times New Roman"/>
          <w:bCs/>
          <w:spacing w:val="-4"/>
          <w:sz w:val="26"/>
          <w:szCs w:val="26"/>
        </w:rPr>
        <w:t xml:space="preserve"> дамб и отводящих каналов на конусе выноса.</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22.12. На участках действия эрозионных процессов с </w:t>
      </w:r>
      <w:proofErr w:type="spellStart"/>
      <w:r w:rsidRPr="00605216">
        <w:rPr>
          <w:rFonts w:ascii="Times New Roman" w:hAnsi="Times New Roman" w:cs="Times New Roman"/>
          <w:bCs/>
          <w:sz w:val="26"/>
          <w:szCs w:val="26"/>
        </w:rPr>
        <w:t>оврагообразованием</w:t>
      </w:r>
      <w:proofErr w:type="spellEnd"/>
      <w:r w:rsidRPr="00605216">
        <w:rPr>
          <w:rFonts w:ascii="Times New Roman" w:hAnsi="Times New Roman" w:cs="Times New Roman"/>
          <w:bCs/>
          <w:sz w:val="26"/>
          <w:szCs w:val="26"/>
        </w:rPr>
        <w:t xml:space="preserve"> следует предусматривать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 Территории оврагов могут быть использованы для размещения транспортных сооружений, гаражей, складов и коммунальных объектов, а также устройства парков. При градостроительном освоении территорий, подверженных </w:t>
      </w:r>
      <w:proofErr w:type="spellStart"/>
      <w:r w:rsidRPr="00605216">
        <w:rPr>
          <w:rFonts w:ascii="Times New Roman" w:hAnsi="Times New Roman" w:cs="Times New Roman"/>
          <w:bCs/>
          <w:sz w:val="26"/>
          <w:szCs w:val="26"/>
        </w:rPr>
        <w:t>оврагообразованию</w:t>
      </w:r>
      <w:proofErr w:type="spellEnd"/>
      <w:r w:rsidRPr="00605216">
        <w:rPr>
          <w:rFonts w:ascii="Times New Roman" w:hAnsi="Times New Roman" w:cs="Times New Roman"/>
          <w:bCs/>
          <w:sz w:val="26"/>
          <w:szCs w:val="26"/>
        </w:rPr>
        <w:t>, следует избегать участков, вплотную примыкающих к уже существующим, хотя и задернованным оврагам, особенно к их верховьям.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22.13. В сельских поселениях, расположенных на территориях, подверженных оползневым процессам, необходимо предусматривать упорядочение поверхностного </w:t>
      </w:r>
      <w:r w:rsidRPr="00605216">
        <w:rPr>
          <w:rFonts w:ascii="Times New Roman" w:hAnsi="Times New Roman" w:cs="Times New Roman"/>
          <w:bCs/>
          <w:sz w:val="26"/>
          <w:szCs w:val="26"/>
        </w:rPr>
        <w:lastRenderedPageBreak/>
        <w:t>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Противооползневые мероприятия следует осуществлять на основе комплексного изучения геологических и гидрогеологических условий районов.</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22.14. Сооружения и мероприятия по защите от опасных геологических процессов должны выполняться в соответствии с требованиями</w:t>
      </w:r>
      <w:r w:rsidR="005627D7">
        <w:rPr>
          <w:rFonts w:ascii="Times New Roman" w:hAnsi="Times New Roman" w:cs="Times New Roman"/>
          <w:bCs/>
          <w:sz w:val="26"/>
          <w:szCs w:val="26"/>
        </w:rPr>
        <w:t xml:space="preserve"> </w:t>
      </w:r>
      <w:r w:rsidRPr="00605216">
        <w:rPr>
          <w:rFonts w:ascii="Times New Roman" w:hAnsi="Times New Roman" w:cs="Times New Roman"/>
          <w:bCs/>
          <w:sz w:val="26"/>
          <w:szCs w:val="26"/>
        </w:rPr>
        <w:t>СП 116.13330.2012.</w:t>
      </w:r>
    </w:p>
    <w:p w:rsidR="002979CD" w:rsidRPr="00605216" w:rsidRDefault="002979CD" w:rsidP="00A639E9">
      <w:pPr>
        <w:widowControl w:val="0"/>
        <w:overflowPunct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Рекультивацию и благоустройство территорий следует производить с учетом требований ГОСТ 17.5.3.04-83* и ГОСТ 17.5.3.05-84.</w:t>
      </w:r>
    </w:p>
    <w:p w:rsidR="002979CD" w:rsidRPr="00605216" w:rsidRDefault="002979CD" w:rsidP="00A639E9">
      <w:pPr>
        <w:widowControl w:val="0"/>
        <w:overflowPunct w:val="0"/>
        <w:autoSpaceDE w:val="0"/>
        <w:autoSpaceDN w:val="0"/>
        <w:adjustRightInd w:val="0"/>
        <w:spacing w:after="0" w:line="240" w:lineRule="auto"/>
        <w:ind w:firstLine="426"/>
        <w:jc w:val="center"/>
        <w:rPr>
          <w:rFonts w:ascii="Times New Roman" w:hAnsi="Times New Roman" w:cs="Times New Roman"/>
          <w:bCs/>
          <w:sz w:val="26"/>
          <w:szCs w:val="26"/>
        </w:rPr>
      </w:pPr>
    </w:p>
    <w:p w:rsidR="002979CD" w:rsidRPr="00605216" w:rsidRDefault="002979CD" w:rsidP="00A639E9">
      <w:pPr>
        <w:widowControl w:val="0"/>
        <w:overflowPunct w:val="0"/>
        <w:autoSpaceDE w:val="0"/>
        <w:autoSpaceDN w:val="0"/>
        <w:adjustRightInd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bCs/>
          <w:sz w:val="26"/>
          <w:szCs w:val="26"/>
        </w:rPr>
        <w:t>23. Противооползневые и противообвальные сооружения и мероприятия</w:t>
      </w:r>
    </w:p>
    <w:p w:rsidR="002979CD" w:rsidRPr="00605216" w:rsidRDefault="002979CD" w:rsidP="00A639E9">
      <w:pPr>
        <w:widowControl w:val="0"/>
        <w:overflowPunct w:val="0"/>
        <w:autoSpaceDE w:val="0"/>
        <w:autoSpaceDN w:val="0"/>
        <w:adjustRightInd w:val="0"/>
        <w:spacing w:after="0" w:line="240" w:lineRule="auto"/>
        <w:ind w:firstLine="426"/>
        <w:jc w:val="center"/>
        <w:rPr>
          <w:rFonts w:ascii="Times New Roman" w:hAnsi="Times New Roman" w:cs="Times New Roman"/>
          <w:bCs/>
          <w:sz w:val="26"/>
          <w:szCs w:val="26"/>
        </w:rPr>
      </w:pP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23.1.</w:t>
      </w:r>
      <w:r w:rsidRPr="00605216">
        <w:rPr>
          <w:rFonts w:ascii="Times New Roman" w:hAnsi="Times New Roman" w:cs="Times New Roman"/>
          <w:sz w:val="26"/>
          <w:szCs w:val="26"/>
        </w:rPr>
        <w:t> </w:t>
      </w:r>
      <w:r w:rsidRPr="00605216">
        <w:rPr>
          <w:rFonts w:ascii="Times New Roman" w:hAnsi="Times New Roman" w:cs="Times New Roman"/>
          <w:bCs/>
          <w:sz w:val="26"/>
          <w:szCs w:val="26"/>
        </w:rPr>
        <w:t>При проектировании инженерной защиты от оползневых и обвальных процессов следует рассматривать целесообразность применения следующих мероприятий и сооружений, направленных на предотвращение и стабилизацию этих процессов:</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w:t>
      </w:r>
      <w:r w:rsidRPr="00605216">
        <w:rPr>
          <w:rFonts w:ascii="Times New Roman" w:hAnsi="Times New Roman" w:cs="Times New Roman"/>
          <w:sz w:val="26"/>
          <w:szCs w:val="26"/>
        </w:rPr>
        <w:t> </w:t>
      </w:r>
      <w:r w:rsidRPr="00605216">
        <w:rPr>
          <w:rFonts w:ascii="Times New Roman" w:hAnsi="Times New Roman" w:cs="Times New Roman"/>
          <w:bCs/>
          <w:sz w:val="26"/>
          <w:szCs w:val="26"/>
        </w:rPr>
        <w:t>изменение рельефа склона в целях повышения его устойчивости (предупреждения и стабилизации процессов сдвига, скольжения, выдавливания, обвалов, осыпей и течения грунтов) – придание соответствующей крутизны и террасирование склона (откоса), удаление или замена неустойчивых грунтов, отсыпка в нижней части склона упорной призмы (контрбанкета);</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2) регулирование стока поверхностных вод с помощью вертикальной планировки территории и устройства системы поверхностного водоотвода – обеспечение беспрепятственного стока поверхностных вод, исключение застаивания вод на бессточных участках и попадание на склон вод с </w:t>
      </w:r>
      <w:proofErr w:type="spellStart"/>
      <w:r w:rsidRPr="00605216">
        <w:rPr>
          <w:rFonts w:ascii="Times New Roman" w:hAnsi="Times New Roman" w:cs="Times New Roman"/>
          <w:bCs/>
          <w:sz w:val="26"/>
          <w:szCs w:val="26"/>
        </w:rPr>
        <w:t>присклоновой</w:t>
      </w:r>
      <w:proofErr w:type="spellEnd"/>
      <w:r w:rsidRPr="00605216">
        <w:rPr>
          <w:rFonts w:ascii="Times New Roman" w:hAnsi="Times New Roman" w:cs="Times New Roman"/>
          <w:bCs/>
          <w:sz w:val="26"/>
          <w:szCs w:val="26"/>
        </w:rPr>
        <w:t xml:space="preserve"> территории;</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3) предотвращение инфильтрации воды в грунт и эрозионных процессов – на крутых склонах допускается пропитка грунта вяжущими материалами, на горизонтальных и пологих поверхностях склонов – покрытия из асфальтобетона и битумоминеральных смесей;</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4) искусственное понижение уровня подземных вод;</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5) </w:t>
      </w:r>
      <w:proofErr w:type="spellStart"/>
      <w:r w:rsidRPr="00605216">
        <w:rPr>
          <w:rFonts w:ascii="Times New Roman" w:hAnsi="Times New Roman" w:cs="Times New Roman"/>
          <w:bCs/>
          <w:sz w:val="26"/>
          <w:szCs w:val="26"/>
        </w:rPr>
        <w:t>агролесомелиорация</w:t>
      </w:r>
      <w:proofErr w:type="spellEnd"/>
      <w:r w:rsidRPr="00605216">
        <w:rPr>
          <w:rFonts w:ascii="Times New Roman" w:hAnsi="Times New Roman" w:cs="Times New Roman"/>
          <w:bCs/>
          <w:sz w:val="26"/>
          <w:szCs w:val="26"/>
        </w:rPr>
        <w:t xml:space="preserve"> (восстановление растительного покрова) – посев многолетних трав, посадка деревьев и кустарников в сочетании с посевом многолетних трав или </w:t>
      </w:r>
      <w:proofErr w:type="spellStart"/>
      <w:r w:rsidRPr="00605216">
        <w:rPr>
          <w:rFonts w:ascii="Times New Roman" w:hAnsi="Times New Roman" w:cs="Times New Roman"/>
          <w:bCs/>
          <w:sz w:val="26"/>
          <w:szCs w:val="26"/>
        </w:rPr>
        <w:t>одерновкой</w:t>
      </w:r>
      <w:proofErr w:type="spellEnd"/>
      <w:r w:rsidRPr="00605216">
        <w:rPr>
          <w:rFonts w:ascii="Times New Roman" w:hAnsi="Times New Roman" w:cs="Times New Roman"/>
          <w:bCs/>
          <w:sz w:val="26"/>
          <w:szCs w:val="26"/>
        </w:rPr>
        <w:t>;</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6) закрепление грунтов: армирование – для защиты обнаженных склонов (</w:t>
      </w:r>
      <w:r w:rsidRPr="00605216">
        <w:rPr>
          <w:rFonts w:ascii="Times New Roman" w:hAnsi="Times New Roman" w:cs="Times New Roman"/>
          <w:bCs/>
          <w:spacing w:val="-2"/>
          <w:sz w:val="26"/>
          <w:szCs w:val="26"/>
        </w:rPr>
        <w:t xml:space="preserve">откосов) от выветривания, образования вывалов и осыпей; цементация, </w:t>
      </w:r>
      <w:proofErr w:type="spellStart"/>
      <w:r w:rsidRPr="00605216">
        <w:rPr>
          <w:rFonts w:ascii="Times New Roman" w:hAnsi="Times New Roman" w:cs="Times New Roman"/>
          <w:bCs/>
          <w:spacing w:val="-2"/>
          <w:sz w:val="26"/>
          <w:szCs w:val="26"/>
        </w:rPr>
        <w:t>смолизация</w:t>
      </w:r>
      <w:proofErr w:type="spellEnd"/>
      <w:r w:rsidRPr="00605216">
        <w:rPr>
          <w:rFonts w:ascii="Times New Roman" w:hAnsi="Times New Roman" w:cs="Times New Roman"/>
          <w:bCs/>
          <w:sz w:val="26"/>
          <w:szCs w:val="26"/>
        </w:rPr>
        <w:t>, силикатизация, электрохимическое и термическое закрепление грунтов – в слабых и трещиноватых грунтах;</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7) устройство удерживающих сооружений для предотвращения оползневых и обвальных процессов – подпорные стены, свайные конструкции и столбы, анкерные крепления, поддерживающие стены, контрфорсы, опояски (упорные пояса), облицовочные стены, пломбы (заделка пустот, образовавшихся в результате вывалов на склонах), покровные сетки в сочетании с анкерными креплениями;</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8) прочие мероприятия (регулирование тепловых процессов с помощью </w:t>
      </w:r>
      <w:proofErr w:type="gramStart"/>
      <w:r w:rsidRPr="00605216">
        <w:rPr>
          <w:rFonts w:ascii="Times New Roman" w:hAnsi="Times New Roman" w:cs="Times New Roman"/>
          <w:bCs/>
          <w:sz w:val="26"/>
          <w:szCs w:val="26"/>
        </w:rPr>
        <w:t>тепло-защитных</w:t>
      </w:r>
      <w:proofErr w:type="gramEnd"/>
      <w:r w:rsidRPr="00605216">
        <w:rPr>
          <w:rFonts w:ascii="Times New Roman" w:hAnsi="Times New Roman" w:cs="Times New Roman"/>
          <w:bCs/>
          <w:sz w:val="26"/>
          <w:szCs w:val="26"/>
        </w:rPr>
        <w:t xml:space="preserve"> устройств и покрытий, защита от вредного влияния процессов промерзания и оттаивания, установление охранных зон и т.д.).</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23.2. Если применение мероприятий и сооружений активной защиты, указанных в пункте 24.1, полностью не исключает возможность образования оползней и обвалов, а также в случае технической невозможности или нецелесообразности активной </w:t>
      </w:r>
      <w:r w:rsidRPr="00605216">
        <w:rPr>
          <w:rFonts w:ascii="Times New Roman" w:hAnsi="Times New Roman" w:cs="Times New Roman"/>
          <w:bCs/>
          <w:sz w:val="26"/>
          <w:szCs w:val="26"/>
        </w:rPr>
        <w:lastRenderedPageBreak/>
        <w:t>защиты, следует предусматривать мероприятия пассивной защиты:</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 приспособление защищаемых сооружений к обтеканию их оползнем;</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 улавливающие сооружения и устройства для защиты объектов от воздействия обвалов, осыпей, вывалов, падения отдельных скальных обломков – стены, сетки, валы, траншеи, полки с бордюрными стенами, надолбы;</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3) прочие мероприятия.</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23.3. Сброс талых и дождевых вод с застроенных территорий, проездов и площадей (за пределами защищаемой зоны) в водостоки, уложенные в </w:t>
      </w:r>
      <w:proofErr w:type="spellStart"/>
      <w:r w:rsidRPr="00605216">
        <w:rPr>
          <w:rFonts w:ascii="Times New Roman" w:hAnsi="Times New Roman" w:cs="Times New Roman"/>
          <w:bCs/>
          <w:sz w:val="26"/>
          <w:szCs w:val="26"/>
        </w:rPr>
        <w:t>оползнеопасной</w:t>
      </w:r>
      <w:proofErr w:type="spellEnd"/>
      <w:r w:rsidRPr="00605216">
        <w:rPr>
          <w:rFonts w:ascii="Times New Roman" w:hAnsi="Times New Roman" w:cs="Times New Roman"/>
          <w:bCs/>
          <w:sz w:val="26"/>
          <w:szCs w:val="26"/>
        </w:rPr>
        <w:t xml:space="preserve"> зоне, допускается только при специальном обосновании. Устройство очистных сооружений в </w:t>
      </w:r>
      <w:proofErr w:type="spellStart"/>
      <w:r w:rsidRPr="00605216">
        <w:rPr>
          <w:rFonts w:ascii="Times New Roman" w:hAnsi="Times New Roman" w:cs="Times New Roman"/>
          <w:bCs/>
          <w:sz w:val="26"/>
          <w:szCs w:val="26"/>
        </w:rPr>
        <w:t>оползнеопасной</w:t>
      </w:r>
      <w:proofErr w:type="spellEnd"/>
      <w:r w:rsidRPr="00605216">
        <w:rPr>
          <w:rFonts w:ascii="Times New Roman" w:hAnsi="Times New Roman" w:cs="Times New Roman"/>
          <w:bCs/>
          <w:sz w:val="26"/>
          <w:szCs w:val="26"/>
        </w:rPr>
        <w:t xml:space="preserve"> зоне не допускается.</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23.4. Выпуск воды из водостоков следует предусматривать в открытые водоемы и реки, а также в тальвеги оврагов с соблюдением требований очистки сточных вод и при обязательном осуществлении противоэрозионных устройств и мероприятий против заболачивания и других видов ущерба окружающей среде.</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23.5.</w:t>
      </w:r>
      <w:r w:rsidRPr="00605216">
        <w:rPr>
          <w:rFonts w:ascii="Times New Roman" w:hAnsi="Times New Roman" w:cs="Times New Roman"/>
          <w:sz w:val="26"/>
          <w:szCs w:val="26"/>
        </w:rPr>
        <w:t> </w:t>
      </w:r>
      <w:r w:rsidRPr="00605216">
        <w:rPr>
          <w:rFonts w:ascii="Times New Roman" w:hAnsi="Times New Roman" w:cs="Times New Roman"/>
          <w:bCs/>
          <w:sz w:val="26"/>
          <w:szCs w:val="26"/>
        </w:rPr>
        <w:t>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23.6. При выборе защитных мероприятий и сооружений и их комплексов </w:t>
      </w:r>
      <w:r w:rsidRPr="00605216">
        <w:rPr>
          <w:rFonts w:ascii="Times New Roman" w:hAnsi="Times New Roman" w:cs="Times New Roman"/>
          <w:bCs/>
          <w:spacing w:val="-3"/>
          <w:sz w:val="26"/>
          <w:szCs w:val="26"/>
        </w:rPr>
        <w:t>следует учитывать виды возможных деформаций склона (откоса), уровень ответствен</w:t>
      </w:r>
      <w:r w:rsidRPr="00605216">
        <w:rPr>
          <w:rFonts w:ascii="Times New Roman" w:hAnsi="Times New Roman" w:cs="Times New Roman"/>
          <w:bCs/>
          <w:sz w:val="26"/>
          <w:szCs w:val="26"/>
        </w:rPr>
        <w:t>ности защищаемых объектов, их конструктивные и эксплуатационные особенности.</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23.7. Противооползневые и противообвальные сооружения проектируются в соответствии с требованиями СП 116.13330.2012.</w:t>
      </w:r>
    </w:p>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p>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24. Сооружения и мероприятия для защиты от затопления и подтопления</w:t>
      </w:r>
    </w:p>
    <w:p w:rsidR="002979CD" w:rsidRPr="00605216" w:rsidRDefault="002979CD" w:rsidP="00A639E9">
      <w:pPr>
        <w:spacing w:after="0" w:line="240" w:lineRule="auto"/>
        <w:ind w:firstLine="426"/>
        <w:jc w:val="both"/>
        <w:rPr>
          <w:rFonts w:ascii="Times New Roman" w:hAnsi="Times New Roman" w:cs="Times New Roman"/>
          <w:bCs/>
          <w:sz w:val="26"/>
          <w:szCs w:val="26"/>
        </w:rPr>
      </w:pPr>
    </w:p>
    <w:p w:rsidR="002979CD" w:rsidRPr="00605216" w:rsidRDefault="002979CD" w:rsidP="00A639E9">
      <w:pPr>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24.1. </w:t>
      </w:r>
      <w:bookmarkStart w:id="55" w:name="sub_10001"/>
      <w:r w:rsidRPr="00605216">
        <w:rPr>
          <w:rFonts w:ascii="Times New Roman" w:hAnsi="Times New Roman" w:cs="Times New Roman"/>
          <w:bCs/>
          <w:sz w:val="26"/>
          <w:szCs w:val="26"/>
        </w:rPr>
        <w:t>Зоны затопления определяются в отношении:</w:t>
      </w:r>
    </w:p>
    <w:p w:rsidR="002979CD" w:rsidRPr="00605216" w:rsidRDefault="002979CD" w:rsidP="00A639E9">
      <w:pPr>
        <w:spacing w:after="0" w:line="240" w:lineRule="auto"/>
        <w:ind w:firstLine="426"/>
        <w:jc w:val="both"/>
        <w:rPr>
          <w:rFonts w:ascii="Times New Roman" w:hAnsi="Times New Roman" w:cs="Times New Roman"/>
          <w:bCs/>
          <w:sz w:val="26"/>
          <w:szCs w:val="26"/>
        </w:rPr>
      </w:pPr>
      <w:bookmarkStart w:id="56" w:name="sub_10011"/>
      <w:bookmarkEnd w:id="55"/>
      <w:r w:rsidRPr="00605216">
        <w:rPr>
          <w:rFonts w:ascii="Times New Roman" w:hAnsi="Times New Roman" w:cs="Times New Roman"/>
          <w:bCs/>
          <w:sz w:val="26"/>
          <w:szCs w:val="26"/>
        </w:rPr>
        <w:t xml:space="preserve">1) территорий, которые прилегают к </w:t>
      </w:r>
      <w:proofErr w:type="spellStart"/>
      <w:r w:rsidRPr="00605216">
        <w:rPr>
          <w:rFonts w:ascii="Times New Roman" w:hAnsi="Times New Roman" w:cs="Times New Roman"/>
          <w:bCs/>
          <w:sz w:val="26"/>
          <w:szCs w:val="26"/>
        </w:rPr>
        <w:t>незарегулированным</w:t>
      </w:r>
      <w:proofErr w:type="spellEnd"/>
      <w:r w:rsidRPr="00605216">
        <w:rPr>
          <w:rFonts w:ascii="Times New Roman" w:hAnsi="Times New Roman" w:cs="Times New Roman"/>
          <w:bCs/>
          <w:sz w:val="26"/>
          <w:szCs w:val="26"/>
        </w:rPr>
        <w:t xml:space="preserve">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rsidR="002979CD" w:rsidRPr="00605216" w:rsidRDefault="002979CD" w:rsidP="00A639E9">
      <w:pPr>
        <w:spacing w:after="0" w:line="240" w:lineRule="auto"/>
        <w:ind w:firstLine="426"/>
        <w:jc w:val="both"/>
        <w:rPr>
          <w:rFonts w:ascii="Times New Roman" w:hAnsi="Times New Roman" w:cs="Times New Roman"/>
          <w:bCs/>
          <w:sz w:val="26"/>
          <w:szCs w:val="26"/>
        </w:rPr>
      </w:pPr>
      <w:bookmarkStart w:id="57" w:name="sub_10012"/>
      <w:bookmarkEnd w:id="56"/>
      <w:r w:rsidRPr="00605216">
        <w:rPr>
          <w:rFonts w:ascii="Times New Roman" w:hAnsi="Times New Roman" w:cs="Times New Roman"/>
          <w:bCs/>
          <w:sz w:val="26"/>
          <w:szCs w:val="26"/>
        </w:rPr>
        <w:t>2) территорий, прилегающих к устьевым участкам водотоков, затапливаемых в результате нагонных явлений расчетной обеспеченности;</w:t>
      </w:r>
    </w:p>
    <w:p w:rsidR="002979CD" w:rsidRPr="00605216" w:rsidRDefault="002979CD" w:rsidP="00A639E9">
      <w:pPr>
        <w:spacing w:after="0" w:line="240" w:lineRule="auto"/>
        <w:ind w:firstLine="426"/>
        <w:jc w:val="both"/>
        <w:rPr>
          <w:rFonts w:ascii="Times New Roman" w:hAnsi="Times New Roman" w:cs="Times New Roman"/>
          <w:bCs/>
          <w:sz w:val="26"/>
          <w:szCs w:val="26"/>
        </w:rPr>
      </w:pPr>
      <w:bookmarkStart w:id="58" w:name="sub_10013"/>
      <w:bookmarkEnd w:id="57"/>
      <w:r w:rsidRPr="00605216">
        <w:rPr>
          <w:rFonts w:ascii="Times New Roman" w:hAnsi="Times New Roman" w:cs="Times New Roman"/>
          <w:bCs/>
          <w:sz w:val="26"/>
          <w:szCs w:val="26"/>
        </w:rPr>
        <w:t>3) территорий, прилегающих к естественным водоемам, затапливаемых при уровнях воды однопроцентной обеспеченности;</w:t>
      </w:r>
    </w:p>
    <w:p w:rsidR="002979CD" w:rsidRPr="00605216" w:rsidRDefault="002979CD" w:rsidP="00A639E9">
      <w:pPr>
        <w:spacing w:after="0" w:line="240" w:lineRule="auto"/>
        <w:ind w:firstLine="426"/>
        <w:jc w:val="both"/>
        <w:rPr>
          <w:rFonts w:ascii="Times New Roman" w:hAnsi="Times New Roman" w:cs="Times New Roman"/>
          <w:bCs/>
          <w:sz w:val="26"/>
          <w:szCs w:val="26"/>
        </w:rPr>
      </w:pPr>
      <w:bookmarkStart w:id="59" w:name="sub_10014"/>
      <w:bookmarkEnd w:id="58"/>
      <w:r w:rsidRPr="00605216">
        <w:rPr>
          <w:rFonts w:ascii="Times New Roman" w:hAnsi="Times New Roman" w:cs="Times New Roman"/>
          <w:bCs/>
          <w:sz w:val="26"/>
          <w:szCs w:val="26"/>
        </w:rPr>
        <w:t>4)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2979CD" w:rsidRPr="00605216" w:rsidRDefault="002979CD" w:rsidP="00A639E9">
      <w:pPr>
        <w:spacing w:after="0" w:line="240" w:lineRule="auto"/>
        <w:ind w:firstLine="426"/>
        <w:jc w:val="both"/>
        <w:rPr>
          <w:rFonts w:ascii="Times New Roman" w:hAnsi="Times New Roman" w:cs="Times New Roman"/>
          <w:bCs/>
          <w:sz w:val="26"/>
          <w:szCs w:val="26"/>
        </w:rPr>
      </w:pPr>
      <w:bookmarkStart w:id="60" w:name="sub_10015"/>
      <w:bookmarkEnd w:id="59"/>
      <w:r w:rsidRPr="00605216">
        <w:rPr>
          <w:rFonts w:ascii="Times New Roman" w:hAnsi="Times New Roman" w:cs="Times New Roman"/>
          <w:bCs/>
          <w:sz w:val="26"/>
          <w:szCs w:val="26"/>
        </w:rPr>
        <w:t>5)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bookmarkEnd w:id="60"/>
    </w:p>
    <w:p w:rsidR="002979CD" w:rsidRPr="005627D7"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24.2. </w:t>
      </w:r>
      <w:r w:rsidRPr="00605216">
        <w:rPr>
          <w:rFonts w:ascii="Times New Roman" w:hAnsi="Times New Roman" w:cs="Times New Roman"/>
          <w:sz w:val="26"/>
          <w:szCs w:val="26"/>
        </w:rPr>
        <w:t xml:space="preserve">Границы зон затопления, подтопления определяются в соответствии с </w:t>
      </w:r>
      <w:r w:rsidRPr="005627D7">
        <w:rPr>
          <w:rFonts w:ascii="Times New Roman" w:hAnsi="Times New Roman" w:cs="Times New Roman"/>
          <w:sz w:val="26"/>
          <w:szCs w:val="26"/>
        </w:rPr>
        <w:t xml:space="preserve">требованиями </w:t>
      </w:r>
      <w:r w:rsidRPr="005627D7">
        <w:rPr>
          <w:rStyle w:val="afa"/>
          <w:rFonts w:ascii="Times New Roman" w:hAnsi="Times New Roman" w:cs="Times New Roman"/>
          <w:bCs/>
          <w:color w:val="auto"/>
          <w:sz w:val="26"/>
          <w:szCs w:val="26"/>
        </w:rPr>
        <w:t>постановления Правительства Российской Федерации от 18.04.2014 №360 «О зон</w:t>
      </w:r>
      <w:r w:rsidR="005627D7">
        <w:rPr>
          <w:rStyle w:val="afa"/>
          <w:rFonts w:ascii="Times New Roman" w:hAnsi="Times New Roman" w:cs="Times New Roman"/>
          <w:bCs/>
          <w:color w:val="auto"/>
          <w:sz w:val="26"/>
          <w:szCs w:val="26"/>
        </w:rPr>
        <w:t>ах</w:t>
      </w:r>
      <w:r w:rsidRPr="005627D7">
        <w:rPr>
          <w:rStyle w:val="afa"/>
          <w:rFonts w:ascii="Times New Roman" w:hAnsi="Times New Roman" w:cs="Times New Roman"/>
          <w:bCs/>
          <w:color w:val="auto"/>
          <w:sz w:val="26"/>
          <w:szCs w:val="26"/>
        </w:rPr>
        <w:t xml:space="preserve"> затопления, подтопления»</w:t>
      </w:r>
      <w:r w:rsidRPr="005627D7">
        <w:rPr>
          <w:rFonts w:ascii="Times New Roman" w:hAnsi="Times New Roman" w:cs="Times New Roman"/>
          <w:bCs/>
          <w:sz w:val="26"/>
          <w:szCs w:val="26"/>
        </w:rPr>
        <w:t>.</w:t>
      </w:r>
    </w:p>
    <w:p w:rsidR="002979CD" w:rsidRPr="00605216" w:rsidRDefault="002979CD" w:rsidP="00A639E9">
      <w:pPr>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24.3. </w:t>
      </w:r>
      <w:bookmarkStart w:id="61" w:name="sub_1003"/>
      <w:r w:rsidRPr="00605216">
        <w:rPr>
          <w:rFonts w:ascii="Times New Roman" w:hAnsi="Times New Roman" w:cs="Times New Roman"/>
          <w:bCs/>
          <w:sz w:val="26"/>
          <w:szCs w:val="26"/>
        </w:rPr>
        <w:t xml:space="preserve">Границы зон затопления, подтопления определяются Федеральным агентством водных ресурсов на основании предложений Администрации Алтайского края, подготовленных совместно с органами местного самоуправления, об определении границ зон затопления, подтопления. </w:t>
      </w:r>
    </w:p>
    <w:p w:rsidR="002979CD" w:rsidRPr="00605216" w:rsidRDefault="002979CD" w:rsidP="00A639E9">
      <w:pPr>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lastRenderedPageBreak/>
        <w:t xml:space="preserve">24.4. </w:t>
      </w:r>
      <w:bookmarkStart w:id="62" w:name="sub_1018"/>
      <w:r w:rsidRPr="00605216">
        <w:rPr>
          <w:rFonts w:ascii="Times New Roman" w:hAnsi="Times New Roman" w:cs="Times New Roman"/>
          <w:bCs/>
          <w:sz w:val="26"/>
          <w:szCs w:val="26"/>
        </w:rPr>
        <w:t>Границы зон затопления, подтопления отображаются в документах территориального планирования, градостроительного зонирования и документации по планировке территорий в соответствии с законодательством о градостроительной деятельности.</w:t>
      </w:r>
      <w:bookmarkEnd w:id="61"/>
      <w:bookmarkEnd w:id="62"/>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24.5. Территории населенных пунктов, расположенных на участках, перечисленных в пункте 24.1 настоящих нормативов, должны быть защищены от затопления паводковыми водами, ветровым нагоном воды и от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w:t>
      </w:r>
      <w:r w:rsidR="005627D7">
        <w:rPr>
          <w:rFonts w:ascii="Times New Roman" w:hAnsi="Times New Roman" w:cs="Times New Roman"/>
          <w:bCs/>
          <w:sz w:val="26"/>
          <w:szCs w:val="26"/>
        </w:rPr>
        <w:t xml:space="preserve"> </w:t>
      </w:r>
      <w:r w:rsidRPr="00605216">
        <w:rPr>
          <w:rFonts w:ascii="Times New Roman" w:hAnsi="Times New Roman" w:cs="Times New Roman"/>
          <w:bCs/>
          <w:sz w:val="26"/>
          <w:szCs w:val="26"/>
        </w:rPr>
        <w:t>СП 116.13330.2012</w:t>
      </w:r>
      <w:r w:rsidRPr="00605216">
        <w:rPr>
          <w:rFonts w:ascii="Times New Roman" w:hAnsi="Times New Roman" w:cs="Times New Roman"/>
          <w:bCs/>
          <w:spacing w:val="-2"/>
          <w:sz w:val="26"/>
          <w:szCs w:val="26"/>
        </w:rPr>
        <w:t>,</w:t>
      </w:r>
      <w:r w:rsidRPr="00605216">
        <w:rPr>
          <w:rFonts w:ascii="Times New Roman" w:hAnsi="Times New Roman" w:cs="Times New Roman"/>
          <w:bCs/>
          <w:sz w:val="26"/>
          <w:szCs w:val="26"/>
        </w:rPr>
        <w:t xml:space="preserve"> СП 58.13330.2012.</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24.6. Расчетный уровень горизонта высоких вод определяется с учетом:</w:t>
      </w:r>
    </w:p>
    <w:p w:rsidR="002979CD" w:rsidRPr="00605216" w:rsidRDefault="002979CD" w:rsidP="00A639E9">
      <w:pPr>
        <w:spacing w:after="0" w:line="240" w:lineRule="auto"/>
        <w:ind w:firstLine="426"/>
        <w:jc w:val="both"/>
        <w:rPr>
          <w:rFonts w:ascii="Times New Roman" w:hAnsi="Times New Roman" w:cs="Times New Roman"/>
          <w:bCs/>
          <w:sz w:val="26"/>
          <w:szCs w:val="26"/>
        </w:rPr>
      </w:pPr>
      <w:bookmarkStart w:id="63" w:name="sub_1041"/>
      <w:r w:rsidRPr="00605216">
        <w:rPr>
          <w:rFonts w:ascii="Times New Roman" w:hAnsi="Times New Roman" w:cs="Times New Roman"/>
          <w:bCs/>
          <w:sz w:val="26"/>
          <w:szCs w:val="26"/>
        </w:rPr>
        <w:t xml:space="preserve">1) геодезических и картографических материалов, выполненных в соответствии с Федеральным законом «О геодезии и картографии», а также данных обследований по выявлению </w:t>
      </w:r>
      <w:proofErr w:type="spellStart"/>
      <w:r w:rsidRPr="00605216">
        <w:rPr>
          <w:rFonts w:ascii="Times New Roman" w:hAnsi="Times New Roman" w:cs="Times New Roman"/>
          <w:bCs/>
          <w:sz w:val="26"/>
          <w:szCs w:val="26"/>
        </w:rPr>
        <w:t>паводкоопасных</w:t>
      </w:r>
      <w:proofErr w:type="spellEnd"/>
      <w:r w:rsidRPr="00605216">
        <w:rPr>
          <w:rFonts w:ascii="Times New Roman" w:hAnsi="Times New Roman" w:cs="Times New Roman"/>
          <w:bCs/>
          <w:sz w:val="26"/>
          <w:szCs w:val="26"/>
        </w:rPr>
        <w:t xml:space="preserve"> зон;</w:t>
      </w:r>
    </w:p>
    <w:p w:rsidR="002979CD" w:rsidRPr="00605216" w:rsidRDefault="002979CD" w:rsidP="00A639E9">
      <w:pPr>
        <w:spacing w:after="0" w:line="240" w:lineRule="auto"/>
        <w:ind w:firstLine="426"/>
        <w:jc w:val="both"/>
        <w:rPr>
          <w:rFonts w:ascii="Times New Roman" w:hAnsi="Times New Roman" w:cs="Times New Roman"/>
          <w:bCs/>
          <w:sz w:val="26"/>
          <w:szCs w:val="26"/>
        </w:rPr>
      </w:pPr>
      <w:bookmarkStart w:id="64" w:name="sub_1042"/>
      <w:bookmarkEnd w:id="63"/>
      <w:r w:rsidRPr="00605216">
        <w:rPr>
          <w:rFonts w:ascii="Times New Roman" w:hAnsi="Times New Roman" w:cs="Times New Roman"/>
          <w:bCs/>
          <w:sz w:val="26"/>
          <w:szCs w:val="26"/>
        </w:rPr>
        <w:t>2) данных об отметках характерных уровней воды расчетной обеспеченности на пунктах государственной наблюдательной сети;</w:t>
      </w:r>
    </w:p>
    <w:p w:rsidR="002979CD" w:rsidRPr="00605216" w:rsidRDefault="002979CD" w:rsidP="00A639E9">
      <w:pPr>
        <w:spacing w:after="0" w:line="240" w:lineRule="auto"/>
        <w:ind w:firstLine="426"/>
        <w:jc w:val="both"/>
        <w:rPr>
          <w:rFonts w:ascii="Times New Roman" w:hAnsi="Times New Roman" w:cs="Times New Roman"/>
          <w:bCs/>
          <w:sz w:val="26"/>
          <w:szCs w:val="26"/>
        </w:rPr>
      </w:pPr>
      <w:bookmarkStart w:id="65" w:name="sub_1043"/>
      <w:bookmarkEnd w:id="64"/>
      <w:r w:rsidRPr="00605216">
        <w:rPr>
          <w:rFonts w:ascii="Times New Roman" w:hAnsi="Times New Roman" w:cs="Times New Roman"/>
          <w:bCs/>
          <w:sz w:val="26"/>
          <w:szCs w:val="26"/>
        </w:rPr>
        <w:t>3) данных об отметках характерных уровней воды расчетной обеспеченности из фондовых материалов гидрологических и гидрогеологических изысканий под размещение населенных пунктов, мелиоративных систем, линейных объектов инфраструктуры, переходов трубопроводов, мостов;</w:t>
      </w:r>
    </w:p>
    <w:p w:rsidR="002979CD" w:rsidRPr="00605216" w:rsidRDefault="002979CD" w:rsidP="00A639E9">
      <w:pPr>
        <w:spacing w:after="0" w:line="240" w:lineRule="auto"/>
        <w:ind w:firstLine="426"/>
        <w:jc w:val="both"/>
        <w:rPr>
          <w:rFonts w:ascii="Times New Roman" w:hAnsi="Times New Roman" w:cs="Times New Roman"/>
          <w:bCs/>
          <w:sz w:val="26"/>
          <w:szCs w:val="26"/>
        </w:rPr>
      </w:pPr>
      <w:bookmarkStart w:id="66" w:name="sub_1044"/>
      <w:bookmarkEnd w:id="65"/>
      <w:r w:rsidRPr="00605216">
        <w:rPr>
          <w:rFonts w:ascii="Times New Roman" w:hAnsi="Times New Roman" w:cs="Times New Roman"/>
          <w:bCs/>
          <w:sz w:val="26"/>
          <w:szCs w:val="26"/>
        </w:rPr>
        <w:t>4) данных проектных материалов, подготовленные в целях создания водохранилищ;</w:t>
      </w:r>
    </w:p>
    <w:p w:rsidR="002979CD" w:rsidRPr="00605216" w:rsidRDefault="002979CD" w:rsidP="00A639E9">
      <w:pPr>
        <w:spacing w:after="0" w:line="240" w:lineRule="auto"/>
        <w:ind w:firstLine="426"/>
        <w:jc w:val="both"/>
        <w:rPr>
          <w:rFonts w:ascii="Times New Roman" w:hAnsi="Times New Roman" w:cs="Times New Roman"/>
          <w:color w:val="C00000"/>
          <w:sz w:val="26"/>
          <w:szCs w:val="26"/>
        </w:rPr>
      </w:pPr>
      <w:bookmarkStart w:id="67" w:name="sub_1045"/>
      <w:bookmarkEnd w:id="66"/>
      <w:r w:rsidRPr="00605216">
        <w:rPr>
          <w:rFonts w:ascii="Times New Roman" w:hAnsi="Times New Roman" w:cs="Times New Roman"/>
          <w:bCs/>
          <w:sz w:val="26"/>
          <w:szCs w:val="26"/>
        </w:rPr>
        <w:t>5) сведений, содержащиеся в правилах использования водохранилищ;</w:t>
      </w:r>
    </w:p>
    <w:p w:rsidR="002979CD" w:rsidRPr="00605216" w:rsidRDefault="002979CD" w:rsidP="00A639E9">
      <w:pPr>
        <w:spacing w:after="0" w:line="240" w:lineRule="auto"/>
        <w:ind w:firstLine="426"/>
        <w:jc w:val="both"/>
        <w:rPr>
          <w:rFonts w:ascii="Times New Roman" w:hAnsi="Times New Roman" w:cs="Times New Roman"/>
          <w:color w:val="C00000"/>
          <w:sz w:val="26"/>
          <w:szCs w:val="26"/>
        </w:rPr>
      </w:pPr>
      <w:bookmarkStart w:id="68" w:name="sub_1046"/>
      <w:bookmarkEnd w:id="67"/>
      <w:r w:rsidRPr="00605216">
        <w:rPr>
          <w:rFonts w:ascii="Times New Roman" w:hAnsi="Times New Roman" w:cs="Times New Roman"/>
          <w:bCs/>
          <w:sz w:val="26"/>
          <w:szCs w:val="26"/>
        </w:rPr>
        <w:t>6) расчетных параметров границ затоплений пойм рек, определенных на основе инженерно-гидрологических расчетов</w:t>
      </w:r>
      <w:bookmarkEnd w:id="68"/>
      <w:r w:rsidRPr="00605216">
        <w:rPr>
          <w:rFonts w:ascii="Times New Roman" w:hAnsi="Times New Roman" w:cs="Times New Roman"/>
          <w:bCs/>
          <w:sz w:val="26"/>
          <w:szCs w:val="26"/>
        </w:rPr>
        <w:t>.</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24.7.За расчетный горизонт высоких вод следует принимать отметку наивысшего уровня воды повторяемостью: один раз в сто лет – для территорий, застроенных </w:t>
      </w:r>
      <w:r w:rsidRPr="00605216">
        <w:rPr>
          <w:rFonts w:ascii="Times New Roman" w:hAnsi="Times New Roman" w:cs="Times New Roman"/>
          <w:bCs/>
          <w:spacing w:val="-2"/>
          <w:sz w:val="26"/>
          <w:szCs w:val="26"/>
        </w:rPr>
        <w:t>или подлежащих застройке жилыми и общественными зданиями; один раз в десять лет –</w:t>
      </w:r>
      <w:r w:rsidRPr="00605216">
        <w:rPr>
          <w:rFonts w:ascii="Times New Roman" w:hAnsi="Times New Roman" w:cs="Times New Roman"/>
          <w:bCs/>
          <w:sz w:val="26"/>
          <w:szCs w:val="26"/>
        </w:rPr>
        <w:t xml:space="preserve"> для территорий парков и плоскостных спортивных сооружений.</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24.8. В качестве основных средств инженерной защиты от затопления следует предусматривать:</w:t>
      </w:r>
    </w:p>
    <w:p w:rsidR="002979CD" w:rsidRPr="00605216" w:rsidRDefault="002979CD" w:rsidP="00A639E9">
      <w:pPr>
        <w:widowControl w:val="0"/>
        <w:overflowPunct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w:t>
      </w:r>
      <w:r w:rsidRPr="00605216">
        <w:rPr>
          <w:rFonts w:ascii="Times New Roman" w:hAnsi="Times New Roman" w:cs="Times New Roman"/>
          <w:bCs/>
          <w:sz w:val="26"/>
          <w:szCs w:val="26"/>
          <w:lang w:val="en-US"/>
        </w:rPr>
        <w:t> </w:t>
      </w:r>
      <w:r w:rsidRPr="00605216">
        <w:rPr>
          <w:rFonts w:ascii="Times New Roman" w:hAnsi="Times New Roman" w:cs="Times New Roman"/>
          <w:bCs/>
          <w:sz w:val="26"/>
          <w:szCs w:val="26"/>
        </w:rPr>
        <w:t>обвалование территорий со стороны водных объектов;</w:t>
      </w:r>
    </w:p>
    <w:p w:rsidR="002979CD" w:rsidRPr="00605216" w:rsidRDefault="002979CD" w:rsidP="00A639E9">
      <w:pPr>
        <w:widowControl w:val="0"/>
        <w:overflowPunct w:val="0"/>
        <w:autoSpaceDE w:val="0"/>
        <w:autoSpaceDN w:val="0"/>
        <w:adjustRightInd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bCs/>
          <w:spacing w:val="-2"/>
          <w:sz w:val="26"/>
          <w:szCs w:val="26"/>
        </w:rPr>
        <w:t>2) искусственное повышение рельефа территории до незатопляемых планировочных отметок;</w:t>
      </w:r>
    </w:p>
    <w:p w:rsidR="002979CD" w:rsidRPr="00605216" w:rsidRDefault="002979CD" w:rsidP="00A639E9">
      <w:pPr>
        <w:widowControl w:val="0"/>
        <w:overflowPunct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3) аккумуляцию, регулирование, отвод поверхностных сбросных и дренажных вод с затопленных, временно затопляемых территорий и низинных нарушенных земель;</w:t>
      </w:r>
    </w:p>
    <w:p w:rsidR="002979CD" w:rsidRPr="00605216" w:rsidRDefault="002979CD" w:rsidP="00A639E9">
      <w:pPr>
        <w:widowControl w:val="0"/>
        <w:overflowPunct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4) сооружения инженерной защиты, в том числе: дамбы обвалования, дренажи, дренажные и водосбросные сети и другие.</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24.9.</w:t>
      </w:r>
      <w:r w:rsidRPr="00605216">
        <w:rPr>
          <w:rFonts w:ascii="Times New Roman" w:hAnsi="Times New Roman" w:cs="Times New Roman"/>
          <w:bCs/>
          <w:sz w:val="26"/>
          <w:szCs w:val="26"/>
          <w:lang w:val="en-US"/>
        </w:rPr>
        <w:t> </w:t>
      </w:r>
      <w:r w:rsidRPr="00605216">
        <w:rPr>
          <w:rFonts w:ascii="Times New Roman" w:hAnsi="Times New Roman" w:cs="Times New Roman"/>
          <w:bCs/>
          <w:sz w:val="26"/>
          <w:szCs w:val="26"/>
        </w:rPr>
        <w:t xml:space="preserve">В качестве вспомогательных средств инженерной защиты следует использовать естественные свойства природных систем и их компонентов, усиливающие эффективность основных средств инженерной защиты.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24.10. 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24.11. Инженерная защита осваиваемых территорий должна предусматривать образование единой системы территориальных и локальных сооружений и </w:t>
      </w:r>
      <w:r w:rsidRPr="00605216">
        <w:rPr>
          <w:rFonts w:ascii="Times New Roman" w:hAnsi="Times New Roman" w:cs="Times New Roman"/>
          <w:bCs/>
          <w:sz w:val="26"/>
          <w:szCs w:val="26"/>
        </w:rPr>
        <w:lastRenderedPageBreak/>
        <w:t>мероприятий.</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24.12. 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w:t>
      </w:r>
      <w:proofErr w:type="spellStart"/>
      <w:r w:rsidRPr="00605216">
        <w:rPr>
          <w:rFonts w:ascii="Times New Roman" w:hAnsi="Times New Roman" w:cs="Times New Roman"/>
          <w:bCs/>
          <w:sz w:val="26"/>
          <w:szCs w:val="26"/>
        </w:rPr>
        <w:t>водообеспечения</w:t>
      </w:r>
      <w:proofErr w:type="spellEnd"/>
      <w:r w:rsidRPr="00605216">
        <w:rPr>
          <w:rFonts w:ascii="Times New Roman" w:hAnsi="Times New Roman" w:cs="Times New Roman"/>
          <w:bCs/>
          <w:sz w:val="26"/>
          <w:szCs w:val="26"/>
        </w:rPr>
        <w:t xml:space="preserve">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rsidR="002979CD" w:rsidRPr="00605216" w:rsidRDefault="002979CD" w:rsidP="00A639E9">
      <w:pPr>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bCs/>
          <w:sz w:val="26"/>
          <w:szCs w:val="26"/>
        </w:rPr>
        <w:t>24.13. </w:t>
      </w:r>
      <w:proofErr w:type="gramStart"/>
      <w:r w:rsidRPr="00605216">
        <w:rPr>
          <w:rFonts w:ascii="Times New Roman" w:hAnsi="Times New Roman" w:cs="Times New Roman"/>
          <w:sz w:val="26"/>
          <w:szCs w:val="26"/>
        </w:rPr>
        <w:t>Зоны подтопления определяются в отношении территорий, прилегающих к зонам затопления, указанным в пункте 24.1 настоящих нормативов, повышение уровня грунтовых вод которых обусловливается подпором грунтовых вод уровнями высоких вод водных объектов.</w:t>
      </w:r>
      <w:proofErr w:type="gramEnd"/>
    </w:p>
    <w:p w:rsidR="002979CD" w:rsidRPr="00605216" w:rsidRDefault="002979CD" w:rsidP="00A639E9">
      <w:pPr>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В границах зон подтопления определяются:</w:t>
      </w:r>
    </w:p>
    <w:p w:rsidR="002979CD" w:rsidRPr="00605216" w:rsidRDefault="002979CD" w:rsidP="00A639E9">
      <w:pPr>
        <w:spacing w:after="0" w:line="240" w:lineRule="auto"/>
        <w:ind w:firstLine="426"/>
        <w:jc w:val="both"/>
        <w:rPr>
          <w:rFonts w:ascii="Times New Roman" w:hAnsi="Times New Roman" w:cs="Times New Roman"/>
          <w:sz w:val="26"/>
          <w:szCs w:val="26"/>
        </w:rPr>
      </w:pPr>
      <w:bookmarkStart w:id="69" w:name="sub_10021"/>
      <w:r w:rsidRPr="00605216">
        <w:rPr>
          <w:rFonts w:ascii="Times New Roman" w:hAnsi="Times New Roman" w:cs="Times New Roman"/>
          <w:sz w:val="26"/>
          <w:szCs w:val="26"/>
        </w:rPr>
        <w:t>1) территории сильного подтопления - при глубине залегания грунтовых вод менее 0,3 метра;</w:t>
      </w:r>
    </w:p>
    <w:p w:rsidR="002979CD" w:rsidRPr="00605216" w:rsidRDefault="002979CD" w:rsidP="00A639E9">
      <w:pPr>
        <w:spacing w:after="0" w:line="240" w:lineRule="auto"/>
        <w:ind w:firstLine="426"/>
        <w:jc w:val="both"/>
        <w:rPr>
          <w:rFonts w:ascii="Times New Roman" w:hAnsi="Times New Roman" w:cs="Times New Roman"/>
          <w:sz w:val="26"/>
          <w:szCs w:val="26"/>
        </w:rPr>
      </w:pPr>
      <w:bookmarkStart w:id="70" w:name="sub_10022"/>
      <w:bookmarkEnd w:id="69"/>
      <w:r w:rsidRPr="00605216">
        <w:rPr>
          <w:rFonts w:ascii="Times New Roman" w:hAnsi="Times New Roman" w:cs="Times New Roman"/>
          <w:sz w:val="26"/>
          <w:szCs w:val="26"/>
        </w:rPr>
        <w:t>2) территории умеренного подтопления - при глубине залегания грунтовых вод от 0,3 - 0,7 до 1,2 - 2 метров от поверхности;</w:t>
      </w:r>
    </w:p>
    <w:p w:rsidR="002979CD" w:rsidRPr="00605216" w:rsidRDefault="002979CD" w:rsidP="00A639E9">
      <w:pPr>
        <w:spacing w:after="0" w:line="240" w:lineRule="auto"/>
        <w:ind w:firstLine="426"/>
        <w:jc w:val="both"/>
        <w:rPr>
          <w:rFonts w:ascii="Times New Roman" w:hAnsi="Times New Roman" w:cs="Times New Roman"/>
          <w:sz w:val="26"/>
          <w:szCs w:val="26"/>
        </w:rPr>
      </w:pPr>
      <w:bookmarkStart w:id="71" w:name="sub_10023"/>
      <w:bookmarkEnd w:id="70"/>
      <w:r w:rsidRPr="00605216">
        <w:rPr>
          <w:rFonts w:ascii="Times New Roman" w:hAnsi="Times New Roman" w:cs="Times New Roman"/>
          <w:sz w:val="26"/>
          <w:szCs w:val="26"/>
        </w:rPr>
        <w:t>3) территории слабого подтопления - при глубине залегания грунтовых вод от 2 до 3 метров.</w:t>
      </w:r>
    </w:p>
    <w:bookmarkEnd w:id="71"/>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24.14. </w:t>
      </w:r>
      <w:r w:rsidRPr="00605216">
        <w:rPr>
          <w:rFonts w:ascii="Times New Roman" w:hAnsi="Times New Roman" w:cs="Times New Roman"/>
          <w:sz w:val="26"/>
          <w:szCs w:val="26"/>
        </w:rPr>
        <w:t>Параметры границ подтоплений определяются на основе инженерно-геологических и гидрогеологических изысканий.</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24.15. 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и/или устранения отрицательных воздействий подтопления.</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24.16. Защита от подтопления должна включать:</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 защиту населения от опасных явлений, связанных с пропуском паводковых вод в весенне-осенний период, при половодье;</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 локальную защиту зданий, сооружений, грунтов оснований и защиту застроенной территории в целом;</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3) защиту сельскохозяйственных земель и природных ландшафтов, сохранение природных систем, имеющих особую научную или культурную ценность;</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4) водоотведение;</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5) утилизацию (при необходимости очистки) дренажных вод;</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pacing w:val="-2"/>
          <w:sz w:val="26"/>
          <w:szCs w:val="26"/>
        </w:rPr>
        <w:t xml:space="preserve">6) систему мониторинга за режимом подземных и поверхностных вод, за расходами (утечками) и напорами в </w:t>
      </w:r>
      <w:proofErr w:type="spellStart"/>
      <w:r w:rsidRPr="00605216">
        <w:rPr>
          <w:rFonts w:ascii="Times New Roman" w:hAnsi="Times New Roman" w:cs="Times New Roman"/>
          <w:bCs/>
          <w:spacing w:val="-2"/>
          <w:sz w:val="26"/>
          <w:szCs w:val="26"/>
        </w:rPr>
        <w:t>водонесущих</w:t>
      </w:r>
      <w:proofErr w:type="spellEnd"/>
      <w:r w:rsidRPr="00605216">
        <w:rPr>
          <w:rFonts w:ascii="Times New Roman" w:hAnsi="Times New Roman" w:cs="Times New Roman"/>
          <w:bCs/>
          <w:spacing w:val="-2"/>
          <w:sz w:val="26"/>
          <w:szCs w:val="26"/>
        </w:rPr>
        <w:t xml:space="preserve"> коммуникациях, за деформациями осно</w:t>
      </w:r>
      <w:r w:rsidRPr="00605216">
        <w:rPr>
          <w:rFonts w:ascii="Times New Roman" w:hAnsi="Times New Roman" w:cs="Times New Roman"/>
          <w:bCs/>
          <w:sz w:val="26"/>
          <w:szCs w:val="26"/>
        </w:rPr>
        <w:t>ваний, зданий и сооружений, а также за работой сооружений инженерной защиты.</w:t>
      </w:r>
    </w:p>
    <w:p w:rsidR="002979CD" w:rsidRPr="00605216" w:rsidRDefault="002979CD" w:rsidP="00A639E9">
      <w:pPr>
        <w:widowControl w:val="0"/>
        <w:overflowPunct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24.17. Защита от подтопления должна обеспечивать:</w:t>
      </w:r>
    </w:p>
    <w:p w:rsidR="002979CD" w:rsidRPr="00605216" w:rsidRDefault="002979CD" w:rsidP="00A639E9">
      <w:pPr>
        <w:widowControl w:val="0"/>
        <w:overflowPunct w:val="0"/>
        <w:autoSpaceDE w:val="0"/>
        <w:autoSpaceDN w:val="0"/>
        <w:adjustRightInd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bCs/>
          <w:spacing w:val="-2"/>
          <w:sz w:val="26"/>
          <w:szCs w:val="26"/>
        </w:rPr>
        <w:t>1) бесперебойное и надежное функционирование и развитие застроенных территорий, производственно-технических, коммуникационных, транспортных объектов и их отдельных сооружений;</w:t>
      </w:r>
    </w:p>
    <w:p w:rsidR="002979CD" w:rsidRPr="00605216" w:rsidRDefault="002979CD" w:rsidP="00A639E9">
      <w:pPr>
        <w:widowControl w:val="0"/>
        <w:overflowPunct w:val="0"/>
        <w:autoSpaceDE w:val="0"/>
        <w:autoSpaceDN w:val="0"/>
        <w:adjustRightInd w:val="0"/>
        <w:spacing w:after="0" w:line="240" w:lineRule="auto"/>
        <w:ind w:firstLine="426"/>
        <w:jc w:val="both"/>
        <w:rPr>
          <w:rFonts w:ascii="Times New Roman" w:hAnsi="Times New Roman" w:cs="Times New Roman"/>
          <w:bCs/>
          <w:spacing w:val="-4"/>
          <w:sz w:val="26"/>
          <w:szCs w:val="26"/>
        </w:rPr>
      </w:pPr>
      <w:r w:rsidRPr="00605216">
        <w:rPr>
          <w:rFonts w:ascii="Times New Roman" w:hAnsi="Times New Roman" w:cs="Times New Roman"/>
          <w:bCs/>
          <w:spacing w:val="-4"/>
          <w:sz w:val="26"/>
          <w:szCs w:val="26"/>
        </w:rPr>
        <w:t>2) нормативные санитарно-гигиенические условия жизнедеятельности населения;</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3) нормативные санитарно-гигиенические, социальные и рекреационные условия защищаемых территорий.</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24.18. </w:t>
      </w:r>
      <w:r w:rsidRPr="00605216">
        <w:rPr>
          <w:rFonts w:ascii="Times New Roman" w:hAnsi="Times New Roman" w:cs="Times New Roman"/>
          <w:bCs/>
          <w:spacing w:val="-2"/>
          <w:sz w:val="26"/>
          <w:szCs w:val="26"/>
        </w:rPr>
        <w:t xml:space="preserve">В зависимости от </w:t>
      </w:r>
      <w:r w:rsidRPr="00605216">
        <w:rPr>
          <w:rFonts w:ascii="Times New Roman" w:hAnsi="Times New Roman" w:cs="Times New Roman"/>
          <w:bCs/>
          <w:sz w:val="26"/>
          <w:szCs w:val="26"/>
        </w:rPr>
        <w:t>характера подтопления (</w:t>
      </w:r>
      <w:proofErr w:type="gramStart"/>
      <w:r w:rsidRPr="00605216">
        <w:rPr>
          <w:rFonts w:ascii="Times New Roman" w:hAnsi="Times New Roman" w:cs="Times New Roman"/>
          <w:bCs/>
          <w:sz w:val="26"/>
          <w:szCs w:val="26"/>
        </w:rPr>
        <w:t>локальный</w:t>
      </w:r>
      <w:proofErr w:type="gramEnd"/>
      <w:r w:rsidRPr="00605216">
        <w:rPr>
          <w:rFonts w:ascii="Times New Roman" w:hAnsi="Times New Roman" w:cs="Times New Roman"/>
          <w:bCs/>
          <w:sz w:val="26"/>
          <w:szCs w:val="26"/>
        </w:rPr>
        <w:t xml:space="preserve"> – отдельные здания, сооружения и участки; площадной) </w:t>
      </w:r>
      <w:r w:rsidRPr="00605216">
        <w:rPr>
          <w:rFonts w:ascii="Times New Roman" w:hAnsi="Times New Roman" w:cs="Times New Roman"/>
          <w:bCs/>
          <w:spacing w:val="-2"/>
          <w:sz w:val="26"/>
          <w:szCs w:val="26"/>
        </w:rPr>
        <w:t xml:space="preserve">проектируются локальные и (или) </w:t>
      </w:r>
      <w:r w:rsidRPr="00605216">
        <w:rPr>
          <w:rFonts w:ascii="Times New Roman" w:hAnsi="Times New Roman" w:cs="Times New Roman"/>
          <w:bCs/>
          <w:spacing w:val="-2"/>
          <w:sz w:val="26"/>
          <w:szCs w:val="26"/>
        </w:rPr>
        <w:lastRenderedPageBreak/>
        <w:t xml:space="preserve">территориальные системы инженерной защиты. </w:t>
      </w:r>
      <w:r w:rsidRPr="00605216">
        <w:rPr>
          <w:rFonts w:ascii="Times New Roman" w:hAnsi="Times New Roman" w:cs="Times New Roman"/>
          <w:bCs/>
          <w:sz w:val="26"/>
          <w:szCs w:val="26"/>
        </w:rPr>
        <w:t>Локальная система инженерной защиты должна быть направлена на защиту отдельных зданий и сооружений, включает дренажи, противофильтрационные завесы и экраны. Территориальная система должна обеспечивать общую защиту застроенной территории (участка), включать перехватывающие дренажи, противофильтрационные</w:t>
      </w:r>
      <w:r w:rsidRPr="00605216">
        <w:rPr>
          <w:rFonts w:ascii="Times New Roman" w:hAnsi="Times New Roman" w:cs="Times New Roman"/>
          <w:bCs/>
          <w:spacing w:val="-2"/>
          <w:sz w:val="26"/>
          <w:szCs w:val="26"/>
        </w:rPr>
        <w:t xml:space="preserve"> завесы, вертикальную планировку территории с организацией поверхностного</w:t>
      </w:r>
      <w:r w:rsidRPr="00605216">
        <w:rPr>
          <w:rFonts w:ascii="Times New Roman" w:hAnsi="Times New Roman" w:cs="Times New Roman"/>
          <w:bCs/>
          <w:sz w:val="26"/>
          <w:szCs w:val="26"/>
        </w:rPr>
        <w:t xml:space="preserve"> стока, прочистку открытых водотоков и других элементов естественного дренирования, дождевую канализацию, регулирование режима водных объектов, улучшение микроклиматических, </w:t>
      </w:r>
      <w:proofErr w:type="spellStart"/>
      <w:r w:rsidRPr="00605216">
        <w:rPr>
          <w:rFonts w:ascii="Times New Roman" w:hAnsi="Times New Roman" w:cs="Times New Roman"/>
          <w:bCs/>
          <w:sz w:val="26"/>
          <w:szCs w:val="26"/>
        </w:rPr>
        <w:t>агролесомелиоративных</w:t>
      </w:r>
      <w:proofErr w:type="spellEnd"/>
      <w:r w:rsidRPr="00605216">
        <w:rPr>
          <w:rFonts w:ascii="Times New Roman" w:hAnsi="Times New Roman" w:cs="Times New Roman"/>
          <w:bCs/>
          <w:sz w:val="26"/>
          <w:szCs w:val="26"/>
        </w:rPr>
        <w:t xml:space="preserve"> и других условий.</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24.19. Дождевая канализация должна являться элементом территориальной системы и проектироваться в составе общей системы инженерной защиты или отдельно.</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24.20.</w:t>
      </w:r>
      <w:r w:rsidRPr="00605216">
        <w:rPr>
          <w:rFonts w:ascii="Times New Roman" w:hAnsi="Times New Roman" w:cs="Times New Roman"/>
          <w:bCs/>
          <w:spacing w:val="-2"/>
          <w:sz w:val="26"/>
          <w:szCs w:val="26"/>
        </w:rPr>
        <w:t> Система инженерной защиты от подтопления является территориально</w:t>
      </w:r>
      <w:r w:rsidRPr="00605216">
        <w:rPr>
          <w:rFonts w:ascii="Times New Roman" w:hAnsi="Times New Roman" w:cs="Times New Roman"/>
          <w:bCs/>
          <w:sz w:val="26"/>
          <w:szCs w:val="26"/>
        </w:rPr>
        <w:t xml:space="preserve"> единой, объединяющей все локальные системы отдельных участков и объектов. При этом она должна быть увязана со схемами территориального планирования муниципальных районов, генеральными планами поселений, а также с документацией по планировке территории.</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24.21. 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малоэтажной застройки, а также на озелененных территориях общего пользования, территориях спортивных плоскостных сооружений допускается проектировать открытую осушительную сеть. </w:t>
      </w:r>
      <w:proofErr w:type="gramStart"/>
      <w:r w:rsidRPr="00605216">
        <w:rPr>
          <w:rFonts w:ascii="Times New Roman" w:hAnsi="Times New Roman" w:cs="Times New Roman"/>
          <w:bCs/>
          <w:sz w:val="26"/>
          <w:szCs w:val="26"/>
        </w:rPr>
        <w:t xml:space="preserve">Указанные мероприятия должны обеспечивать в соответствии с СП 116.13330.2012 понижение уровня грунтовых вод на территории (считая от проектной отметки поверхности): </w:t>
      </w:r>
      <w:r w:rsidRPr="00605216">
        <w:rPr>
          <w:rFonts w:ascii="Times New Roman" w:hAnsi="Times New Roman" w:cs="Times New Roman"/>
          <w:color w:val="000000"/>
          <w:sz w:val="26"/>
          <w:szCs w:val="26"/>
        </w:rPr>
        <w:t>селитебных территорий сельских населенных пунктов</w:t>
      </w:r>
      <w:r w:rsidRPr="00605216">
        <w:rPr>
          <w:rFonts w:ascii="Times New Roman" w:hAnsi="Times New Roman" w:cs="Times New Roman"/>
          <w:bCs/>
          <w:sz w:val="26"/>
          <w:szCs w:val="26"/>
        </w:rPr>
        <w:t xml:space="preserve"> - не менее 2 м; </w:t>
      </w:r>
      <w:r w:rsidRPr="00605216">
        <w:rPr>
          <w:rFonts w:ascii="Times New Roman" w:hAnsi="Times New Roman" w:cs="Times New Roman"/>
          <w:color w:val="000000"/>
          <w:sz w:val="26"/>
          <w:szCs w:val="26"/>
        </w:rPr>
        <w:t>спортивно-оздоровительных объектов и учреждений обслуживания зон отдыха, зон рекреационного и защитного назначения (зеленые насаждения общего пользования, парки, санитарно-защитные зоны)</w:t>
      </w:r>
      <w:r w:rsidRPr="00605216">
        <w:rPr>
          <w:rFonts w:ascii="Times New Roman" w:hAnsi="Times New Roman" w:cs="Times New Roman"/>
          <w:bCs/>
          <w:sz w:val="26"/>
          <w:szCs w:val="26"/>
        </w:rPr>
        <w:t xml:space="preserve"> - не менее 1 м.</w:t>
      </w:r>
      <w:proofErr w:type="gramEnd"/>
    </w:p>
    <w:p w:rsidR="002979CD" w:rsidRPr="00605216" w:rsidRDefault="002979CD" w:rsidP="00A639E9">
      <w:pPr>
        <w:widowControl w:val="0"/>
        <w:overflowPunct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24.22. При осуществлении инженерной защиты территории от подтопления не допускается снижать рекреационный потенциал защищаемой территории и прилегающей акватории. Использование защищаемых подтопленных прибрежных территорий рек и водоемов для рекреации следует рассматривать наравне с другими видами природопользования и создания водохозяйственных комплексов.</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24.23. </w:t>
      </w:r>
      <w:r w:rsidRPr="00605216">
        <w:rPr>
          <w:rFonts w:ascii="Times New Roman" w:hAnsi="Times New Roman" w:cs="Times New Roman"/>
          <w:bCs/>
          <w:spacing w:val="-2"/>
          <w:sz w:val="26"/>
          <w:szCs w:val="26"/>
        </w:rPr>
        <w:t>Сооружения и мероприятия для защиты от затопления, подтопления проектируются</w:t>
      </w:r>
      <w:r w:rsidRPr="00605216">
        <w:rPr>
          <w:rFonts w:ascii="Times New Roman" w:hAnsi="Times New Roman" w:cs="Times New Roman"/>
          <w:bCs/>
          <w:sz w:val="26"/>
          <w:szCs w:val="26"/>
        </w:rPr>
        <w:t xml:space="preserve"> в соответствии с требованиями СП 116.13330.2012.</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24.24. Размещение новых населенных пунктов, строительство объектов жилого, социального и производственного назначения, транспортной и энергетической инфраструктуры, садовых и дачных строений без проведения специальных защитных мероприятий по предотвращению негативного воздействия вод в границах зон затопления, подтопления запрещается.</w:t>
      </w: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25. Берегозащитные сооружения и мероприятия</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pacing w:val="-3"/>
          <w:sz w:val="26"/>
          <w:szCs w:val="26"/>
        </w:rPr>
      </w:pP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pacing w:val="-4"/>
          <w:sz w:val="26"/>
          <w:szCs w:val="26"/>
        </w:rPr>
      </w:pPr>
      <w:r w:rsidRPr="00605216">
        <w:rPr>
          <w:rFonts w:ascii="Times New Roman" w:hAnsi="Times New Roman" w:cs="Times New Roman"/>
          <w:bCs/>
          <w:spacing w:val="-4"/>
          <w:sz w:val="26"/>
          <w:szCs w:val="26"/>
        </w:rPr>
        <w:t>25.1. Для инженерной защиты берегов рек, озер, водохранилищ используются сооружения и осуществляются мероприятия, приведенные в таблице 22.</w:t>
      </w:r>
    </w:p>
    <w:p w:rsidR="002979CD" w:rsidRDefault="002979CD" w:rsidP="00A639E9">
      <w:pPr>
        <w:widowControl w:val="0"/>
        <w:autoSpaceDE w:val="0"/>
        <w:autoSpaceDN w:val="0"/>
        <w:adjustRightInd w:val="0"/>
        <w:spacing w:after="0" w:line="240" w:lineRule="auto"/>
        <w:ind w:firstLine="426"/>
        <w:jc w:val="both"/>
        <w:rPr>
          <w:rFonts w:ascii="Times New Roman" w:hAnsi="Times New Roman" w:cs="Times New Roman"/>
          <w:bCs/>
          <w:spacing w:val="-4"/>
          <w:sz w:val="26"/>
          <w:szCs w:val="26"/>
        </w:rPr>
      </w:pPr>
    </w:p>
    <w:p w:rsidR="00E579AD" w:rsidRPr="00605216" w:rsidRDefault="00E579AD" w:rsidP="00A639E9">
      <w:pPr>
        <w:widowControl w:val="0"/>
        <w:autoSpaceDE w:val="0"/>
        <w:autoSpaceDN w:val="0"/>
        <w:adjustRightInd w:val="0"/>
        <w:spacing w:after="0" w:line="240" w:lineRule="auto"/>
        <w:ind w:firstLine="426"/>
        <w:jc w:val="both"/>
        <w:rPr>
          <w:rFonts w:ascii="Times New Roman" w:hAnsi="Times New Roman" w:cs="Times New Roman"/>
          <w:bCs/>
          <w:spacing w:val="-4"/>
          <w:sz w:val="26"/>
          <w:szCs w:val="26"/>
        </w:rPr>
      </w:pPr>
    </w:p>
    <w:p w:rsidR="002979CD" w:rsidRPr="00605216" w:rsidRDefault="002979CD" w:rsidP="00A639E9">
      <w:pPr>
        <w:widowControl w:val="0"/>
        <w:autoSpaceDE w:val="0"/>
        <w:autoSpaceDN w:val="0"/>
        <w:adjustRightInd w:val="0"/>
        <w:spacing w:after="0" w:line="240" w:lineRule="auto"/>
        <w:ind w:firstLine="426"/>
        <w:jc w:val="right"/>
        <w:rPr>
          <w:rFonts w:ascii="Times New Roman" w:hAnsi="Times New Roman" w:cs="Times New Roman"/>
          <w:bCs/>
          <w:sz w:val="26"/>
          <w:szCs w:val="26"/>
        </w:rPr>
      </w:pPr>
      <w:r w:rsidRPr="00605216">
        <w:rPr>
          <w:rFonts w:ascii="Times New Roman" w:hAnsi="Times New Roman" w:cs="Times New Roman"/>
          <w:bCs/>
          <w:sz w:val="26"/>
          <w:szCs w:val="26"/>
        </w:rPr>
        <w:lastRenderedPageBreak/>
        <w:t>Таблица 22</w:t>
      </w:r>
    </w:p>
    <w:tbl>
      <w:tblPr>
        <w:tblW w:w="4890" w:type="pct"/>
        <w:tblInd w:w="10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9"/>
        <w:gridCol w:w="4819"/>
      </w:tblGrid>
      <w:tr w:rsidR="002979CD" w:rsidRPr="00605216" w:rsidTr="00F015A4">
        <w:trPr>
          <w:trHeight w:val="659"/>
        </w:trPr>
        <w:tc>
          <w:tcPr>
            <w:tcW w:w="2500"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Вид сооружения и мероприятия</w:t>
            </w:r>
          </w:p>
        </w:tc>
        <w:tc>
          <w:tcPr>
            <w:tcW w:w="2500"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Назначение сооружения и мероприятия и</w:t>
            </w:r>
            <w:r w:rsidR="005627D7">
              <w:rPr>
                <w:rFonts w:ascii="Times New Roman" w:hAnsi="Times New Roman" w:cs="Times New Roman"/>
                <w:sz w:val="26"/>
                <w:szCs w:val="26"/>
              </w:rPr>
              <w:t xml:space="preserve"> </w:t>
            </w:r>
            <w:r w:rsidRPr="00605216">
              <w:rPr>
                <w:rFonts w:ascii="Times New Roman" w:hAnsi="Times New Roman" w:cs="Times New Roman"/>
                <w:sz w:val="26"/>
                <w:szCs w:val="26"/>
              </w:rPr>
              <w:t>условия их применения</w:t>
            </w:r>
          </w:p>
        </w:tc>
      </w:tr>
      <w:tr w:rsidR="002979CD" w:rsidRPr="00605216" w:rsidTr="00F015A4">
        <w:tblPrEx>
          <w:tblBorders>
            <w:bottom w:val="single" w:sz="4" w:space="0" w:color="auto"/>
          </w:tblBorders>
        </w:tblPrEx>
        <w:trPr>
          <w:trHeight w:val="294"/>
          <w:tblHeader/>
        </w:trPr>
        <w:tc>
          <w:tcPr>
            <w:tcW w:w="2500"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1</w:t>
            </w:r>
          </w:p>
        </w:tc>
        <w:tc>
          <w:tcPr>
            <w:tcW w:w="2500" w:type="pct"/>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2</w:t>
            </w:r>
          </w:p>
        </w:tc>
      </w:tr>
      <w:tr w:rsidR="002979CD" w:rsidRPr="00605216" w:rsidTr="00F015A4">
        <w:tblPrEx>
          <w:tblBorders>
            <w:bottom w:val="single" w:sz="4" w:space="0" w:color="auto"/>
          </w:tblBorders>
        </w:tblPrEx>
        <w:tc>
          <w:tcPr>
            <w:tcW w:w="5000" w:type="pct"/>
            <w:gridSpan w:val="2"/>
            <w:vAlign w:val="center"/>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Волнозащитные</w:t>
            </w:r>
          </w:p>
        </w:tc>
      </w:tr>
      <w:tr w:rsidR="002979CD" w:rsidRPr="00605216" w:rsidTr="00F015A4">
        <w:tblPrEx>
          <w:tblBorders>
            <w:bottom w:val="single" w:sz="4" w:space="0" w:color="auto"/>
          </w:tblBorders>
        </w:tblPrEx>
        <w:trPr>
          <w:trHeight w:val="267"/>
        </w:trPr>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pacing w:val="-2"/>
                <w:sz w:val="26"/>
                <w:szCs w:val="26"/>
              </w:rPr>
            </w:pPr>
            <w:r w:rsidRPr="00605216">
              <w:rPr>
                <w:rFonts w:ascii="Times New Roman" w:hAnsi="Times New Roman" w:cs="Times New Roman"/>
                <w:sz w:val="26"/>
                <w:szCs w:val="26"/>
              </w:rPr>
              <w:t>Вдольбереговые</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pacing w:val="-2"/>
                <w:sz w:val="26"/>
                <w:szCs w:val="26"/>
              </w:rPr>
            </w:pPr>
          </w:p>
        </w:tc>
      </w:tr>
      <w:tr w:rsidR="002979CD" w:rsidRPr="00605216" w:rsidTr="00F015A4">
        <w:tblPrEx>
          <w:tblBorders>
            <w:bottom w:val="single" w:sz="4" w:space="0" w:color="auto"/>
          </w:tblBorders>
        </w:tblPrEx>
        <w:trPr>
          <w:trHeight w:val="1035"/>
        </w:trPr>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bCs/>
                <w:spacing w:val="-2"/>
                <w:sz w:val="26"/>
                <w:szCs w:val="26"/>
              </w:rPr>
              <w:t>подпорные береговые стены (набережные) волноотбойного профиля из монолитного и сборного бетона и железобетона, камня, ряжей, свай</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pacing w:val="-2"/>
                <w:sz w:val="26"/>
                <w:szCs w:val="26"/>
              </w:rPr>
              <w:t xml:space="preserve">на водохранилищах, озерах и реках для защиты зданий и сооружений </w:t>
            </w:r>
            <w:r w:rsidRPr="00605216">
              <w:rPr>
                <w:rFonts w:ascii="Times New Roman" w:hAnsi="Times New Roman" w:cs="Times New Roman"/>
                <w:bCs/>
                <w:spacing w:val="-2"/>
                <w:sz w:val="26"/>
                <w:szCs w:val="26"/>
                <w:lang w:val="en-US"/>
              </w:rPr>
              <w:t>I</w:t>
            </w:r>
            <w:r w:rsidRPr="00605216">
              <w:rPr>
                <w:rFonts w:ascii="Times New Roman" w:hAnsi="Times New Roman" w:cs="Times New Roman"/>
                <w:bCs/>
                <w:spacing w:val="-2"/>
                <w:sz w:val="26"/>
                <w:szCs w:val="26"/>
              </w:rPr>
              <w:t xml:space="preserve"> и </w:t>
            </w:r>
            <w:r w:rsidRPr="00605216">
              <w:rPr>
                <w:rFonts w:ascii="Times New Roman" w:hAnsi="Times New Roman" w:cs="Times New Roman"/>
                <w:bCs/>
                <w:spacing w:val="-2"/>
                <w:sz w:val="26"/>
                <w:szCs w:val="26"/>
                <w:lang w:val="en-US"/>
              </w:rPr>
              <w:t>II</w:t>
            </w:r>
            <w:r w:rsidRPr="00605216">
              <w:rPr>
                <w:rFonts w:ascii="Times New Roman" w:hAnsi="Times New Roman" w:cs="Times New Roman"/>
                <w:bCs/>
                <w:spacing w:val="-2"/>
                <w:sz w:val="26"/>
                <w:szCs w:val="26"/>
              </w:rPr>
              <w:t xml:space="preserve"> классов, автомобильных и железных дорог, ценных земельных угодий</w:t>
            </w:r>
          </w:p>
        </w:tc>
      </w:tr>
      <w:tr w:rsidR="002979CD" w:rsidRPr="00605216" w:rsidTr="00F015A4">
        <w:tblPrEx>
          <w:tblBorders>
            <w:bottom w:val="single" w:sz="4" w:space="0" w:color="auto"/>
          </w:tblBorders>
        </w:tblPrEx>
        <w:trPr>
          <w:trHeight w:val="491"/>
        </w:trPr>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шпунтовые стенки железобетонные и металлические</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в основном на реках и водохранилищах</w:t>
            </w:r>
          </w:p>
        </w:tc>
      </w:tr>
      <w:tr w:rsidR="002979CD" w:rsidRPr="00605216" w:rsidTr="00F015A4">
        <w:tblPrEx>
          <w:tblBorders>
            <w:bottom w:val="single" w:sz="4" w:space="0" w:color="auto"/>
          </w:tblBorders>
        </w:tblPrEx>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ступенчатые крепления с укреплением основания террас</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на водохранилищах при крутизне откосов более 15°</w:t>
            </w:r>
          </w:p>
        </w:tc>
      </w:tr>
      <w:tr w:rsidR="002979CD" w:rsidRPr="00605216" w:rsidTr="00F015A4">
        <w:tblPrEx>
          <w:tblBorders>
            <w:bottom w:val="single" w:sz="4" w:space="0" w:color="auto"/>
          </w:tblBorders>
        </w:tblPrEx>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массивные волноломы</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на водохранилищах при стабильном уровне воды</w:t>
            </w:r>
          </w:p>
        </w:tc>
      </w:tr>
      <w:tr w:rsidR="002979CD" w:rsidRPr="00605216" w:rsidTr="00F015A4">
        <w:tblPrEx>
          <w:tblBorders>
            <w:bottom w:val="single" w:sz="4" w:space="0" w:color="auto"/>
          </w:tblBorders>
        </w:tblPrEx>
        <w:trPr>
          <w:trHeight w:val="240"/>
        </w:trPr>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Откосные</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pacing w:val="-2"/>
                <w:sz w:val="26"/>
                <w:szCs w:val="26"/>
              </w:rPr>
            </w:pPr>
          </w:p>
        </w:tc>
      </w:tr>
      <w:tr w:rsidR="002979CD" w:rsidRPr="00605216" w:rsidTr="00F015A4">
        <w:tblPrEx>
          <w:tblBorders>
            <w:bottom w:val="single" w:sz="4" w:space="0" w:color="auto"/>
          </w:tblBorders>
        </w:tblPrEx>
        <w:trPr>
          <w:trHeight w:val="315"/>
        </w:trPr>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bCs/>
                <w:sz w:val="26"/>
                <w:szCs w:val="26"/>
              </w:rPr>
              <w:t>монолитные покрытия из бетона, асфальтобетона, асфальта</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pacing w:val="-2"/>
                <w:sz w:val="26"/>
                <w:szCs w:val="26"/>
              </w:rPr>
              <w:t>на водохранилищах, реках, откосах подпорных земляных сооружений при достаточной их статической устойчивости</w:t>
            </w:r>
          </w:p>
        </w:tc>
      </w:tr>
      <w:tr w:rsidR="002979CD" w:rsidRPr="00605216" w:rsidTr="00F015A4">
        <w:tblPrEx>
          <w:tblBorders>
            <w:bottom w:val="single" w:sz="4" w:space="0" w:color="auto"/>
          </w:tblBorders>
        </w:tblPrEx>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покрытия из сборных плит</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при волнах до 2,5 м</w:t>
            </w:r>
          </w:p>
        </w:tc>
      </w:tr>
      <w:tr w:rsidR="002979CD" w:rsidRPr="00605216" w:rsidTr="00F015A4">
        <w:tblPrEx>
          <w:tblBorders>
            <w:bottom w:val="single" w:sz="4" w:space="0" w:color="auto"/>
          </w:tblBorders>
        </w:tblPrEx>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покрытия из гибких тюфяков и сетчатых блоков, заполненных камнем</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на водохранилищах, реках, откосах земляных сооружений (при пологих откосах и невысоких волнах – менее 0,5-0,6 м)</w:t>
            </w:r>
          </w:p>
        </w:tc>
      </w:tr>
      <w:tr w:rsidR="002979CD" w:rsidRPr="00605216" w:rsidTr="00F015A4">
        <w:tblPrEx>
          <w:tblBorders>
            <w:bottom w:val="single" w:sz="4" w:space="0" w:color="auto"/>
          </w:tblBorders>
        </w:tblPrEx>
        <w:trPr>
          <w:trHeight w:val="519"/>
        </w:trPr>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покрытия из синтетических материалов и вторичного сырья</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то же</w:t>
            </w:r>
          </w:p>
        </w:tc>
      </w:tr>
      <w:tr w:rsidR="002979CD" w:rsidRPr="00605216" w:rsidTr="00F015A4">
        <w:tblPrEx>
          <w:tblBorders>
            <w:bottom w:val="single" w:sz="4" w:space="0" w:color="auto"/>
          </w:tblBorders>
        </w:tblPrEx>
        <w:tc>
          <w:tcPr>
            <w:tcW w:w="5000" w:type="pct"/>
            <w:gridSpan w:val="2"/>
            <w:vAlign w:val="center"/>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z w:val="26"/>
                <w:szCs w:val="26"/>
              </w:rPr>
            </w:pPr>
            <w:proofErr w:type="spellStart"/>
            <w:r w:rsidRPr="00605216">
              <w:rPr>
                <w:rFonts w:ascii="Times New Roman" w:hAnsi="Times New Roman" w:cs="Times New Roman"/>
                <w:sz w:val="26"/>
                <w:szCs w:val="26"/>
              </w:rPr>
              <w:t>Волногасящие</w:t>
            </w:r>
            <w:proofErr w:type="spellEnd"/>
          </w:p>
        </w:tc>
      </w:tr>
      <w:tr w:rsidR="002979CD" w:rsidRPr="00605216" w:rsidTr="00F015A4">
        <w:tblPrEx>
          <w:tblBorders>
            <w:bottom w:val="single" w:sz="4" w:space="0" w:color="auto"/>
          </w:tblBorders>
        </w:tblPrEx>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 xml:space="preserve">Вдольбереговые </w:t>
            </w:r>
            <w:r w:rsidRPr="00605216">
              <w:rPr>
                <w:rFonts w:ascii="Times New Roman" w:hAnsi="Times New Roman" w:cs="Times New Roman"/>
                <w:bCs/>
                <w:sz w:val="26"/>
                <w:szCs w:val="26"/>
              </w:rPr>
              <w:t xml:space="preserve">(проницаемые сооружения с пористой напорной гранью и </w:t>
            </w:r>
            <w:proofErr w:type="spellStart"/>
            <w:r w:rsidRPr="00605216">
              <w:rPr>
                <w:rFonts w:ascii="Times New Roman" w:hAnsi="Times New Roman" w:cs="Times New Roman"/>
                <w:bCs/>
                <w:sz w:val="26"/>
                <w:szCs w:val="26"/>
              </w:rPr>
              <w:t>волногасящими</w:t>
            </w:r>
            <w:proofErr w:type="spellEnd"/>
            <w:r w:rsidRPr="00605216">
              <w:rPr>
                <w:rFonts w:ascii="Times New Roman" w:hAnsi="Times New Roman" w:cs="Times New Roman"/>
                <w:bCs/>
                <w:sz w:val="26"/>
                <w:szCs w:val="26"/>
              </w:rPr>
              <w:t xml:space="preserve"> камерами)</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на водохранилищах</w:t>
            </w:r>
          </w:p>
        </w:tc>
      </w:tr>
      <w:tr w:rsidR="002979CD" w:rsidRPr="00605216" w:rsidTr="00F015A4">
        <w:tblPrEx>
          <w:tblBorders>
            <w:bottom w:val="single" w:sz="4" w:space="0" w:color="auto"/>
          </w:tblBorders>
        </w:tblPrEx>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Откосные</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p>
        </w:tc>
      </w:tr>
      <w:tr w:rsidR="002979CD" w:rsidRPr="00605216" w:rsidTr="00F015A4">
        <w:tblPrEx>
          <w:tblBorders>
            <w:bottom w:val="single" w:sz="4" w:space="0" w:color="auto"/>
          </w:tblBorders>
        </w:tblPrEx>
        <w:trPr>
          <w:trHeight w:val="800"/>
        </w:trPr>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bCs/>
                <w:sz w:val="26"/>
                <w:szCs w:val="26"/>
              </w:rPr>
              <w:t>наброска из камня</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bCs/>
                <w:spacing w:val="-2"/>
                <w:sz w:val="26"/>
                <w:szCs w:val="26"/>
              </w:rPr>
              <w:t>на водохранилищах, реках, откосах земляных сооружений при отсутствии рекреационного использования</w:t>
            </w:r>
          </w:p>
        </w:tc>
      </w:tr>
      <w:tr w:rsidR="002979CD" w:rsidRPr="00605216" w:rsidTr="00F015A4">
        <w:tblPrEx>
          <w:tblBorders>
            <w:bottom w:val="single" w:sz="4" w:space="0" w:color="auto"/>
          </w:tblBorders>
        </w:tblPrEx>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наброска или укладка из фасонных блоков</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на водохранилищах при отсутствии рекреационного использования</w:t>
            </w:r>
          </w:p>
        </w:tc>
      </w:tr>
      <w:tr w:rsidR="002979CD" w:rsidRPr="00605216" w:rsidTr="00F015A4">
        <w:tblPrEx>
          <w:tblBorders>
            <w:bottom w:val="single" w:sz="4" w:space="0" w:color="auto"/>
          </w:tblBorders>
        </w:tblPrEx>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искусственные свободные пляжи</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на водохранилищах при пологих откосах (менее 10°) в условиях слабовыраженных вдольбереговых перемещений наносов и стабильном уровне воды</w:t>
            </w:r>
          </w:p>
        </w:tc>
      </w:tr>
      <w:tr w:rsidR="002979CD" w:rsidRPr="00605216" w:rsidTr="00F015A4">
        <w:tblPrEx>
          <w:tblBorders>
            <w:bottom w:val="single" w:sz="4" w:space="0" w:color="auto"/>
          </w:tblBorders>
        </w:tblPrEx>
        <w:tc>
          <w:tcPr>
            <w:tcW w:w="5000" w:type="pct"/>
            <w:gridSpan w:val="2"/>
            <w:vAlign w:val="center"/>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z w:val="26"/>
                <w:szCs w:val="26"/>
              </w:rPr>
            </w:pPr>
            <w:proofErr w:type="spellStart"/>
            <w:r w:rsidRPr="00605216">
              <w:rPr>
                <w:rFonts w:ascii="Times New Roman" w:hAnsi="Times New Roman" w:cs="Times New Roman"/>
                <w:sz w:val="26"/>
                <w:szCs w:val="26"/>
              </w:rPr>
              <w:t>Пляжеудерживающие</w:t>
            </w:r>
            <w:proofErr w:type="spellEnd"/>
          </w:p>
        </w:tc>
      </w:tr>
      <w:tr w:rsidR="002979CD" w:rsidRPr="00605216" w:rsidTr="00F015A4">
        <w:tblPrEx>
          <w:tblBorders>
            <w:bottom w:val="single" w:sz="4" w:space="0" w:color="auto"/>
          </w:tblBorders>
        </w:tblPrEx>
        <w:trPr>
          <w:trHeight w:val="258"/>
        </w:trPr>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Вдольбереговые</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w:t>
            </w:r>
          </w:p>
        </w:tc>
      </w:tr>
      <w:tr w:rsidR="002979CD" w:rsidRPr="00605216" w:rsidTr="00F015A4">
        <w:tblPrEx>
          <w:tblBorders>
            <w:bottom w:val="single" w:sz="4" w:space="0" w:color="auto"/>
          </w:tblBorders>
        </w:tblPrEx>
        <w:trPr>
          <w:trHeight w:val="510"/>
        </w:trPr>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bCs/>
                <w:sz w:val="26"/>
                <w:szCs w:val="26"/>
              </w:rPr>
              <w:t>подводные банкеты из бетона, бетонных блоков, камня</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на водохранилищах при небольшом волнении для закрепления пляжа</w:t>
            </w:r>
          </w:p>
        </w:tc>
      </w:tr>
      <w:tr w:rsidR="002979CD" w:rsidRPr="00605216" w:rsidTr="00F015A4">
        <w:tblPrEx>
          <w:tblBorders>
            <w:bottom w:val="single" w:sz="4" w:space="0" w:color="auto"/>
          </w:tblBorders>
        </w:tblPrEx>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pacing w:val="-4"/>
                <w:sz w:val="26"/>
                <w:szCs w:val="26"/>
              </w:rPr>
            </w:pPr>
            <w:r w:rsidRPr="00605216">
              <w:rPr>
                <w:rFonts w:ascii="Times New Roman" w:hAnsi="Times New Roman" w:cs="Times New Roman"/>
                <w:bCs/>
                <w:sz w:val="26"/>
                <w:szCs w:val="26"/>
              </w:rPr>
              <w:lastRenderedPageBreak/>
              <w:t xml:space="preserve">загрузка </w:t>
            </w:r>
            <w:proofErr w:type="gramStart"/>
            <w:r w:rsidRPr="00605216">
              <w:rPr>
                <w:rFonts w:ascii="Times New Roman" w:hAnsi="Times New Roman" w:cs="Times New Roman"/>
                <w:bCs/>
                <w:sz w:val="26"/>
                <w:szCs w:val="26"/>
              </w:rPr>
              <w:t>инертными</w:t>
            </w:r>
            <w:proofErr w:type="gramEnd"/>
            <w:r w:rsidRPr="00605216">
              <w:rPr>
                <w:rFonts w:ascii="Times New Roman" w:hAnsi="Times New Roman" w:cs="Times New Roman"/>
                <w:bCs/>
                <w:sz w:val="26"/>
                <w:szCs w:val="26"/>
              </w:rPr>
              <w:t xml:space="preserve"> на локальных участках (каменные банкеты, песчаные </w:t>
            </w:r>
            <w:proofErr w:type="spellStart"/>
            <w:r w:rsidRPr="00605216">
              <w:rPr>
                <w:rFonts w:ascii="Times New Roman" w:hAnsi="Times New Roman" w:cs="Times New Roman"/>
                <w:bCs/>
                <w:sz w:val="26"/>
                <w:szCs w:val="26"/>
              </w:rPr>
              <w:t>примывы</w:t>
            </w:r>
            <w:proofErr w:type="spellEnd"/>
            <w:r w:rsidRPr="00605216">
              <w:rPr>
                <w:rFonts w:ascii="Times New Roman" w:hAnsi="Times New Roman" w:cs="Times New Roman"/>
                <w:bCs/>
                <w:sz w:val="26"/>
                <w:szCs w:val="26"/>
              </w:rPr>
              <w:t xml:space="preserve"> и другие</w:t>
            </w:r>
            <w:r w:rsidRPr="00605216">
              <w:rPr>
                <w:rFonts w:ascii="Times New Roman" w:hAnsi="Times New Roman" w:cs="Times New Roman"/>
                <w:bCs/>
                <w:spacing w:val="-6"/>
                <w:sz w:val="26"/>
                <w:szCs w:val="26"/>
              </w:rPr>
              <w:t>)</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на водохранилищах при относительно пологих откосах</w:t>
            </w:r>
          </w:p>
        </w:tc>
      </w:tr>
      <w:tr w:rsidR="002979CD" w:rsidRPr="00605216" w:rsidTr="00F015A4">
        <w:tblPrEx>
          <w:tblBorders>
            <w:bottom w:val="single" w:sz="4" w:space="0" w:color="auto"/>
          </w:tblBorders>
        </w:tblPrEx>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proofErr w:type="gramStart"/>
            <w:r w:rsidRPr="00605216">
              <w:rPr>
                <w:rFonts w:ascii="Times New Roman" w:hAnsi="Times New Roman" w:cs="Times New Roman"/>
                <w:sz w:val="26"/>
                <w:szCs w:val="26"/>
              </w:rPr>
              <w:t>поперечные</w:t>
            </w:r>
            <w:r w:rsidRPr="00605216">
              <w:rPr>
                <w:rFonts w:ascii="Times New Roman" w:hAnsi="Times New Roman" w:cs="Times New Roman"/>
                <w:bCs/>
                <w:sz w:val="26"/>
                <w:szCs w:val="26"/>
              </w:rPr>
              <w:t xml:space="preserve"> (молы, шпоры (гравитационные, свайные и др.)</w:t>
            </w:r>
            <w:proofErr w:type="gramEnd"/>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на водохранилищах, реках при создании и </w:t>
            </w:r>
            <w:r w:rsidRPr="00605216">
              <w:rPr>
                <w:rFonts w:ascii="Times New Roman" w:hAnsi="Times New Roman" w:cs="Times New Roman"/>
                <w:bCs/>
                <w:spacing w:val="-3"/>
                <w:sz w:val="26"/>
                <w:szCs w:val="26"/>
              </w:rPr>
              <w:t>закреплении естественных и искусственных пляжей</w:t>
            </w:r>
          </w:p>
        </w:tc>
      </w:tr>
      <w:tr w:rsidR="002979CD" w:rsidRPr="00605216" w:rsidTr="00F015A4">
        <w:tblPrEx>
          <w:tblBorders>
            <w:bottom w:val="single" w:sz="4" w:space="0" w:color="auto"/>
          </w:tblBorders>
        </w:tblPrEx>
        <w:tc>
          <w:tcPr>
            <w:tcW w:w="5000" w:type="pct"/>
            <w:gridSpan w:val="2"/>
            <w:vAlign w:val="center"/>
          </w:tcPr>
          <w:p w:rsidR="002979CD" w:rsidRPr="00605216" w:rsidRDefault="002979CD" w:rsidP="00A639E9">
            <w:pPr>
              <w:widowControl w:val="0"/>
              <w:autoSpaceDE w:val="0"/>
              <w:autoSpaceDN w:val="0"/>
              <w:adjustRightInd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Специальные</w:t>
            </w:r>
          </w:p>
        </w:tc>
      </w:tr>
      <w:tr w:rsidR="002979CD" w:rsidRPr="00605216" w:rsidTr="00F015A4">
        <w:tblPrEx>
          <w:tblBorders>
            <w:bottom w:val="single" w:sz="4" w:space="0" w:color="auto"/>
          </w:tblBorders>
        </w:tblPrEx>
        <w:trPr>
          <w:cantSplit/>
          <w:trHeight w:val="345"/>
        </w:trPr>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Регулирующие</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p>
        </w:tc>
      </w:tr>
      <w:tr w:rsidR="002979CD" w:rsidRPr="00605216" w:rsidTr="00F015A4">
        <w:tblPrEx>
          <w:tblBorders>
            <w:bottom w:val="single" w:sz="4" w:space="0" w:color="auto"/>
          </w:tblBorders>
        </w:tblPrEx>
        <w:trPr>
          <w:cantSplit/>
          <w:trHeight w:val="480"/>
        </w:trPr>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bCs/>
                <w:sz w:val="26"/>
                <w:szCs w:val="26"/>
              </w:rPr>
              <w:t>сооружения, имитирующие природные формы рельефа</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на водохранилищах для регулирования береговых процессов</w:t>
            </w:r>
          </w:p>
        </w:tc>
      </w:tr>
      <w:tr w:rsidR="002979CD" w:rsidRPr="00605216" w:rsidTr="00F015A4">
        <w:tblPrEx>
          <w:tblBorders>
            <w:bottom w:val="single" w:sz="4" w:space="0" w:color="auto"/>
          </w:tblBorders>
        </w:tblPrEx>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перебазирование запаса наносов (переброска вдоль </w:t>
            </w:r>
            <w:r w:rsidRPr="00605216">
              <w:rPr>
                <w:rFonts w:ascii="Times New Roman" w:hAnsi="Times New Roman" w:cs="Times New Roman"/>
                <w:bCs/>
                <w:spacing w:val="-4"/>
                <w:sz w:val="26"/>
                <w:szCs w:val="26"/>
              </w:rPr>
              <w:t>побережья, использование подводных карьеров и т. д.)</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на водохранилищах для регулирования баланса наносов</w:t>
            </w:r>
          </w:p>
        </w:tc>
      </w:tr>
      <w:tr w:rsidR="002979CD" w:rsidRPr="00605216" w:rsidTr="00F015A4">
        <w:tblPrEx>
          <w:tblBorders>
            <w:bottom w:val="single" w:sz="4" w:space="0" w:color="auto"/>
          </w:tblBorders>
        </w:tblPrEx>
        <w:trPr>
          <w:trHeight w:val="210"/>
        </w:trPr>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Струенаправляющие</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w:t>
            </w:r>
          </w:p>
        </w:tc>
      </w:tr>
      <w:tr w:rsidR="002979CD" w:rsidRPr="00605216" w:rsidTr="00F015A4">
        <w:tblPrEx>
          <w:tblBorders>
            <w:bottom w:val="single" w:sz="4" w:space="0" w:color="auto"/>
          </w:tblBorders>
        </w:tblPrEx>
        <w:trPr>
          <w:trHeight w:val="615"/>
        </w:trPr>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bCs/>
                <w:sz w:val="26"/>
                <w:szCs w:val="26"/>
              </w:rPr>
              <w:t xml:space="preserve">струенаправляющие дамбы </w:t>
            </w:r>
            <w:proofErr w:type="gramStart"/>
            <w:r w:rsidRPr="00605216">
              <w:rPr>
                <w:rFonts w:ascii="Times New Roman" w:hAnsi="Times New Roman" w:cs="Times New Roman"/>
                <w:bCs/>
                <w:sz w:val="26"/>
                <w:szCs w:val="26"/>
              </w:rPr>
              <w:t>из</w:t>
            </w:r>
            <w:proofErr w:type="gramEnd"/>
            <w:r w:rsidRPr="00605216">
              <w:rPr>
                <w:rFonts w:ascii="Times New Roman" w:hAnsi="Times New Roman" w:cs="Times New Roman"/>
                <w:bCs/>
                <w:sz w:val="26"/>
                <w:szCs w:val="26"/>
              </w:rPr>
              <w:t xml:space="preserve"> каменной наброски</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на реках для защиты берегов рек и отклонения оси потока от размывания берега</w:t>
            </w:r>
          </w:p>
        </w:tc>
      </w:tr>
      <w:tr w:rsidR="002979CD" w:rsidRPr="00605216" w:rsidTr="00F015A4">
        <w:tblPrEx>
          <w:tblBorders>
            <w:bottom w:val="single" w:sz="4" w:space="0" w:color="auto"/>
          </w:tblBorders>
        </w:tblPrEx>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струенаправляющие дамбы из грунта</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на реках с невысокими скоростями течения для отклонения оси потока</w:t>
            </w:r>
          </w:p>
        </w:tc>
      </w:tr>
      <w:tr w:rsidR="002979CD" w:rsidRPr="00605216" w:rsidTr="00F015A4">
        <w:tblPrEx>
          <w:tblBorders>
            <w:bottom w:val="single" w:sz="4" w:space="0" w:color="auto"/>
          </w:tblBorders>
        </w:tblPrEx>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струенаправляющие массивные шпоры или полузапруды</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то же</w:t>
            </w:r>
          </w:p>
        </w:tc>
      </w:tr>
      <w:tr w:rsidR="002979CD" w:rsidRPr="00605216" w:rsidTr="00F015A4">
        <w:tblPrEx>
          <w:tblBorders>
            <w:bottom w:val="single" w:sz="4" w:space="0" w:color="auto"/>
          </w:tblBorders>
        </w:tblPrEx>
        <w:trPr>
          <w:trHeight w:val="226"/>
        </w:trPr>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proofErr w:type="spellStart"/>
            <w:r w:rsidRPr="00605216">
              <w:rPr>
                <w:rFonts w:ascii="Times New Roman" w:hAnsi="Times New Roman" w:cs="Times New Roman"/>
                <w:sz w:val="26"/>
                <w:szCs w:val="26"/>
              </w:rPr>
              <w:t>Склоноукрепляющие</w:t>
            </w:r>
            <w:proofErr w:type="spellEnd"/>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p>
        </w:tc>
      </w:tr>
      <w:tr w:rsidR="002979CD" w:rsidRPr="00605216" w:rsidTr="00F015A4">
        <w:tblPrEx>
          <w:tblBorders>
            <w:bottom w:val="single" w:sz="4" w:space="0" w:color="auto"/>
          </w:tblBorders>
        </w:tblPrEx>
        <w:trPr>
          <w:trHeight w:val="495"/>
        </w:trPr>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bCs/>
                <w:sz w:val="26"/>
                <w:szCs w:val="26"/>
              </w:rPr>
              <w:t>искусственное закрепление грунта откосов</w:t>
            </w:r>
          </w:p>
        </w:tc>
        <w:tc>
          <w:tcPr>
            <w:tcW w:w="2500" w:type="pct"/>
          </w:tcPr>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На водохранилищах, реках, откосах земляных сооружений при высоте волн до 0,5 м</w:t>
            </w:r>
          </w:p>
        </w:tc>
      </w:tr>
    </w:tbl>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pacing w:val="-4"/>
          <w:sz w:val="26"/>
          <w:szCs w:val="26"/>
        </w:rPr>
      </w:pPr>
      <w:r w:rsidRPr="00605216">
        <w:rPr>
          <w:rFonts w:ascii="Times New Roman" w:hAnsi="Times New Roman" w:cs="Times New Roman"/>
          <w:bCs/>
          <w:spacing w:val="-3"/>
          <w:sz w:val="26"/>
          <w:szCs w:val="26"/>
        </w:rPr>
        <w:t>25</w:t>
      </w:r>
      <w:r w:rsidRPr="00605216">
        <w:rPr>
          <w:rFonts w:ascii="Times New Roman" w:hAnsi="Times New Roman" w:cs="Times New Roman"/>
          <w:bCs/>
          <w:spacing w:val="-4"/>
          <w:sz w:val="26"/>
          <w:szCs w:val="26"/>
        </w:rPr>
        <w:t>.2. 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 В состав комплекса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pacing w:val="-3"/>
          <w:sz w:val="26"/>
          <w:szCs w:val="26"/>
        </w:rPr>
        <w:t>25</w:t>
      </w:r>
      <w:r w:rsidRPr="00605216">
        <w:rPr>
          <w:rFonts w:ascii="Times New Roman" w:hAnsi="Times New Roman" w:cs="Times New Roman"/>
          <w:bCs/>
          <w:sz w:val="26"/>
          <w:szCs w:val="26"/>
        </w:rPr>
        <w:t>.3. Берегозащитные сооружения проектируются в соответствии с требованиями СП 116.13330.2012.</w:t>
      </w: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r w:rsidRPr="00605216">
        <w:rPr>
          <w:rFonts w:ascii="Times New Roman" w:hAnsi="Times New Roman" w:cs="Times New Roman"/>
          <w:sz w:val="26"/>
          <w:szCs w:val="26"/>
        </w:rPr>
        <w:t>26. Мероприятия для защиты от морозного пучения грунтов</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26</w:t>
      </w:r>
      <w:r w:rsidRPr="00605216">
        <w:rPr>
          <w:rFonts w:ascii="Times New Roman" w:hAnsi="Times New Roman" w:cs="Times New Roman"/>
          <w:bCs/>
          <w:sz w:val="26"/>
          <w:szCs w:val="26"/>
        </w:rPr>
        <w:t>.1. Инженерная защита от морозного (криогенного) пучения грунтов необходима для легких малоэтажных зданий и сооружений, линейных сооружений и коммуникаций (трубопроводов, ЛЭП, дорог, линий связи и др.).</w:t>
      </w:r>
    </w:p>
    <w:p w:rsidR="002979CD" w:rsidRPr="00605216" w:rsidRDefault="002979CD" w:rsidP="00A639E9">
      <w:pPr>
        <w:pStyle w:val="a8"/>
        <w:widowControl w:val="0"/>
        <w:ind w:firstLine="426"/>
        <w:jc w:val="both"/>
        <w:rPr>
          <w:rFonts w:ascii="Times New Roman" w:hAnsi="Times New Roman"/>
          <w:bCs/>
          <w:sz w:val="26"/>
          <w:szCs w:val="26"/>
        </w:rPr>
      </w:pPr>
      <w:r w:rsidRPr="00605216">
        <w:rPr>
          <w:rFonts w:ascii="Times New Roman" w:hAnsi="Times New Roman"/>
          <w:sz w:val="26"/>
          <w:szCs w:val="26"/>
        </w:rPr>
        <w:t xml:space="preserve">26.2. Мероприятия для защиты от морозного пучения грунтов следует </w:t>
      </w:r>
      <w:r w:rsidRPr="00605216">
        <w:rPr>
          <w:rFonts w:ascii="Times New Roman" w:hAnsi="Times New Roman"/>
          <w:bCs/>
          <w:sz w:val="26"/>
          <w:szCs w:val="26"/>
        </w:rPr>
        <w:t>проектировать в соответствии с требованиями СП 116.13330.2012,</w:t>
      </w:r>
      <w:r w:rsidR="005627D7">
        <w:rPr>
          <w:rFonts w:ascii="Times New Roman" w:hAnsi="Times New Roman"/>
          <w:bCs/>
          <w:sz w:val="26"/>
          <w:szCs w:val="26"/>
        </w:rPr>
        <w:t xml:space="preserve"> </w:t>
      </w:r>
      <w:r w:rsidRPr="00605216">
        <w:rPr>
          <w:rFonts w:ascii="Times New Roman" w:hAnsi="Times New Roman"/>
          <w:bCs/>
          <w:sz w:val="26"/>
          <w:szCs w:val="26"/>
        </w:rPr>
        <w:t>СП 58.13330.2012.</w:t>
      </w: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 xml:space="preserve">27. Сооружения и мероприятия по защите на </w:t>
      </w:r>
      <w:proofErr w:type="gramStart"/>
      <w:r w:rsidRPr="00605216">
        <w:rPr>
          <w:rFonts w:ascii="Times New Roman" w:hAnsi="Times New Roman" w:cs="Times New Roman"/>
          <w:sz w:val="26"/>
          <w:szCs w:val="26"/>
        </w:rPr>
        <w:t>подрабатываемых</w:t>
      </w:r>
      <w:proofErr w:type="gramEnd"/>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proofErr w:type="gramStart"/>
      <w:r w:rsidRPr="00605216">
        <w:rPr>
          <w:rFonts w:ascii="Times New Roman" w:hAnsi="Times New Roman" w:cs="Times New Roman"/>
          <w:sz w:val="26"/>
          <w:szCs w:val="26"/>
        </w:rPr>
        <w:t>территориях</w:t>
      </w:r>
      <w:proofErr w:type="gramEnd"/>
      <w:r w:rsidRPr="00605216">
        <w:rPr>
          <w:rFonts w:ascii="Times New Roman" w:hAnsi="Times New Roman" w:cs="Times New Roman"/>
          <w:sz w:val="26"/>
          <w:szCs w:val="26"/>
        </w:rPr>
        <w:t xml:space="preserve"> и </w:t>
      </w:r>
      <w:proofErr w:type="spellStart"/>
      <w:r w:rsidRPr="00605216">
        <w:rPr>
          <w:rFonts w:ascii="Times New Roman" w:hAnsi="Times New Roman" w:cs="Times New Roman"/>
          <w:sz w:val="26"/>
          <w:szCs w:val="26"/>
        </w:rPr>
        <w:t>просадочных</w:t>
      </w:r>
      <w:proofErr w:type="spellEnd"/>
      <w:r w:rsidRPr="00605216">
        <w:rPr>
          <w:rFonts w:ascii="Times New Roman" w:hAnsi="Times New Roman" w:cs="Times New Roman"/>
          <w:sz w:val="26"/>
          <w:szCs w:val="26"/>
        </w:rPr>
        <w:t xml:space="preserve"> грунтах</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27</w:t>
      </w:r>
      <w:r w:rsidRPr="00605216">
        <w:rPr>
          <w:rFonts w:ascii="Times New Roman" w:hAnsi="Times New Roman" w:cs="Times New Roman"/>
          <w:bCs/>
          <w:sz w:val="26"/>
          <w:szCs w:val="26"/>
        </w:rPr>
        <w:t xml:space="preserve">.1. При проектировании зданий и сооружений на подрабатываемых территориях и </w:t>
      </w:r>
      <w:proofErr w:type="spellStart"/>
      <w:r w:rsidRPr="00605216">
        <w:rPr>
          <w:rFonts w:ascii="Times New Roman" w:hAnsi="Times New Roman" w:cs="Times New Roman"/>
          <w:bCs/>
          <w:sz w:val="26"/>
          <w:szCs w:val="26"/>
        </w:rPr>
        <w:t>просадочных</w:t>
      </w:r>
      <w:proofErr w:type="spellEnd"/>
      <w:r w:rsidRPr="00605216">
        <w:rPr>
          <w:rFonts w:ascii="Times New Roman" w:hAnsi="Times New Roman" w:cs="Times New Roman"/>
          <w:bCs/>
          <w:sz w:val="26"/>
          <w:szCs w:val="26"/>
        </w:rPr>
        <w:t xml:space="preserve"> грунтах следует предусматривать: </w:t>
      </w:r>
    </w:p>
    <w:p w:rsidR="002979CD" w:rsidRPr="00605216" w:rsidRDefault="002979CD" w:rsidP="00A639E9">
      <w:pPr>
        <w:widowControl w:val="0"/>
        <w:overflowPunct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lastRenderedPageBreak/>
        <w:t xml:space="preserve">1) планировочные мероприятия; </w:t>
      </w:r>
    </w:p>
    <w:p w:rsidR="002979CD" w:rsidRPr="00605216" w:rsidRDefault="002979CD" w:rsidP="00A639E9">
      <w:pPr>
        <w:widowControl w:val="0"/>
        <w:overflowPunct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 конструктивные меры защиты зданий и сооружений;</w:t>
      </w:r>
    </w:p>
    <w:p w:rsidR="002979CD" w:rsidRPr="00605216" w:rsidRDefault="002979CD" w:rsidP="00A639E9">
      <w:pPr>
        <w:widowControl w:val="0"/>
        <w:overflowPunct w:val="0"/>
        <w:autoSpaceDE w:val="0"/>
        <w:autoSpaceDN w:val="0"/>
        <w:adjustRightInd w:val="0"/>
        <w:spacing w:after="0" w:line="240" w:lineRule="auto"/>
        <w:ind w:firstLine="426"/>
        <w:jc w:val="both"/>
        <w:rPr>
          <w:rFonts w:ascii="Times New Roman" w:hAnsi="Times New Roman" w:cs="Times New Roman"/>
          <w:bCs/>
          <w:spacing w:val="-4"/>
          <w:sz w:val="26"/>
          <w:szCs w:val="26"/>
        </w:rPr>
      </w:pPr>
      <w:r w:rsidRPr="00605216">
        <w:rPr>
          <w:rFonts w:ascii="Times New Roman" w:hAnsi="Times New Roman" w:cs="Times New Roman"/>
          <w:bCs/>
          <w:spacing w:val="-4"/>
          <w:sz w:val="26"/>
          <w:szCs w:val="26"/>
        </w:rPr>
        <w:t>3) мероприятия, снижающие неравномерную осадку и устраняющие крены зданий и сооружений с применением различных методов их выравнивания;</w:t>
      </w:r>
    </w:p>
    <w:p w:rsidR="002979CD" w:rsidRPr="00605216" w:rsidRDefault="002979CD" w:rsidP="00A639E9">
      <w:pPr>
        <w:widowControl w:val="0"/>
        <w:overflowPunct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4) горные меры защиты, предусматривающие порядок горных работ, снижающий деформации земной поверхности;</w:t>
      </w:r>
    </w:p>
    <w:p w:rsidR="002979CD" w:rsidRPr="00605216" w:rsidRDefault="002979CD" w:rsidP="00A639E9">
      <w:pPr>
        <w:widowControl w:val="0"/>
        <w:overflowPunct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5) инженерную подготовку строительных площадок, снижающую неравномерность деформаций основания;</w:t>
      </w:r>
    </w:p>
    <w:p w:rsidR="002979CD" w:rsidRPr="00605216" w:rsidRDefault="002979CD" w:rsidP="00A639E9">
      <w:pPr>
        <w:widowControl w:val="0"/>
        <w:overflowPunct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6) водозащитные мероприятия на территориях, сложенных </w:t>
      </w:r>
      <w:proofErr w:type="spellStart"/>
      <w:r w:rsidRPr="00605216">
        <w:rPr>
          <w:rFonts w:ascii="Times New Roman" w:hAnsi="Times New Roman" w:cs="Times New Roman"/>
          <w:bCs/>
          <w:sz w:val="26"/>
          <w:szCs w:val="26"/>
        </w:rPr>
        <w:t>просадочными</w:t>
      </w:r>
      <w:proofErr w:type="spellEnd"/>
      <w:r w:rsidRPr="00605216">
        <w:rPr>
          <w:rFonts w:ascii="Times New Roman" w:hAnsi="Times New Roman" w:cs="Times New Roman"/>
          <w:bCs/>
          <w:sz w:val="26"/>
          <w:szCs w:val="26"/>
        </w:rPr>
        <w:t xml:space="preserve"> грунтами;</w:t>
      </w:r>
    </w:p>
    <w:p w:rsidR="002979CD" w:rsidRPr="00605216" w:rsidRDefault="002979CD" w:rsidP="00A639E9">
      <w:pPr>
        <w:widowControl w:val="0"/>
        <w:overflowPunct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7) мероприятия, обеспечивающие нормальную эксплуатацию наружных и внутренних инженерных сетей, лифтов и другого инженерного и технологического оборудования в период проявления неравномерных деформаций основания;</w:t>
      </w:r>
    </w:p>
    <w:p w:rsidR="002979CD" w:rsidRPr="00605216" w:rsidRDefault="002979CD" w:rsidP="00A639E9">
      <w:pPr>
        <w:widowControl w:val="0"/>
        <w:overflowPunct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8) инструментальные наблюдения за деформациями земной поверхности, а также зданиями и сооружениями при необходимости и в период строительства.</w:t>
      </w:r>
    </w:p>
    <w:p w:rsidR="002979CD" w:rsidRPr="00605216" w:rsidRDefault="002979CD" w:rsidP="00A639E9">
      <w:pPr>
        <w:widowControl w:val="0"/>
        <w:overflowPunct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27</w:t>
      </w:r>
      <w:r w:rsidRPr="00605216">
        <w:rPr>
          <w:rFonts w:ascii="Times New Roman" w:hAnsi="Times New Roman" w:cs="Times New Roman"/>
          <w:bCs/>
          <w:sz w:val="26"/>
          <w:szCs w:val="26"/>
        </w:rPr>
        <w:t xml:space="preserve">.2. Сооружения и мероприятия по защите на подрабатываемых территориях и </w:t>
      </w:r>
      <w:proofErr w:type="spellStart"/>
      <w:r w:rsidRPr="00605216">
        <w:rPr>
          <w:rFonts w:ascii="Times New Roman" w:hAnsi="Times New Roman" w:cs="Times New Roman"/>
          <w:bCs/>
          <w:sz w:val="26"/>
          <w:szCs w:val="26"/>
        </w:rPr>
        <w:t>просадочных</w:t>
      </w:r>
      <w:proofErr w:type="spellEnd"/>
      <w:r w:rsidRPr="00605216">
        <w:rPr>
          <w:rFonts w:ascii="Times New Roman" w:hAnsi="Times New Roman" w:cs="Times New Roman"/>
          <w:bCs/>
          <w:sz w:val="26"/>
          <w:szCs w:val="26"/>
        </w:rPr>
        <w:t xml:space="preserve"> грунтах следует проектировать в соответствии с требованиями СП 21.13330.2012.</w:t>
      </w:r>
    </w:p>
    <w:p w:rsidR="002979CD" w:rsidRPr="00605216" w:rsidRDefault="002979CD" w:rsidP="00A639E9">
      <w:pPr>
        <w:widowControl w:val="0"/>
        <w:overflowPunct w:val="0"/>
        <w:autoSpaceDE w:val="0"/>
        <w:autoSpaceDN w:val="0"/>
        <w:adjustRightInd w:val="0"/>
        <w:spacing w:after="0" w:line="240" w:lineRule="auto"/>
        <w:ind w:firstLine="426"/>
        <w:jc w:val="both"/>
        <w:rPr>
          <w:rFonts w:ascii="Times New Roman" w:hAnsi="Times New Roman" w:cs="Times New Roman"/>
          <w:bCs/>
          <w:spacing w:val="-4"/>
          <w:sz w:val="26"/>
          <w:szCs w:val="26"/>
        </w:rPr>
      </w:pPr>
      <w:r w:rsidRPr="00605216">
        <w:rPr>
          <w:rFonts w:ascii="Times New Roman" w:hAnsi="Times New Roman" w:cs="Times New Roman"/>
          <w:sz w:val="26"/>
          <w:szCs w:val="26"/>
        </w:rPr>
        <w:t>27</w:t>
      </w:r>
      <w:r w:rsidRPr="00605216">
        <w:rPr>
          <w:rFonts w:ascii="Times New Roman" w:hAnsi="Times New Roman" w:cs="Times New Roman"/>
          <w:bCs/>
          <w:sz w:val="26"/>
          <w:szCs w:val="26"/>
        </w:rPr>
        <w:t>.3. При планировке и застройке территории залегания полезных ископаемых необходимо соблюдать требования законодательства о недрах. Застройка площадей залегания полезных ископаемых допускается с разрешения федерального органа управления государственным фондом недр или его территориальных органов. При этом должны быть предусмотрены и осуществлены мероприятия, обеспечивающие возможность извлечения из недр полезных ископаемых.</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27</w:t>
      </w:r>
      <w:r w:rsidRPr="00605216">
        <w:rPr>
          <w:rFonts w:ascii="Times New Roman" w:hAnsi="Times New Roman" w:cs="Times New Roman"/>
          <w:bCs/>
          <w:sz w:val="26"/>
          <w:szCs w:val="26"/>
        </w:rPr>
        <w:t xml:space="preserve">.4. При разработке документов территориального планирования поселений, включающих подрабатываемые территории с величинами деформаций большими, чем для </w:t>
      </w:r>
      <w:r w:rsidRPr="00605216">
        <w:rPr>
          <w:rFonts w:ascii="Times New Roman" w:hAnsi="Times New Roman" w:cs="Times New Roman"/>
          <w:bCs/>
          <w:sz w:val="26"/>
          <w:szCs w:val="26"/>
          <w:lang w:val="en-US"/>
        </w:rPr>
        <w:t>III</w:t>
      </w:r>
      <w:r w:rsidRPr="00605216">
        <w:rPr>
          <w:rFonts w:ascii="Times New Roman" w:hAnsi="Times New Roman" w:cs="Times New Roman"/>
          <w:bCs/>
          <w:sz w:val="26"/>
          <w:szCs w:val="26"/>
        </w:rPr>
        <w:t xml:space="preserve"> и </w:t>
      </w:r>
      <w:r w:rsidRPr="00605216">
        <w:rPr>
          <w:rFonts w:ascii="Times New Roman" w:hAnsi="Times New Roman" w:cs="Times New Roman"/>
          <w:bCs/>
          <w:sz w:val="26"/>
          <w:szCs w:val="26"/>
          <w:lang w:val="en-US"/>
        </w:rPr>
        <w:t>IV</w:t>
      </w:r>
      <w:r w:rsidRPr="00605216">
        <w:rPr>
          <w:rFonts w:ascii="Times New Roman" w:hAnsi="Times New Roman" w:cs="Times New Roman"/>
          <w:bCs/>
          <w:sz w:val="26"/>
          <w:szCs w:val="26"/>
        </w:rPr>
        <w:t xml:space="preserve"> групп (СП 21.13330.2012), следует предусматривать наиболее эффективное использование территорий, пригодных для застройки.</w:t>
      </w:r>
    </w:p>
    <w:p w:rsidR="002979CD" w:rsidRPr="00605216" w:rsidRDefault="002979CD" w:rsidP="00A639E9">
      <w:pPr>
        <w:widowControl w:val="0"/>
        <w:overflowPunct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27</w:t>
      </w:r>
      <w:r w:rsidRPr="00605216">
        <w:rPr>
          <w:rFonts w:ascii="Times New Roman" w:hAnsi="Times New Roman" w:cs="Times New Roman"/>
          <w:bCs/>
          <w:sz w:val="26"/>
          <w:szCs w:val="26"/>
        </w:rPr>
        <w:t>.5. На площадках с различным сочетанием групп территорий, как правило, сле</w:t>
      </w:r>
      <w:r w:rsidRPr="00605216">
        <w:rPr>
          <w:rFonts w:ascii="Times New Roman" w:hAnsi="Times New Roman" w:cs="Times New Roman"/>
          <w:bCs/>
          <w:spacing w:val="-2"/>
          <w:sz w:val="26"/>
          <w:szCs w:val="26"/>
        </w:rPr>
        <w:t>дует учитывать размещение функциональных зон и отдельных зданий (сооружений),</w:t>
      </w:r>
      <w:r w:rsidRPr="00605216">
        <w:rPr>
          <w:rFonts w:ascii="Times New Roman" w:hAnsi="Times New Roman" w:cs="Times New Roman"/>
          <w:bCs/>
          <w:sz w:val="26"/>
          <w:szCs w:val="26"/>
        </w:rPr>
        <w:t xml:space="preserve"> строительство которых может быть обеспечено с применением строительных мер защиты.</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27</w:t>
      </w:r>
      <w:r w:rsidRPr="00605216">
        <w:rPr>
          <w:rFonts w:ascii="Times New Roman" w:hAnsi="Times New Roman" w:cs="Times New Roman"/>
          <w:bCs/>
          <w:sz w:val="26"/>
          <w:szCs w:val="26"/>
        </w:rPr>
        <w:t xml:space="preserve">.6. Размещение и строительство зданий и сооружений на подрабатываемых территориях, где по прогнозу возможно образование провалов, а также на участках, где возможно </w:t>
      </w:r>
      <w:proofErr w:type="spellStart"/>
      <w:r w:rsidRPr="00605216">
        <w:rPr>
          <w:rFonts w:ascii="Times New Roman" w:hAnsi="Times New Roman" w:cs="Times New Roman"/>
          <w:bCs/>
          <w:sz w:val="26"/>
          <w:szCs w:val="26"/>
        </w:rPr>
        <w:t>оползнеобразование</w:t>
      </w:r>
      <w:proofErr w:type="spellEnd"/>
      <w:r w:rsidRPr="00605216">
        <w:rPr>
          <w:rFonts w:ascii="Times New Roman" w:hAnsi="Times New Roman" w:cs="Times New Roman"/>
          <w:bCs/>
          <w:sz w:val="26"/>
          <w:szCs w:val="26"/>
        </w:rPr>
        <w:t>, не допускается.</w:t>
      </w:r>
    </w:p>
    <w:p w:rsidR="002979CD" w:rsidRPr="00605216" w:rsidRDefault="002979CD" w:rsidP="00A639E9">
      <w:pPr>
        <w:widowControl w:val="0"/>
        <w:spacing w:after="0" w:line="240" w:lineRule="auto"/>
        <w:ind w:firstLine="426"/>
        <w:jc w:val="both"/>
        <w:rPr>
          <w:rFonts w:ascii="Times New Roman" w:hAnsi="Times New Roman" w:cs="Times New Roman"/>
          <w:bCs/>
          <w:spacing w:val="-6"/>
          <w:sz w:val="26"/>
          <w:szCs w:val="26"/>
        </w:rPr>
      </w:pPr>
      <w:r w:rsidRPr="00605216">
        <w:rPr>
          <w:rFonts w:ascii="Times New Roman" w:hAnsi="Times New Roman" w:cs="Times New Roman"/>
          <w:spacing w:val="-6"/>
          <w:sz w:val="26"/>
          <w:szCs w:val="26"/>
        </w:rPr>
        <w:t>27</w:t>
      </w:r>
      <w:r w:rsidRPr="00605216">
        <w:rPr>
          <w:rFonts w:ascii="Times New Roman" w:hAnsi="Times New Roman" w:cs="Times New Roman"/>
          <w:bCs/>
          <w:spacing w:val="-6"/>
          <w:sz w:val="26"/>
          <w:szCs w:val="26"/>
        </w:rPr>
        <w:t>.7. На подрабатываемых территориях, где по прогнозу ожидаются деформации земной поверхности, превышающие предельные по группам</w:t>
      </w:r>
      <w:r w:rsidRPr="00605216">
        <w:rPr>
          <w:rFonts w:ascii="Times New Roman" w:hAnsi="Times New Roman" w:cs="Times New Roman"/>
          <w:bCs/>
          <w:spacing w:val="-6"/>
          <w:sz w:val="26"/>
          <w:szCs w:val="26"/>
        </w:rPr>
        <w:br/>
      </w:r>
      <w:r w:rsidRPr="00605216">
        <w:rPr>
          <w:rFonts w:ascii="Times New Roman" w:hAnsi="Times New Roman" w:cs="Times New Roman"/>
          <w:bCs/>
          <w:spacing w:val="-6"/>
          <w:sz w:val="26"/>
          <w:szCs w:val="26"/>
          <w:lang w:val="en-US"/>
        </w:rPr>
        <w:t>I</w:t>
      </w:r>
      <w:r w:rsidRPr="00605216">
        <w:rPr>
          <w:rFonts w:ascii="Times New Roman" w:hAnsi="Times New Roman" w:cs="Times New Roman"/>
          <w:bCs/>
          <w:spacing w:val="-6"/>
          <w:sz w:val="26"/>
          <w:szCs w:val="26"/>
        </w:rPr>
        <w:t xml:space="preserve"> и </w:t>
      </w:r>
      <w:proofErr w:type="gramStart"/>
      <w:r w:rsidRPr="00605216">
        <w:rPr>
          <w:rFonts w:ascii="Times New Roman" w:hAnsi="Times New Roman" w:cs="Times New Roman"/>
          <w:bCs/>
          <w:spacing w:val="-6"/>
          <w:sz w:val="26"/>
          <w:szCs w:val="26"/>
          <w:lang w:val="en-US"/>
        </w:rPr>
        <w:t>I</w:t>
      </w:r>
      <w:proofErr w:type="gramEnd"/>
      <w:r w:rsidRPr="00605216">
        <w:rPr>
          <w:rFonts w:ascii="Times New Roman" w:hAnsi="Times New Roman" w:cs="Times New Roman"/>
          <w:bCs/>
          <w:spacing w:val="-6"/>
          <w:sz w:val="26"/>
          <w:szCs w:val="26"/>
        </w:rPr>
        <w:t>к (СП 21.13330.2012), проектирование зданий и сооружений может быть допущено в исключительных случаях по заключению специализированной организации при наличии соответствующего технико-экономического обоснования.</w:t>
      </w:r>
    </w:p>
    <w:p w:rsidR="002979CD" w:rsidRPr="00605216" w:rsidRDefault="002979CD" w:rsidP="00A639E9">
      <w:pPr>
        <w:widowControl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spacing w:val="-2"/>
          <w:sz w:val="26"/>
          <w:szCs w:val="26"/>
        </w:rPr>
        <w:t>27</w:t>
      </w:r>
      <w:r w:rsidRPr="00605216">
        <w:rPr>
          <w:rFonts w:ascii="Times New Roman" w:hAnsi="Times New Roman" w:cs="Times New Roman"/>
          <w:bCs/>
          <w:spacing w:val="-2"/>
          <w:sz w:val="26"/>
          <w:szCs w:val="26"/>
        </w:rPr>
        <w:t>.8. Проектирование зданий и сооружений в районах со старыми горными выработками, пройденными на глубине до 80 м, допускается при соответствующем технико-экономическом обосновании необходимости строительства и при возможности прогнозирования деформаций земной поверхности по действующим нормативным документам. Если в рассматриваемых условиях расчет ожидаемых деформаций основания не может быть произведен, проектирование допускается только по заключению специализированной организации.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27</w:t>
      </w:r>
      <w:r w:rsidRPr="00605216">
        <w:rPr>
          <w:rFonts w:ascii="Times New Roman" w:hAnsi="Times New Roman" w:cs="Times New Roman"/>
          <w:bCs/>
          <w:sz w:val="26"/>
          <w:szCs w:val="26"/>
        </w:rPr>
        <w:t xml:space="preserve">.9. Территории, отводимые под застройку, предпочтительно располагать на </w:t>
      </w:r>
      <w:r w:rsidRPr="00605216">
        <w:rPr>
          <w:rFonts w:ascii="Times New Roman" w:hAnsi="Times New Roman" w:cs="Times New Roman"/>
          <w:bCs/>
          <w:sz w:val="26"/>
          <w:szCs w:val="26"/>
        </w:rPr>
        <w:lastRenderedPageBreak/>
        <w:t xml:space="preserve">участках с минимальной глубиной </w:t>
      </w:r>
      <w:proofErr w:type="spellStart"/>
      <w:r w:rsidRPr="00605216">
        <w:rPr>
          <w:rFonts w:ascii="Times New Roman" w:hAnsi="Times New Roman" w:cs="Times New Roman"/>
          <w:bCs/>
          <w:sz w:val="26"/>
          <w:szCs w:val="26"/>
        </w:rPr>
        <w:t>просадочных</w:t>
      </w:r>
      <w:proofErr w:type="spellEnd"/>
      <w:r w:rsidRPr="00605216">
        <w:rPr>
          <w:rFonts w:ascii="Times New Roman" w:hAnsi="Times New Roman" w:cs="Times New Roman"/>
          <w:bCs/>
          <w:sz w:val="26"/>
          <w:szCs w:val="26"/>
        </w:rPr>
        <w:t xml:space="preserve"> толщ, с деградированными </w:t>
      </w:r>
      <w:proofErr w:type="spellStart"/>
      <w:r w:rsidRPr="00605216">
        <w:rPr>
          <w:rFonts w:ascii="Times New Roman" w:hAnsi="Times New Roman" w:cs="Times New Roman"/>
          <w:bCs/>
          <w:sz w:val="26"/>
          <w:szCs w:val="26"/>
        </w:rPr>
        <w:t>просадочными</w:t>
      </w:r>
      <w:proofErr w:type="spellEnd"/>
      <w:r w:rsidRPr="00605216">
        <w:rPr>
          <w:rFonts w:ascii="Times New Roman" w:hAnsi="Times New Roman" w:cs="Times New Roman"/>
          <w:bCs/>
          <w:sz w:val="26"/>
          <w:szCs w:val="26"/>
        </w:rPr>
        <w:t xml:space="preserve"> грунтами, а также на участках, где </w:t>
      </w:r>
      <w:proofErr w:type="spellStart"/>
      <w:r w:rsidRPr="00605216">
        <w:rPr>
          <w:rFonts w:ascii="Times New Roman" w:hAnsi="Times New Roman" w:cs="Times New Roman"/>
          <w:bCs/>
          <w:sz w:val="26"/>
          <w:szCs w:val="26"/>
        </w:rPr>
        <w:t>просадочная</w:t>
      </w:r>
      <w:proofErr w:type="spellEnd"/>
      <w:r w:rsidRPr="00605216">
        <w:rPr>
          <w:rFonts w:ascii="Times New Roman" w:hAnsi="Times New Roman" w:cs="Times New Roman"/>
          <w:bCs/>
          <w:sz w:val="26"/>
          <w:szCs w:val="26"/>
        </w:rPr>
        <w:t xml:space="preserve"> толща подстилается </w:t>
      </w:r>
      <w:proofErr w:type="spellStart"/>
      <w:r w:rsidRPr="00605216">
        <w:rPr>
          <w:rFonts w:ascii="Times New Roman" w:hAnsi="Times New Roman" w:cs="Times New Roman"/>
          <w:bCs/>
          <w:sz w:val="26"/>
          <w:szCs w:val="26"/>
        </w:rPr>
        <w:t>малосжимаемыми</w:t>
      </w:r>
      <w:proofErr w:type="spellEnd"/>
      <w:r w:rsidRPr="00605216">
        <w:rPr>
          <w:rFonts w:ascii="Times New Roman" w:hAnsi="Times New Roman" w:cs="Times New Roman"/>
          <w:bCs/>
          <w:sz w:val="26"/>
          <w:szCs w:val="26"/>
        </w:rPr>
        <w:t xml:space="preserve"> грунтами.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27</w:t>
      </w:r>
      <w:r w:rsidRPr="00605216">
        <w:rPr>
          <w:rFonts w:ascii="Times New Roman" w:hAnsi="Times New Roman" w:cs="Times New Roman"/>
          <w:bCs/>
          <w:sz w:val="26"/>
          <w:szCs w:val="26"/>
        </w:rPr>
        <w:t>.10. При рельефе местности в виде крутых склонов планировку застраиваемой территории следует осуществлять террасами.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27</w:t>
      </w:r>
      <w:r w:rsidRPr="00605216">
        <w:rPr>
          <w:rFonts w:ascii="Times New Roman" w:hAnsi="Times New Roman" w:cs="Times New Roman"/>
          <w:bCs/>
          <w:sz w:val="26"/>
          <w:szCs w:val="26"/>
        </w:rPr>
        <w:t xml:space="preserve">.11. Здания и сооружения с мокрыми технологическими процессами следует располагать в пониженных частях застраиваемой территории. На участках с высоким расположением уровня подземных вод, а также на участках с дренирующим слоем, подстилающим </w:t>
      </w:r>
      <w:proofErr w:type="spellStart"/>
      <w:r w:rsidRPr="00605216">
        <w:rPr>
          <w:rFonts w:ascii="Times New Roman" w:hAnsi="Times New Roman" w:cs="Times New Roman"/>
          <w:bCs/>
          <w:sz w:val="26"/>
          <w:szCs w:val="26"/>
        </w:rPr>
        <w:t>просадочную</w:t>
      </w:r>
      <w:proofErr w:type="spellEnd"/>
      <w:r w:rsidRPr="00605216">
        <w:rPr>
          <w:rFonts w:ascii="Times New Roman" w:hAnsi="Times New Roman" w:cs="Times New Roman"/>
          <w:bCs/>
          <w:sz w:val="26"/>
          <w:szCs w:val="26"/>
        </w:rPr>
        <w:t xml:space="preserve"> толщу, указанные здания и сооружения следует располагать в соответствии с требованиями</w:t>
      </w:r>
      <w:r w:rsidR="00E579AD">
        <w:rPr>
          <w:rFonts w:ascii="Times New Roman" w:hAnsi="Times New Roman" w:cs="Times New Roman"/>
          <w:bCs/>
          <w:sz w:val="26"/>
          <w:szCs w:val="26"/>
        </w:rPr>
        <w:t xml:space="preserve"> </w:t>
      </w:r>
      <w:r w:rsidRPr="00605216">
        <w:rPr>
          <w:rFonts w:ascii="Times New Roman" w:hAnsi="Times New Roman" w:cs="Times New Roman"/>
          <w:bCs/>
          <w:sz w:val="26"/>
          <w:szCs w:val="26"/>
        </w:rPr>
        <w:t>СП 21.13330.2012.</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sz w:val="26"/>
          <w:szCs w:val="26"/>
        </w:rPr>
        <w:t>28.</w:t>
      </w:r>
      <w:r w:rsidRPr="00605216">
        <w:rPr>
          <w:rFonts w:ascii="Times New Roman" w:hAnsi="Times New Roman" w:cs="Times New Roman"/>
          <w:bCs/>
          <w:spacing w:val="-2"/>
          <w:sz w:val="26"/>
          <w:szCs w:val="26"/>
        </w:rPr>
        <w:t xml:space="preserve"> Инженерно-технические мероприятия гражданской обороны, мероприятия по предупреждению чрезвычайных ситуаций природного и техногенного характера при градостроительном проектировании</w:t>
      </w:r>
    </w:p>
    <w:p w:rsidR="002979CD" w:rsidRPr="00605216" w:rsidRDefault="002979CD" w:rsidP="00A639E9">
      <w:pPr>
        <w:widowControl w:val="0"/>
        <w:spacing w:after="0" w:line="240" w:lineRule="auto"/>
        <w:ind w:firstLine="426"/>
        <w:jc w:val="center"/>
        <w:rPr>
          <w:rFonts w:ascii="Times New Roman" w:hAnsi="Times New Roman" w:cs="Times New Roman"/>
          <w:bCs/>
          <w:sz w:val="26"/>
          <w:szCs w:val="26"/>
        </w:rPr>
      </w:pP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bookmarkStart w:id="72" w:name="sub_21"/>
      <w:r w:rsidRPr="00605216">
        <w:rPr>
          <w:rFonts w:ascii="Times New Roman" w:hAnsi="Times New Roman" w:cs="Times New Roman"/>
          <w:sz w:val="26"/>
          <w:szCs w:val="26"/>
        </w:rPr>
        <w:t>28.1. </w:t>
      </w:r>
      <w:proofErr w:type="gramStart"/>
      <w:r w:rsidRPr="00605216">
        <w:rPr>
          <w:rFonts w:ascii="Times New Roman" w:hAnsi="Times New Roman" w:cs="Times New Roman"/>
          <w:sz w:val="26"/>
          <w:szCs w:val="26"/>
        </w:rPr>
        <w:t xml:space="preserve">Обеспечение безопасности людей в чрезвычайных ситуациях (далее </w:t>
      </w:r>
      <w:r w:rsidRPr="00605216">
        <w:rPr>
          <w:rFonts w:ascii="Times New Roman" w:hAnsi="Times New Roman" w:cs="Times New Roman"/>
          <w:bCs/>
          <w:sz w:val="26"/>
          <w:szCs w:val="26"/>
        </w:rPr>
        <w:t>–</w:t>
      </w:r>
      <w:r w:rsidR="00E579AD">
        <w:rPr>
          <w:rFonts w:ascii="Times New Roman" w:hAnsi="Times New Roman" w:cs="Times New Roman"/>
          <w:bCs/>
          <w:sz w:val="26"/>
          <w:szCs w:val="26"/>
        </w:rPr>
        <w:t xml:space="preserve"> </w:t>
      </w:r>
      <w:r w:rsidRPr="00605216">
        <w:rPr>
          <w:rFonts w:ascii="Times New Roman" w:hAnsi="Times New Roman" w:cs="Times New Roman"/>
          <w:sz w:val="26"/>
          <w:szCs w:val="26"/>
        </w:rPr>
        <w:t>ЧС), обусловленных природными стихийными бедствиями, техногенными авариями и катастрофами, а также применением современного оружия (военные ЧС), является общегосударственной задачей, обязательной для решения всеми территориальными, ведомственными и функциональными органами управления и регулирования, службами и формированиями, а также подсистемами, входящими в единую государственную систему предупреждения и ликвидации чрезвычайных ситуаций (РСЧС).</w:t>
      </w:r>
      <w:proofErr w:type="gramEnd"/>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bookmarkStart w:id="73" w:name="sub_22"/>
      <w:bookmarkEnd w:id="72"/>
      <w:r w:rsidRPr="00605216">
        <w:rPr>
          <w:rFonts w:ascii="Times New Roman" w:hAnsi="Times New Roman" w:cs="Times New Roman"/>
          <w:sz w:val="26"/>
          <w:szCs w:val="26"/>
        </w:rPr>
        <w:t>28.2. При градостроительном проектировании безопасность людей в ЧС должна обеспечиваться:</w:t>
      </w:r>
    </w:p>
    <w:bookmarkEnd w:id="73"/>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proofErr w:type="gramStart"/>
      <w:r w:rsidRPr="00605216">
        <w:rPr>
          <w:rFonts w:ascii="Times New Roman" w:hAnsi="Times New Roman" w:cs="Times New Roman"/>
          <w:sz w:val="26"/>
          <w:szCs w:val="26"/>
        </w:rPr>
        <w:t xml:space="preserve">1) снижением опасности поражения людей в ЧС путем предъявления и реализации специальных требований к расселению людей, рациональному размещению потенциально опасных и иных производств, транспортных и прочих </w:t>
      </w:r>
      <w:proofErr w:type="spellStart"/>
      <w:r w:rsidRPr="00605216">
        <w:rPr>
          <w:rFonts w:ascii="Times New Roman" w:hAnsi="Times New Roman" w:cs="Times New Roman"/>
          <w:sz w:val="26"/>
          <w:szCs w:val="26"/>
        </w:rPr>
        <w:t>техногенно</w:t>
      </w:r>
      <w:proofErr w:type="spellEnd"/>
      <w:r w:rsidRPr="00605216">
        <w:rPr>
          <w:rFonts w:ascii="Times New Roman" w:hAnsi="Times New Roman" w:cs="Times New Roman"/>
          <w:sz w:val="26"/>
          <w:szCs w:val="26"/>
        </w:rPr>
        <w:t xml:space="preserve"> опасных и жизненно важных объектов и коммуникаций, созданию объектов с внутренне присущей безопасностью и средствами локализации и </w:t>
      </w:r>
      <w:proofErr w:type="spellStart"/>
      <w:r w:rsidRPr="00605216">
        <w:rPr>
          <w:rFonts w:ascii="Times New Roman" w:hAnsi="Times New Roman" w:cs="Times New Roman"/>
          <w:sz w:val="26"/>
          <w:szCs w:val="26"/>
        </w:rPr>
        <w:t>самоподавления</w:t>
      </w:r>
      <w:proofErr w:type="spellEnd"/>
      <w:r w:rsidRPr="00605216">
        <w:rPr>
          <w:rFonts w:ascii="Times New Roman" w:hAnsi="Times New Roman" w:cs="Times New Roman"/>
          <w:sz w:val="26"/>
          <w:szCs w:val="26"/>
        </w:rPr>
        <w:t xml:space="preserve"> аварий, а также путем рациональной планировки и застройки населенных пунктов, строительства специфически устойчивых в конкретных</w:t>
      </w:r>
      <w:proofErr w:type="gramEnd"/>
      <w:r w:rsidRPr="00605216">
        <w:rPr>
          <w:rFonts w:ascii="Times New Roman" w:hAnsi="Times New Roman" w:cs="Times New Roman"/>
          <w:sz w:val="26"/>
          <w:szCs w:val="26"/>
        </w:rPr>
        <w:t xml:space="preserve"> ЧС зданий и сооружений, принятия соответствующих объемно-планировочных и конструктивных решений;</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2)</w:t>
      </w:r>
      <w:r w:rsidRPr="00605216">
        <w:rPr>
          <w:rFonts w:ascii="Times New Roman" w:hAnsi="Times New Roman" w:cs="Times New Roman"/>
          <w:sz w:val="26"/>
          <w:szCs w:val="26"/>
          <w:lang w:val="en-US"/>
        </w:rPr>
        <w:t> </w:t>
      </w:r>
      <w:r w:rsidRPr="00605216">
        <w:rPr>
          <w:rFonts w:ascii="Times New Roman" w:hAnsi="Times New Roman" w:cs="Times New Roman"/>
          <w:sz w:val="26"/>
          <w:szCs w:val="26"/>
        </w:rPr>
        <w:t>повышением устойчивости функционирования систем и объектов жизнеобеспечения и профилактикой нарушений их работы, которые могут создать угрозу для жизни и здоровья людей.</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bookmarkStart w:id="74" w:name="sub_23"/>
      <w:r w:rsidRPr="00605216">
        <w:rPr>
          <w:rFonts w:ascii="Times New Roman" w:hAnsi="Times New Roman" w:cs="Times New Roman"/>
          <w:sz w:val="26"/>
          <w:szCs w:val="26"/>
        </w:rPr>
        <w:t>28.3. Защита населения – комплекс взаимоувязанных по месту, времени проведения, цели, ресурсам мероприятий РСЧС, направленных на устранение или снижение на пострадавших территориях до приемлемого уровня угрозы жизни и здоровью людей в случае реальной опасности возникновения или в условиях реализации опасных и вредных факторов стихийных бедствий, техногенных аварий и катастроф.</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pacing w:val="-2"/>
          <w:sz w:val="26"/>
          <w:szCs w:val="26"/>
        </w:rPr>
      </w:pPr>
      <w:bookmarkStart w:id="75" w:name="sub_25"/>
      <w:bookmarkEnd w:id="74"/>
      <w:r w:rsidRPr="00605216">
        <w:rPr>
          <w:rFonts w:ascii="Times New Roman" w:hAnsi="Times New Roman" w:cs="Times New Roman"/>
          <w:spacing w:val="-2"/>
          <w:sz w:val="26"/>
          <w:szCs w:val="26"/>
        </w:rPr>
        <w:t>28.4. </w:t>
      </w:r>
      <w:proofErr w:type="gramStart"/>
      <w:r w:rsidRPr="00605216">
        <w:rPr>
          <w:rFonts w:ascii="Times New Roman" w:hAnsi="Times New Roman" w:cs="Times New Roman"/>
          <w:spacing w:val="-2"/>
          <w:sz w:val="26"/>
          <w:szCs w:val="26"/>
        </w:rPr>
        <w:t xml:space="preserve">Защите в ЧС подлежит все население с учетом численности и особенностей составляющих его основных категорий и групп людей на конкретных территориях: демографических (возраст, пол), по состоянию здоровья (уровень общей сопротивляемости организма действию экстремальных факторов и неблагоприятных условий жизни и быта, физическая и психическая способность к коллективным и </w:t>
      </w:r>
      <w:r w:rsidRPr="00605216">
        <w:rPr>
          <w:rFonts w:ascii="Times New Roman" w:hAnsi="Times New Roman" w:cs="Times New Roman"/>
          <w:spacing w:val="-2"/>
          <w:sz w:val="26"/>
          <w:szCs w:val="26"/>
        </w:rPr>
        <w:lastRenderedPageBreak/>
        <w:t>самостоятельным защитным действиям, к пользованию средствами индивидуальной защиты) и т.д.</w:t>
      </w:r>
      <w:proofErr w:type="gramEnd"/>
      <w:r w:rsidRPr="00605216">
        <w:rPr>
          <w:rFonts w:ascii="Times New Roman" w:hAnsi="Times New Roman" w:cs="Times New Roman"/>
          <w:spacing w:val="-2"/>
          <w:sz w:val="26"/>
          <w:szCs w:val="26"/>
        </w:rPr>
        <w:t xml:space="preserve"> Эти особенности подлежат учету при выборе эффективных, социально обоснованных и экономически реальных вариантов защиты, соответствующих специфике защищаемых контингентов, при разработке планов защиты населения в ЧС на подконтрольных территориях, а также при организации и проведении всесторонней подготовки к выполнению намеченного комплекса защитных мероприятий.</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pacing w:val="-4"/>
          <w:sz w:val="26"/>
          <w:szCs w:val="26"/>
        </w:rPr>
      </w:pPr>
      <w:bookmarkStart w:id="76" w:name="sub_26"/>
      <w:bookmarkEnd w:id="75"/>
      <w:r w:rsidRPr="00605216">
        <w:rPr>
          <w:rFonts w:ascii="Times New Roman" w:hAnsi="Times New Roman" w:cs="Times New Roman"/>
          <w:spacing w:val="-4"/>
          <w:sz w:val="26"/>
          <w:szCs w:val="26"/>
        </w:rPr>
        <w:t>28.5. Мероприятия по подготовке к действиям по защите населения в ЧС следует планировать и осуществлять дифференцированно по видам и степеням возможной опасности на конкретных территориях и с учетом насыщенности этих территорий объектами промышленного назначения, гидросооружениями, объектами и системами производственной и социальной инфраструктуры; наличия, номенклатуры, мощности и размещения потенциально опасных объектов; характеристик, в том числе по стоимости и защитным свойствам в условиях ЧС, имеющихся зданий и сооружений и их строительных конструкций; особенностей расселения жителей; климатических и других местных условий.</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bookmarkStart w:id="77" w:name="sub_27"/>
      <w:bookmarkEnd w:id="76"/>
      <w:r w:rsidRPr="00605216">
        <w:rPr>
          <w:rFonts w:ascii="Times New Roman" w:hAnsi="Times New Roman" w:cs="Times New Roman"/>
          <w:sz w:val="26"/>
          <w:szCs w:val="26"/>
        </w:rPr>
        <w:t>28.6. Систему защиты населения в ЧС следует формировать на основе разбивки подконтрольной территории на зоны вероятных ЧС по результатам:</w:t>
      </w:r>
    </w:p>
    <w:bookmarkEnd w:id="77"/>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1) анализа вероятности возникновения на данной территории и на отдельных ее элементах ЧС;</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2) прогнозирования характера, масштабов и времени существования вероятных ЧС;</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3) оценки возможных факторов риска, интенсивности формирования и проявления поражающих факторов и воздействий источников ЧС;</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4) оценки особенностей </w:t>
      </w:r>
      <w:proofErr w:type="spellStart"/>
      <w:r w:rsidRPr="00605216">
        <w:rPr>
          <w:rFonts w:ascii="Times New Roman" w:hAnsi="Times New Roman" w:cs="Times New Roman"/>
          <w:sz w:val="26"/>
          <w:szCs w:val="26"/>
        </w:rPr>
        <w:t>техносферы</w:t>
      </w:r>
      <w:proofErr w:type="spellEnd"/>
      <w:r w:rsidRPr="00605216">
        <w:rPr>
          <w:rFonts w:ascii="Times New Roman" w:hAnsi="Times New Roman" w:cs="Times New Roman"/>
          <w:sz w:val="26"/>
          <w:szCs w:val="26"/>
        </w:rPr>
        <w:t xml:space="preserve"> и населения подконтрольной территор</w:t>
      </w:r>
      <w:proofErr w:type="gramStart"/>
      <w:r w:rsidRPr="00605216">
        <w:rPr>
          <w:rFonts w:ascii="Times New Roman" w:hAnsi="Times New Roman" w:cs="Times New Roman"/>
          <w:sz w:val="26"/>
          <w:szCs w:val="26"/>
        </w:rPr>
        <w:t>ии и ее</w:t>
      </w:r>
      <w:proofErr w:type="gramEnd"/>
      <w:r w:rsidRPr="00605216">
        <w:rPr>
          <w:rFonts w:ascii="Times New Roman" w:hAnsi="Times New Roman" w:cs="Times New Roman"/>
          <w:sz w:val="26"/>
          <w:szCs w:val="26"/>
        </w:rPr>
        <w:t xml:space="preserve"> элементов.</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28.7. Для выделенных зон опасности согласно совокупным характеристикам относящихся к ним территорий, объектов </w:t>
      </w:r>
      <w:proofErr w:type="spellStart"/>
      <w:r w:rsidRPr="00605216">
        <w:rPr>
          <w:rFonts w:ascii="Times New Roman" w:hAnsi="Times New Roman" w:cs="Times New Roman"/>
          <w:sz w:val="26"/>
          <w:szCs w:val="26"/>
        </w:rPr>
        <w:t>техносферы</w:t>
      </w:r>
      <w:proofErr w:type="spellEnd"/>
      <w:r w:rsidRPr="00605216">
        <w:rPr>
          <w:rFonts w:ascii="Times New Roman" w:hAnsi="Times New Roman" w:cs="Times New Roman"/>
          <w:sz w:val="26"/>
          <w:szCs w:val="26"/>
        </w:rPr>
        <w:t xml:space="preserve"> и населения необходимо разрабатывать типовые варианты защиты населения и проводить мероприятия по заблаговременной подготовке к действиям в экстремальной обстановке. Типовые варианты защиты должны служить основой для выбора рабочего плана действий на данной территории при конкретной ЧС. При необходимости принятый в качестве рабочего план следует корректировать в соответствии со складывающейся обстановкой.</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pacing w:val="-2"/>
          <w:sz w:val="26"/>
          <w:szCs w:val="26"/>
        </w:rPr>
      </w:pPr>
      <w:bookmarkStart w:id="78" w:name="sub_28"/>
      <w:r w:rsidRPr="00605216">
        <w:rPr>
          <w:rFonts w:ascii="Times New Roman" w:hAnsi="Times New Roman" w:cs="Times New Roman"/>
          <w:sz w:val="26"/>
          <w:szCs w:val="26"/>
        </w:rPr>
        <w:t>28</w:t>
      </w:r>
      <w:r w:rsidRPr="00605216">
        <w:rPr>
          <w:rFonts w:ascii="Times New Roman" w:hAnsi="Times New Roman" w:cs="Times New Roman"/>
          <w:spacing w:val="-2"/>
          <w:sz w:val="26"/>
          <w:szCs w:val="26"/>
        </w:rPr>
        <w:t>.8.</w:t>
      </w:r>
      <w:bookmarkEnd w:id="78"/>
      <w:r w:rsidRPr="00605216">
        <w:rPr>
          <w:rFonts w:ascii="Times New Roman" w:hAnsi="Times New Roman" w:cs="Times New Roman"/>
          <w:spacing w:val="-2"/>
          <w:sz w:val="26"/>
          <w:szCs w:val="26"/>
        </w:rPr>
        <w:t xml:space="preserve"> Мероприятия по защите населения в ЧС следует планировать и проводить при рациональном расходовании материальных и финансовых ресурсов, максимальном использовании существующих, </w:t>
      </w:r>
      <w:proofErr w:type="spellStart"/>
      <w:r w:rsidRPr="00605216">
        <w:rPr>
          <w:rFonts w:ascii="Times New Roman" w:hAnsi="Times New Roman" w:cs="Times New Roman"/>
          <w:spacing w:val="-2"/>
          <w:sz w:val="26"/>
          <w:szCs w:val="26"/>
        </w:rPr>
        <w:t>дооснащаемых</w:t>
      </w:r>
      <w:proofErr w:type="spellEnd"/>
      <w:r w:rsidRPr="00605216">
        <w:rPr>
          <w:rFonts w:ascii="Times New Roman" w:hAnsi="Times New Roman" w:cs="Times New Roman"/>
          <w:spacing w:val="-2"/>
          <w:sz w:val="26"/>
          <w:szCs w:val="26"/>
        </w:rPr>
        <w:t xml:space="preserve"> и вновь создаваемых производств, зданий и сооружений и объектов инфраструктуры, технических защитных и спасательных средств, приспособлений, специальной оснастки, профилактических и лечебных препаратов и прочего имущества.</w:t>
      </w:r>
    </w:p>
    <w:p w:rsidR="002979CD" w:rsidRPr="00605216" w:rsidRDefault="002979CD" w:rsidP="00A639E9">
      <w:pPr>
        <w:pStyle w:val="a8"/>
        <w:widowControl w:val="0"/>
        <w:ind w:firstLine="426"/>
        <w:jc w:val="both"/>
        <w:rPr>
          <w:rFonts w:ascii="Times New Roman" w:hAnsi="Times New Roman"/>
          <w:spacing w:val="-4"/>
          <w:sz w:val="26"/>
          <w:szCs w:val="26"/>
        </w:rPr>
      </w:pPr>
      <w:r w:rsidRPr="00605216">
        <w:rPr>
          <w:rFonts w:ascii="Times New Roman" w:hAnsi="Times New Roman"/>
          <w:sz w:val="26"/>
          <w:szCs w:val="26"/>
        </w:rPr>
        <w:t>28</w:t>
      </w:r>
      <w:r w:rsidRPr="00605216">
        <w:rPr>
          <w:rFonts w:ascii="Times New Roman" w:hAnsi="Times New Roman"/>
          <w:spacing w:val="-4"/>
          <w:sz w:val="26"/>
          <w:szCs w:val="26"/>
        </w:rPr>
        <w:t xml:space="preserve">.9. При подготовке градостроительной документации для территорий  городских и сельских поселений, других муниципальных образований следует учитывать </w:t>
      </w:r>
      <w:r w:rsidRPr="00605216">
        <w:rPr>
          <w:rFonts w:ascii="Times New Roman" w:hAnsi="Times New Roman"/>
          <w:sz w:val="26"/>
          <w:szCs w:val="26"/>
        </w:rPr>
        <w:t xml:space="preserve">требования СП </w:t>
      </w:r>
      <w:r w:rsidR="00A64DE2">
        <w:rPr>
          <w:rFonts w:ascii="Times New Roman" w:hAnsi="Times New Roman"/>
          <w:sz w:val="26"/>
          <w:szCs w:val="26"/>
        </w:rPr>
        <w:t>165.1325800.2014</w:t>
      </w:r>
      <w:r w:rsidRPr="00605216">
        <w:rPr>
          <w:rFonts w:ascii="Times New Roman" w:hAnsi="Times New Roman"/>
          <w:spacing w:val="-4"/>
          <w:sz w:val="26"/>
          <w:szCs w:val="26"/>
        </w:rPr>
        <w:t>:</w:t>
      </w:r>
    </w:p>
    <w:p w:rsidR="002979CD" w:rsidRPr="00605216" w:rsidRDefault="002979CD" w:rsidP="00A639E9">
      <w:pPr>
        <w:pStyle w:val="a8"/>
        <w:widowControl w:val="0"/>
        <w:ind w:firstLine="426"/>
        <w:jc w:val="both"/>
        <w:rPr>
          <w:rFonts w:ascii="Times New Roman" w:hAnsi="Times New Roman"/>
          <w:sz w:val="26"/>
          <w:szCs w:val="26"/>
        </w:rPr>
      </w:pPr>
      <w:r w:rsidRPr="00605216">
        <w:rPr>
          <w:rFonts w:ascii="Times New Roman" w:hAnsi="Times New Roman"/>
          <w:sz w:val="26"/>
          <w:szCs w:val="26"/>
        </w:rPr>
        <w:t>1) численность населения планировочных и жилых районов населенных пунктов при проектировании необходимо принимать в соответствии с таблицей 4;</w:t>
      </w:r>
    </w:p>
    <w:p w:rsidR="002979CD" w:rsidRPr="00605216" w:rsidRDefault="002979CD" w:rsidP="00A639E9">
      <w:pPr>
        <w:pStyle w:val="a8"/>
        <w:widowControl w:val="0"/>
        <w:ind w:firstLine="426"/>
        <w:jc w:val="both"/>
        <w:rPr>
          <w:rFonts w:ascii="Times New Roman" w:hAnsi="Times New Roman"/>
          <w:sz w:val="26"/>
          <w:szCs w:val="26"/>
        </w:rPr>
      </w:pPr>
      <w:r w:rsidRPr="00605216">
        <w:rPr>
          <w:rFonts w:ascii="Times New Roman" w:hAnsi="Times New Roman"/>
          <w:sz w:val="26"/>
          <w:szCs w:val="26"/>
        </w:rPr>
        <w:t>2) максимальная плотность населения жилых районов и микрорайонов (кварталов) населенного пункта (чел./</w:t>
      </w:r>
      <w:proofErr w:type="gramStart"/>
      <w:r w:rsidRPr="00605216">
        <w:rPr>
          <w:rFonts w:ascii="Times New Roman" w:hAnsi="Times New Roman"/>
          <w:sz w:val="26"/>
          <w:szCs w:val="26"/>
        </w:rPr>
        <w:t>га</w:t>
      </w:r>
      <w:proofErr w:type="gramEnd"/>
      <w:r w:rsidRPr="00605216">
        <w:rPr>
          <w:rFonts w:ascii="Times New Roman" w:hAnsi="Times New Roman"/>
          <w:sz w:val="26"/>
          <w:szCs w:val="26"/>
        </w:rPr>
        <w:t>) при проектировании не должна превышать показателей, приведенных в таблице 5.</w:t>
      </w:r>
    </w:p>
    <w:p w:rsidR="002979CD" w:rsidRDefault="002979CD" w:rsidP="00A639E9">
      <w:pPr>
        <w:pStyle w:val="a8"/>
        <w:widowControl w:val="0"/>
        <w:ind w:firstLine="426"/>
        <w:jc w:val="both"/>
        <w:rPr>
          <w:rFonts w:ascii="Times New Roman" w:hAnsi="Times New Roman"/>
          <w:sz w:val="26"/>
          <w:szCs w:val="26"/>
        </w:rPr>
      </w:pPr>
      <w:r w:rsidRPr="00605216">
        <w:rPr>
          <w:rFonts w:ascii="Times New Roman" w:hAnsi="Times New Roman"/>
          <w:sz w:val="26"/>
          <w:szCs w:val="26"/>
        </w:rPr>
        <w:t xml:space="preserve">28.10. При подготовке генеральных планов поселений, отнесенных к группам по </w:t>
      </w:r>
      <w:r w:rsidRPr="00605216">
        <w:rPr>
          <w:rFonts w:ascii="Times New Roman" w:hAnsi="Times New Roman"/>
          <w:sz w:val="26"/>
          <w:szCs w:val="26"/>
        </w:rPr>
        <w:lastRenderedPageBreak/>
        <w:t xml:space="preserve">гражданской обороне, должны соблюдаться требования СП </w:t>
      </w:r>
      <w:r w:rsidR="00A64DE2">
        <w:rPr>
          <w:rFonts w:ascii="Times New Roman" w:hAnsi="Times New Roman"/>
          <w:sz w:val="26"/>
          <w:szCs w:val="26"/>
        </w:rPr>
        <w:t>165.1325800.2014</w:t>
      </w:r>
      <w:r w:rsidRPr="00605216">
        <w:rPr>
          <w:rFonts w:ascii="Times New Roman" w:hAnsi="Times New Roman"/>
          <w:sz w:val="26"/>
          <w:szCs w:val="26"/>
        </w:rPr>
        <w:t>.</w:t>
      </w:r>
    </w:p>
    <w:p w:rsidR="00E579AD" w:rsidRPr="00605216" w:rsidRDefault="00E579AD" w:rsidP="00A639E9">
      <w:pPr>
        <w:pStyle w:val="a8"/>
        <w:widowControl w:val="0"/>
        <w:ind w:firstLine="426"/>
        <w:jc w:val="both"/>
        <w:rPr>
          <w:rFonts w:ascii="Times New Roman" w:hAnsi="Times New Roman"/>
          <w:sz w:val="26"/>
          <w:szCs w:val="26"/>
        </w:rPr>
      </w:pPr>
      <w:bookmarkStart w:id="79" w:name="_GoBack"/>
      <w:bookmarkEnd w:id="79"/>
    </w:p>
    <w:p w:rsidR="002979CD" w:rsidRPr="00605216" w:rsidRDefault="002979CD" w:rsidP="00A639E9">
      <w:pPr>
        <w:pStyle w:val="a8"/>
        <w:widowControl w:val="0"/>
        <w:ind w:firstLine="426"/>
        <w:jc w:val="center"/>
        <w:rPr>
          <w:rFonts w:ascii="Times New Roman" w:hAnsi="Times New Roman"/>
          <w:sz w:val="26"/>
          <w:szCs w:val="26"/>
        </w:rPr>
      </w:pPr>
      <w:r w:rsidRPr="00605216">
        <w:rPr>
          <w:rFonts w:ascii="Times New Roman" w:hAnsi="Times New Roman"/>
          <w:sz w:val="26"/>
          <w:szCs w:val="26"/>
        </w:rPr>
        <w:t>29.</w:t>
      </w:r>
      <w:r w:rsidRPr="00605216">
        <w:rPr>
          <w:rFonts w:ascii="Times New Roman" w:hAnsi="Times New Roman"/>
          <w:bCs/>
          <w:sz w:val="26"/>
          <w:szCs w:val="26"/>
        </w:rPr>
        <w:t xml:space="preserve"> Пожарная безопасность</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29</w:t>
      </w:r>
      <w:r w:rsidRPr="00605216">
        <w:rPr>
          <w:rFonts w:ascii="Times New Roman" w:hAnsi="Times New Roman" w:cs="Times New Roman"/>
          <w:bCs/>
          <w:sz w:val="26"/>
          <w:szCs w:val="26"/>
        </w:rPr>
        <w:t xml:space="preserve">.1. </w:t>
      </w:r>
      <w:r w:rsidRPr="00605216">
        <w:rPr>
          <w:rFonts w:ascii="Times New Roman" w:hAnsi="Times New Roman" w:cs="Times New Roman"/>
          <w:bCs/>
          <w:spacing w:val="-2"/>
          <w:sz w:val="26"/>
          <w:szCs w:val="26"/>
        </w:rPr>
        <w:t xml:space="preserve">При разработке </w:t>
      </w:r>
      <w:r w:rsidRPr="00605216">
        <w:rPr>
          <w:rFonts w:ascii="Times New Roman" w:hAnsi="Times New Roman" w:cs="Times New Roman"/>
          <w:bCs/>
          <w:sz w:val="26"/>
          <w:szCs w:val="26"/>
        </w:rPr>
        <w:t xml:space="preserve">документов территориального планирования муниципального образования </w:t>
      </w:r>
      <w:proofErr w:type="spellStart"/>
      <w:r w:rsidRPr="00605216">
        <w:rPr>
          <w:rFonts w:ascii="Times New Roman" w:hAnsi="Times New Roman" w:cs="Times New Roman"/>
          <w:bCs/>
          <w:sz w:val="26"/>
          <w:szCs w:val="26"/>
        </w:rPr>
        <w:t>Берёзовский</w:t>
      </w:r>
      <w:proofErr w:type="spellEnd"/>
      <w:r w:rsidRPr="00605216">
        <w:rPr>
          <w:rFonts w:ascii="Times New Roman" w:hAnsi="Times New Roman" w:cs="Times New Roman"/>
          <w:bCs/>
          <w:sz w:val="26"/>
          <w:szCs w:val="26"/>
        </w:rPr>
        <w:t xml:space="preserve"> сельсовет Волчихинского района Алтайского края должны выполняться требования Федерального закона от 22.07.2008 № 123-ФЗ «Технический регламент о требованиях пожарной безопасности», иных нормативных правовых актов и нормативных документов Российской Федерации, устанавливающих нормы пожарной безопасности.</w:t>
      </w:r>
    </w:p>
    <w:p w:rsidR="002979CD" w:rsidRPr="00605216" w:rsidRDefault="002979CD" w:rsidP="00A639E9">
      <w:pPr>
        <w:widowControl w:val="0"/>
        <w:spacing w:after="0" w:line="240" w:lineRule="auto"/>
        <w:ind w:firstLine="426"/>
        <w:jc w:val="both"/>
        <w:rPr>
          <w:rFonts w:ascii="Times New Roman" w:hAnsi="Times New Roman" w:cs="Times New Roman"/>
          <w:bCs/>
          <w:spacing w:val="-3"/>
          <w:sz w:val="26"/>
          <w:szCs w:val="26"/>
        </w:rPr>
      </w:pPr>
      <w:r w:rsidRPr="00605216">
        <w:rPr>
          <w:rFonts w:ascii="Times New Roman" w:hAnsi="Times New Roman" w:cs="Times New Roman"/>
          <w:sz w:val="26"/>
          <w:szCs w:val="26"/>
        </w:rPr>
        <w:t>29</w:t>
      </w:r>
      <w:r w:rsidRPr="00605216">
        <w:rPr>
          <w:rFonts w:ascii="Times New Roman" w:hAnsi="Times New Roman" w:cs="Times New Roman"/>
          <w:bCs/>
          <w:spacing w:val="-3"/>
          <w:sz w:val="26"/>
          <w:szCs w:val="26"/>
        </w:rPr>
        <w:t>.2. К рекам и водоемам, которые могут быть использованы для целей пожаротушения, следует устраивать подъезды для забора воды с площадками размером не менее 12×12 м.</w:t>
      </w:r>
    </w:p>
    <w:p w:rsidR="002979CD" w:rsidRPr="00605216" w:rsidRDefault="002979CD" w:rsidP="00A639E9">
      <w:pPr>
        <w:widowControl w:val="0"/>
        <w:spacing w:after="0" w:line="240" w:lineRule="auto"/>
        <w:ind w:firstLine="426"/>
        <w:jc w:val="both"/>
        <w:rPr>
          <w:rFonts w:ascii="Times New Roman" w:hAnsi="Times New Roman" w:cs="Times New Roman"/>
          <w:bCs/>
          <w:spacing w:val="-3"/>
          <w:sz w:val="26"/>
          <w:szCs w:val="26"/>
        </w:rPr>
      </w:pPr>
      <w:r w:rsidRPr="00605216">
        <w:rPr>
          <w:rFonts w:ascii="Times New Roman" w:hAnsi="Times New Roman" w:cs="Times New Roman"/>
          <w:sz w:val="26"/>
          <w:szCs w:val="26"/>
        </w:rPr>
        <w:t>29</w:t>
      </w:r>
      <w:r w:rsidRPr="00605216">
        <w:rPr>
          <w:rFonts w:ascii="Times New Roman" w:hAnsi="Times New Roman" w:cs="Times New Roman"/>
          <w:bCs/>
          <w:spacing w:val="-3"/>
          <w:sz w:val="26"/>
          <w:szCs w:val="26"/>
        </w:rPr>
        <w:t>.3. Места расположения и количество подъездов принимается по согласованию с органами государственного пожарного надзора из расчета обеспечения расхода воды на наружное пожаротушение объектов, расположенных в радиусе не более 200 м от водоема, и с учетом требований статьи 68 Федерального закона от 22.07.2008 № 123-ФЗ «Технический регламент о требованиях пожарной безопасности», СП 8.13130.</w:t>
      </w:r>
    </w:p>
    <w:p w:rsidR="002979CD" w:rsidRPr="00605216" w:rsidRDefault="002979CD" w:rsidP="00A639E9">
      <w:pPr>
        <w:widowControl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sz w:val="26"/>
          <w:szCs w:val="26"/>
        </w:rPr>
        <w:t>29</w:t>
      </w:r>
      <w:r w:rsidRPr="00605216">
        <w:rPr>
          <w:rFonts w:ascii="Times New Roman" w:hAnsi="Times New Roman" w:cs="Times New Roman"/>
          <w:bCs/>
          <w:spacing w:val="-2"/>
          <w:sz w:val="26"/>
          <w:szCs w:val="26"/>
        </w:rPr>
        <w:t xml:space="preserve">.4. При разработке документов территориального планирования необходимо резервировать территорию под размещение пожарных депо с учетом перспективы развития поселений в размере необходимой площади земельного участка. Площадь земельных участков в зависимости от типа пожарного депо определяется техническим заданием на проектирование. </w:t>
      </w:r>
    </w:p>
    <w:p w:rsidR="002979CD" w:rsidRPr="00605216" w:rsidRDefault="002979CD" w:rsidP="00A639E9">
      <w:pPr>
        <w:widowControl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sz w:val="26"/>
          <w:szCs w:val="26"/>
        </w:rPr>
        <w:t>29</w:t>
      </w:r>
      <w:r w:rsidRPr="00605216">
        <w:rPr>
          <w:rFonts w:ascii="Times New Roman" w:hAnsi="Times New Roman" w:cs="Times New Roman"/>
          <w:bCs/>
          <w:sz w:val="26"/>
          <w:szCs w:val="26"/>
        </w:rPr>
        <w:t xml:space="preserve">.5. Размещение пожарных депо следует осуществлять в соответствии с требованиями главы 17 Федерального закона от 22.07.2008 № 123-ФЗ </w:t>
      </w:r>
      <w:r w:rsidRPr="00605216">
        <w:rPr>
          <w:rFonts w:ascii="Times New Roman" w:hAnsi="Times New Roman" w:cs="Times New Roman"/>
          <w:bCs/>
          <w:spacing w:val="-2"/>
          <w:sz w:val="26"/>
          <w:szCs w:val="26"/>
        </w:rPr>
        <w:t>и с учетом требований, указанных в таблице 10 настоящих нормативов.</w:t>
      </w:r>
    </w:p>
    <w:p w:rsidR="002979CD" w:rsidRPr="00605216" w:rsidRDefault="002979CD" w:rsidP="00A639E9">
      <w:pPr>
        <w:widowControl w:val="0"/>
        <w:spacing w:after="0" w:line="240" w:lineRule="auto"/>
        <w:ind w:firstLine="426"/>
        <w:jc w:val="both"/>
        <w:rPr>
          <w:rFonts w:ascii="Times New Roman" w:hAnsi="Times New Roman" w:cs="Times New Roman"/>
          <w:spacing w:val="-2"/>
          <w:sz w:val="26"/>
          <w:szCs w:val="26"/>
        </w:rPr>
      </w:pPr>
      <w:r w:rsidRPr="00605216">
        <w:rPr>
          <w:rFonts w:ascii="Times New Roman" w:hAnsi="Times New Roman" w:cs="Times New Roman"/>
          <w:spacing w:val="-2"/>
          <w:sz w:val="26"/>
          <w:szCs w:val="26"/>
        </w:rPr>
        <w:t xml:space="preserve">29.6. Противопожарные расстояния между зданиями, сооружениями и строениями в зависимости от степени огнестойкости и класса конструктивной пожарной опасности следует принимать в соответствии с СП 4.13130.2013. </w:t>
      </w:r>
    </w:p>
    <w:p w:rsidR="002979CD" w:rsidRPr="00605216" w:rsidRDefault="002979CD" w:rsidP="00A639E9">
      <w:pPr>
        <w:pStyle w:val="a8"/>
        <w:widowControl w:val="0"/>
        <w:ind w:firstLine="426"/>
        <w:jc w:val="center"/>
        <w:rPr>
          <w:rFonts w:ascii="Times New Roman" w:hAnsi="Times New Roman"/>
          <w:sz w:val="26"/>
          <w:szCs w:val="26"/>
        </w:rPr>
      </w:pPr>
    </w:p>
    <w:p w:rsidR="002979CD" w:rsidRPr="00605216" w:rsidRDefault="002979CD" w:rsidP="00A639E9">
      <w:pPr>
        <w:pStyle w:val="a8"/>
        <w:widowControl w:val="0"/>
        <w:ind w:firstLine="426"/>
        <w:jc w:val="center"/>
        <w:rPr>
          <w:rFonts w:ascii="Times New Roman" w:hAnsi="Times New Roman"/>
          <w:sz w:val="26"/>
          <w:szCs w:val="26"/>
        </w:rPr>
      </w:pPr>
      <w:r w:rsidRPr="00605216">
        <w:rPr>
          <w:rFonts w:ascii="Times New Roman" w:hAnsi="Times New Roman"/>
          <w:sz w:val="26"/>
          <w:szCs w:val="26"/>
        </w:rPr>
        <w:t xml:space="preserve">30. Сейсмическое районирование территории муниципального образования </w:t>
      </w:r>
      <w:proofErr w:type="spellStart"/>
      <w:r w:rsidRPr="00605216">
        <w:rPr>
          <w:rFonts w:ascii="Times New Roman" w:hAnsi="Times New Roman"/>
          <w:sz w:val="26"/>
          <w:szCs w:val="26"/>
        </w:rPr>
        <w:t>Берёзовский</w:t>
      </w:r>
      <w:proofErr w:type="spellEnd"/>
      <w:r w:rsidRPr="00605216">
        <w:rPr>
          <w:rFonts w:ascii="Times New Roman" w:hAnsi="Times New Roman"/>
          <w:sz w:val="26"/>
          <w:szCs w:val="26"/>
        </w:rPr>
        <w:t xml:space="preserve"> сельсовет Волчихинского района Алтайского края</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30.1. Для определения интенсивности сейсмического воздействия в баллах (сейсмичность) для района строительства следует руководствоваться </w:t>
      </w:r>
      <w:r w:rsidRPr="00605216">
        <w:rPr>
          <w:rFonts w:ascii="Times New Roman" w:hAnsi="Times New Roman" w:cs="Times New Roman"/>
          <w:bCs/>
          <w:sz w:val="26"/>
          <w:szCs w:val="26"/>
        </w:rPr>
        <w:t>комплектом карт общего сейсмического районирования территории Российской Федерации - ОСР-97, утвержденных Российской академией наук</w:t>
      </w:r>
      <w:r w:rsidRPr="00605216">
        <w:rPr>
          <w:rFonts w:ascii="Times New Roman" w:hAnsi="Times New Roman" w:cs="Times New Roman"/>
          <w:sz w:val="26"/>
          <w:szCs w:val="26"/>
        </w:rPr>
        <w:t xml:space="preserve"> и списком населенных пунктов Алтайского края с указанием сейсмичности района строительства в баллах МSК-64 по картам ОСР-97</w:t>
      </w:r>
      <w:proofErr w:type="gramStart"/>
      <w:r w:rsidRPr="00605216">
        <w:rPr>
          <w:rFonts w:ascii="Times New Roman" w:hAnsi="Times New Roman" w:cs="Times New Roman"/>
          <w:sz w:val="26"/>
          <w:szCs w:val="26"/>
        </w:rPr>
        <w:t xml:space="preserve"> А</w:t>
      </w:r>
      <w:proofErr w:type="gramEnd"/>
      <w:r w:rsidRPr="00605216">
        <w:rPr>
          <w:rFonts w:ascii="Times New Roman" w:hAnsi="Times New Roman" w:cs="Times New Roman"/>
          <w:sz w:val="26"/>
          <w:szCs w:val="26"/>
        </w:rPr>
        <w:t>, В, С для участков со средними по сейсмическим свойствам грунтами.</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30.2. Список населенных пунктов составлен в целях расширения перечня </w:t>
      </w:r>
      <w:r w:rsidRPr="00605216">
        <w:rPr>
          <w:rFonts w:ascii="Times New Roman" w:hAnsi="Times New Roman" w:cs="Times New Roman"/>
          <w:spacing w:val="-4"/>
          <w:sz w:val="26"/>
          <w:szCs w:val="26"/>
        </w:rPr>
        <w:t>населенных пунктов Алтайского края, приведенного в СП 14.13330.2014,</w:t>
      </w:r>
      <w:r w:rsidRPr="00605216">
        <w:rPr>
          <w:rFonts w:ascii="Times New Roman" w:hAnsi="Times New Roman" w:cs="Times New Roman"/>
          <w:sz w:val="26"/>
          <w:szCs w:val="26"/>
        </w:rPr>
        <w:t xml:space="preserve"> главным редактором комплекта карт ОСР-97</w:t>
      </w:r>
      <w:proofErr w:type="gramStart"/>
      <w:r w:rsidRPr="00605216">
        <w:rPr>
          <w:rFonts w:ascii="Times New Roman" w:hAnsi="Times New Roman" w:cs="Times New Roman"/>
          <w:sz w:val="26"/>
          <w:szCs w:val="26"/>
        </w:rPr>
        <w:t xml:space="preserve"> А</w:t>
      </w:r>
      <w:proofErr w:type="gramEnd"/>
      <w:r w:rsidRPr="00605216">
        <w:rPr>
          <w:rFonts w:ascii="Times New Roman" w:hAnsi="Times New Roman" w:cs="Times New Roman"/>
          <w:sz w:val="26"/>
          <w:szCs w:val="26"/>
        </w:rPr>
        <w:t xml:space="preserve">, В, С, доктором физико-математических наук </w:t>
      </w:r>
      <w:proofErr w:type="spellStart"/>
      <w:r w:rsidRPr="00605216">
        <w:rPr>
          <w:rFonts w:ascii="Times New Roman" w:hAnsi="Times New Roman" w:cs="Times New Roman"/>
          <w:sz w:val="26"/>
          <w:szCs w:val="26"/>
        </w:rPr>
        <w:t>Уломовым</w:t>
      </w:r>
      <w:proofErr w:type="spellEnd"/>
      <w:r w:rsidRPr="00605216">
        <w:rPr>
          <w:rFonts w:ascii="Times New Roman" w:hAnsi="Times New Roman" w:cs="Times New Roman"/>
          <w:sz w:val="26"/>
          <w:szCs w:val="26"/>
        </w:rPr>
        <w:t xml:space="preserve"> В.И. (ОИФЗ РАН) с участием ОАО «</w:t>
      </w:r>
      <w:proofErr w:type="spellStart"/>
      <w:r w:rsidRPr="00605216">
        <w:rPr>
          <w:rFonts w:ascii="Times New Roman" w:hAnsi="Times New Roman" w:cs="Times New Roman"/>
          <w:sz w:val="26"/>
          <w:szCs w:val="26"/>
        </w:rPr>
        <w:t>АлтайТИСИз</w:t>
      </w:r>
      <w:proofErr w:type="spellEnd"/>
      <w:r w:rsidRPr="00605216">
        <w:rPr>
          <w:rFonts w:ascii="Times New Roman" w:hAnsi="Times New Roman" w:cs="Times New Roman"/>
          <w:sz w:val="26"/>
          <w:szCs w:val="26"/>
        </w:rPr>
        <w:t xml:space="preserve">» и утвержден директором ИФЗ РАН академиком Страховым В.Н. 25.06.2001.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30</w:t>
      </w:r>
      <w:r w:rsidRPr="00605216">
        <w:rPr>
          <w:rFonts w:ascii="Times New Roman" w:hAnsi="Times New Roman" w:cs="Times New Roman"/>
          <w:bCs/>
          <w:sz w:val="26"/>
          <w:szCs w:val="26"/>
        </w:rPr>
        <w:t>.3. Идентификация зданий и сооружений должна проводиться в соответствии с законодательными и нормативно-техническими актами Российской Федерации.</w:t>
      </w:r>
    </w:p>
    <w:p w:rsidR="002979CD" w:rsidRPr="00605216" w:rsidRDefault="002979CD" w:rsidP="00A639E9">
      <w:pPr>
        <w:widowControl w:val="0"/>
        <w:spacing w:after="0" w:line="240" w:lineRule="auto"/>
        <w:ind w:firstLine="426"/>
        <w:jc w:val="both"/>
        <w:rPr>
          <w:rFonts w:ascii="Times New Roman" w:hAnsi="Times New Roman" w:cs="Times New Roman"/>
          <w:color w:val="C00000"/>
          <w:sz w:val="26"/>
          <w:szCs w:val="26"/>
        </w:rPr>
      </w:pPr>
      <w:r w:rsidRPr="00605216">
        <w:rPr>
          <w:rFonts w:ascii="Times New Roman" w:hAnsi="Times New Roman" w:cs="Times New Roman"/>
          <w:sz w:val="26"/>
          <w:szCs w:val="26"/>
        </w:rPr>
        <w:t>30</w:t>
      </w:r>
      <w:r w:rsidRPr="00605216">
        <w:rPr>
          <w:rFonts w:ascii="Times New Roman" w:hAnsi="Times New Roman" w:cs="Times New Roman"/>
          <w:bCs/>
          <w:sz w:val="26"/>
          <w:szCs w:val="26"/>
        </w:rPr>
        <w:t xml:space="preserve">.4. Решение о выборе карты при проектировании конкретного объекта </w:t>
      </w:r>
      <w:r w:rsidRPr="00605216">
        <w:rPr>
          <w:rFonts w:ascii="Times New Roman" w:hAnsi="Times New Roman" w:cs="Times New Roman"/>
          <w:bCs/>
          <w:sz w:val="26"/>
          <w:szCs w:val="26"/>
        </w:rPr>
        <w:lastRenderedPageBreak/>
        <w:t>принимается заказчиком по представлению генерального проектировщика, за исключением случаев, оговоренных в других нормативных документах.</w:t>
      </w:r>
      <w:r w:rsidRPr="00605216">
        <w:rPr>
          <w:rFonts w:ascii="Times New Roman" w:hAnsi="Times New Roman" w:cs="Times New Roman"/>
          <w:sz w:val="26"/>
          <w:szCs w:val="26"/>
        </w:rPr>
        <w:t xml:space="preserve"> При этом под зоны жилой застройки следует использовать земельные участки с меньшей сейсмичностью.</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30.5. Возможность расположения площадки строительства на линии (в зоне) тектонического разлома (разрыва), где возможны подвижки при землетрясениях, уточняется в период инженерно-геологических изысканий. Строительство на данных площадках, как правило, не допускается.</w:t>
      </w: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sz w:val="26"/>
          <w:szCs w:val="26"/>
        </w:rPr>
      </w:pPr>
      <w:r w:rsidRPr="00605216">
        <w:rPr>
          <w:rFonts w:ascii="Times New Roman" w:hAnsi="Times New Roman" w:cs="Times New Roman"/>
          <w:sz w:val="26"/>
          <w:szCs w:val="26"/>
        </w:rPr>
        <w:t>31. Обеспечение антитеррористической защищенности зданий и сооружений</w:t>
      </w: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p>
    <w:p w:rsidR="002979CD" w:rsidRPr="00605216" w:rsidRDefault="002979CD" w:rsidP="00A639E9">
      <w:pPr>
        <w:widowControl w:val="0"/>
        <w:spacing w:after="0" w:line="240" w:lineRule="auto"/>
        <w:ind w:firstLine="426"/>
        <w:jc w:val="both"/>
        <w:rPr>
          <w:rFonts w:ascii="Times New Roman" w:hAnsi="Times New Roman" w:cs="Times New Roman"/>
          <w:sz w:val="26"/>
          <w:szCs w:val="26"/>
        </w:rPr>
      </w:pPr>
      <w:r w:rsidRPr="00605216">
        <w:rPr>
          <w:rFonts w:ascii="Times New Roman" w:hAnsi="Times New Roman" w:cs="Times New Roman"/>
          <w:sz w:val="26"/>
          <w:szCs w:val="26"/>
        </w:rPr>
        <w:t xml:space="preserve">31.1. При размещении и проектировании объектов социально-культурного, коммунально-бытового и производственного назначения необходимо </w:t>
      </w:r>
      <w:r w:rsidRPr="00605216">
        <w:rPr>
          <w:rFonts w:ascii="Times New Roman" w:hAnsi="Times New Roman" w:cs="Times New Roman"/>
          <w:bCs/>
          <w:sz w:val="26"/>
          <w:szCs w:val="26"/>
        </w:rPr>
        <w:t xml:space="preserve">обеспечить антитеррористическую защищенность таких объектов в соответствии с требованиями </w:t>
      </w:r>
      <w:hyperlink r:id="rId10" w:history="1">
        <w:r w:rsidRPr="00605216">
          <w:rPr>
            <w:rFonts w:ascii="Times New Roman" w:hAnsi="Times New Roman" w:cs="Times New Roman"/>
            <w:sz w:val="26"/>
            <w:szCs w:val="26"/>
          </w:rPr>
          <w:t xml:space="preserve">СП 132.13330. </w:t>
        </w:r>
      </w:hyperlink>
    </w:p>
    <w:p w:rsidR="002979CD" w:rsidRPr="00A64DE2" w:rsidRDefault="002979CD" w:rsidP="00A639E9">
      <w:pPr>
        <w:widowControl w:val="0"/>
        <w:spacing w:after="0" w:line="240" w:lineRule="auto"/>
        <w:ind w:firstLine="426"/>
        <w:jc w:val="both"/>
        <w:rPr>
          <w:rStyle w:val="afb"/>
          <w:rFonts w:ascii="Times New Roman" w:hAnsi="Times New Roman" w:cs="Times New Roman"/>
          <w:b w:val="0"/>
          <w:bCs/>
          <w:color w:val="auto"/>
          <w:sz w:val="26"/>
          <w:szCs w:val="26"/>
        </w:rPr>
      </w:pPr>
      <w:r w:rsidRPr="00605216">
        <w:rPr>
          <w:rFonts w:ascii="Times New Roman" w:hAnsi="Times New Roman" w:cs="Times New Roman"/>
          <w:sz w:val="26"/>
          <w:szCs w:val="26"/>
        </w:rPr>
        <w:t>31</w:t>
      </w:r>
      <w:r w:rsidRPr="00605216">
        <w:rPr>
          <w:rFonts w:ascii="Times New Roman" w:hAnsi="Times New Roman" w:cs="Times New Roman"/>
          <w:bCs/>
          <w:sz w:val="26"/>
          <w:szCs w:val="26"/>
        </w:rPr>
        <w:t xml:space="preserve">.2. К объектам </w:t>
      </w:r>
      <w:r w:rsidRPr="00605216">
        <w:rPr>
          <w:rFonts w:ascii="Times New Roman" w:hAnsi="Times New Roman" w:cs="Times New Roman"/>
          <w:sz w:val="26"/>
          <w:szCs w:val="26"/>
        </w:rPr>
        <w:t xml:space="preserve">социально-культурного, коммунально-бытового назначения </w:t>
      </w:r>
      <w:r w:rsidRPr="00A64DE2">
        <w:rPr>
          <w:rFonts w:ascii="Times New Roman" w:hAnsi="Times New Roman" w:cs="Times New Roman"/>
          <w:sz w:val="26"/>
          <w:szCs w:val="26"/>
        </w:rPr>
        <w:t>относятся здания и помещения, указанные в подпунктах 1-7 пункта 3.1 главы 3 нормативов. К производственным объектам относятся здания</w:t>
      </w:r>
      <w:r w:rsidRPr="00A64DE2">
        <w:rPr>
          <w:rStyle w:val="afb"/>
          <w:rFonts w:ascii="Times New Roman" w:hAnsi="Times New Roman" w:cs="Times New Roman"/>
          <w:bCs/>
          <w:color w:val="auto"/>
          <w:sz w:val="26"/>
          <w:szCs w:val="26"/>
        </w:rPr>
        <w:t xml:space="preserve">, </w:t>
      </w:r>
      <w:r w:rsidRPr="00A64DE2">
        <w:rPr>
          <w:rStyle w:val="afb"/>
          <w:rFonts w:ascii="Times New Roman" w:hAnsi="Times New Roman" w:cs="Times New Roman"/>
          <w:b w:val="0"/>
          <w:bCs/>
          <w:color w:val="auto"/>
          <w:sz w:val="26"/>
          <w:szCs w:val="26"/>
        </w:rPr>
        <w:t>используемые для производства и сборочных работ, складские здания.</w:t>
      </w:r>
    </w:p>
    <w:p w:rsidR="002979CD" w:rsidRPr="00A64DE2" w:rsidRDefault="002979CD" w:rsidP="00A639E9">
      <w:pPr>
        <w:widowControl w:val="0"/>
        <w:spacing w:after="0" w:line="240" w:lineRule="auto"/>
        <w:ind w:firstLine="426"/>
        <w:jc w:val="center"/>
        <w:rPr>
          <w:rFonts w:ascii="Times New Roman" w:hAnsi="Times New Roman" w:cs="Times New Roman"/>
          <w:sz w:val="26"/>
          <w:szCs w:val="26"/>
        </w:rPr>
      </w:pPr>
    </w:p>
    <w:p w:rsidR="002979CD" w:rsidRPr="00605216" w:rsidRDefault="002979CD" w:rsidP="00A639E9">
      <w:pPr>
        <w:widowControl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sz w:val="26"/>
          <w:szCs w:val="26"/>
          <w:lang w:val="en-US"/>
        </w:rPr>
        <w:t>VIII</w:t>
      </w:r>
      <w:r w:rsidRPr="00605216">
        <w:rPr>
          <w:rFonts w:ascii="Times New Roman" w:hAnsi="Times New Roman" w:cs="Times New Roman"/>
          <w:sz w:val="26"/>
          <w:szCs w:val="26"/>
        </w:rPr>
        <w:t>.</w:t>
      </w:r>
      <w:r w:rsidRPr="00605216">
        <w:rPr>
          <w:rFonts w:ascii="Times New Roman" w:hAnsi="Times New Roman" w:cs="Times New Roman"/>
          <w:bCs/>
          <w:spacing w:val="-2"/>
          <w:sz w:val="26"/>
          <w:szCs w:val="26"/>
        </w:rPr>
        <w:t xml:space="preserve"> Расчетные показатели доступной среды </w:t>
      </w:r>
    </w:p>
    <w:p w:rsidR="002979CD" w:rsidRPr="00605216" w:rsidRDefault="002979CD" w:rsidP="00A639E9">
      <w:pPr>
        <w:widowControl w:val="0"/>
        <w:spacing w:after="0" w:line="240" w:lineRule="auto"/>
        <w:ind w:firstLine="426"/>
        <w:jc w:val="center"/>
        <w:rPr>
          <w:rFonts w:ascii="Times New Roman" w:hAnsi="Times New Roman" w:cs="Times New Roman"/>
          <w:bCs/>
          <w:spacing w:val="-2"/>
          <w:sz w:val="26"/>
          <w:szCs w:val="26"/>
        </w:rPr>
      </w:pPr>
      <w:r w:rsidRPr="00605216">
        <w:rPr>
          <w:rFonts w:ascii="Times New Roman" w:hAnsi="Times New Roman" w:cs="Times New Roman"/>
          <w:bCs/>
          <w:spacing w:val="-2"/>
          <w:sz w:val="26"/>
          <w:szCs w:val="26"/>
        </w:rPr>
        <w:t>для маломобильных групп населения</w:t>
      </w:r>
    </w:p>
    <w:p w:rsidR="002979CD" w:rsidRPr="00605216" w:rsidRDefault="002979CD" w:rsidP="00A639E9">
      <w:pPr>
        <w:widowControl w:val="0"/>
        <w:spacing w:after="0" w:line="240" w:lineRule="auto"/>
        <w:ind w:firstLine="426"/>
        <w:jc w:val="center"/>
        <w:rPr>
          <w:rFonts w:ascii="Times New Roman" w:hAnsi="Times New Roman" w:cs="Times New Roman"/>
          <w:b/>
          <w:bCs/>
          <w:sz w:val="26"/>
          <w:szCs w:val="26"/>
        </w:rPr>
      </w:pPr>
    </w:p>
    <w:p w:rsidR="002979CD" w:rsidRPr="00605216" w:rsidRDefault="002979CD" w:rsidP="00A639E9">
      <w:pPr>
        <w:pStyle w:val="a8"/>
        <w:widowControl w:val="0"/>
        <w:ind w:firstLine="426"/>
        <w:jc w:val="center"/>
        <w:rPr>
          <w:rFonts w:ascii="Times New Roman" w:hAnsi="Times New Roman"/>
          <w:bCs/>
          <w:spacing w:val="-2"/>
          <w:sz w:val="26"/>
          <w:szCs w:val="26"/>
        </w:rPr>
      </w:pPr>
      <w:r w:rsidRPr="00605216">
        <w:rPr>
          <w:rFonts w:ascii="Times New Roman" w:hAnsi="Times New Roman"/>
          <w:sz w:val="26"/>
          <w:szCs w:val="26"/>
        </w:rPr>
        <w:t>32.</w:t>
      </w:r>
      <w:r w:rsidRPr="00605216">
        <w:rPr>
          <w:rFonts w:ascii="Times New Roman" w:hAnsi="Times New Roman"/>
          <w:bCs/>
          <w:spacing w:val="-2"/>
          <w:sz w:val="26"/>
          <w:szCs w:val="26"/>
        </w:rPr>
        <w:t xml:space="preserve"> Обеспечение доступности объектов социальной и транспортной </w:t>
      </w:r>
    </w:p>
    <w:p w:rsidR="002979CD" w:rsidRPr="00605216" w:rsidRDefault="002979CD" w:rsidP="00A639E9">
      <w:pPr>
        <w:pStyle w:val="a8"/>
        <w:widowControl w:val="0"/>
        <w:ind w:firstLine="426"/>
        <w:jc w:val="center"/>
        <w:rPr>
          <w:rFonts w:ascii="Times New Roman" w:hAnsi="Times New Roman"/>
          <w:sz w:val="26"/>
          <w:szCs w:val="26"/>
        </w:rPr>
      </w:pPr>
      <w:r w:rsidRPr="00605216">
        <w:rPr>
          <w:rFonts w:ascii="Times New Roman" w:hAnsi="Times New Roman"/>
          <w:bCs/>
          <w:spacing w:val="-2"/>
          <w:sz w:val="26"/>
          <w:szCs w:val="26"/>
        </w:rPr>
        <w:t>инфраструктуры для маломобильных групп населения</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sz w:val="26"/>
          <w:szCs w:val="26"/>
        </w:rPr>
      </w:pP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32</w:t>
      </w:r>
      <w:r w:rsidRPr="00605216">
        <w:rPr>
          <w:rFonts w:ascii="Times New Roman" w:hAnsi="Times New Roman" w:cs="Times New Roman"/>
          <w:bCs/>
          <w:sz w:val="26"/>
          <w:szCs w:val="26"/>
        </w:rPr>
        <w:t>.1.</w:t>
      </w:r>
      <w:r w:rsidRPr="00605216">
        <w:rPr>
          <w:rFonts w:ascii="Times New Roman" w:hAnsi="Times New Roman" w:cs="Times New Roman"/>
          <w:sz w:val="26"/>
          <w:szCs w:val="26"/>
        </w:rPr>
        <w:t> </w:t>
      </w:r>
      <w:r w:rsidRPr="00605216">
        <w:rPr>
          <w:rFonts w:ascii="Times New Roman" w:hAnsi="Times New Roman" w:cs="Times New Roman"/>
          <w:bCs/>
          <w:spacing w:val="-2"/>
          <w:sz w:val="26"/>
          <w:szCs w:val="26"/>
        </w:rPr>
        <w:t>При проектировании и реконструкции объектов социальной инфраструктуры</w:t>
      </w:r>
      <w:r w:rsidRPr="00605216">
        <w:rPr>
          <w:rFonts w:ascii="Times New Roman" w:hAnsi="Times New Roman" w:cs="Times New Roman"/>
          <w:bCs/>
          <w:sz w:val="26"/>
          <w:szCs w:val="26"/>
        </w:rPr>
        <w:t xml:space="preserve"> следует </w:t>
      </w:r>
      <w:r w:rsidRPr="00605216">
        <w:rPr>
          <w:rFonts w:ascii="Times New Roman" w:hAnsi="Times New Roman" w:cs="Times New Roman"/>
          <w:bCs/>
          <w:spacing w:val="-3"/>
          <w:sz w:val="26"/>
          <w:szCs w:val="26"/>
        </w:rPr>
        <w:t>обеспечивать доступность объектов социальной инфраструктуры</w:t>
      </w:r>
      <w:r w:rsidRPr="00605216">
        <w:rPr>
          <w:rFonts w:ascii="Times New Roman" w:hAnsi="Times New Roman" w:cs="Times New Roman"/>
          <w:bCs/>
          <w:sz w:val="26"/>
          <w:szCs w:val="26"/>
        </w:rPr>
        <w:t xml:space="preserve"> для инвалидов и маломобильных групп населения</w:t>
      </w:r>
      <w:r w:rsidRPr="00605216">
        <w:rPr>
          <w:rFonts w:ascii="Times New Roman" w:hAnsi="Times New Roman" w:cs="Times New Roman"/>
          <w:bCs/>
          <w:spacing w:val="-2"/>
          <w:sz w:val="26"/>
          <w:szCs w:val="26"/>
        </w:rPr>
        <w:t xml:space="preserve"> в соответствии с требованиями </w:t>
      </w:r>
      <w:r w:rsidRPr="00605216">
        <w:rPr>
          <w:rFonts w:ascii="Times New Roman" w:hAnsi="Times New Roman" w:cs="Times New Roman"/>
          <w:sz w:val="26"/>
          <w:szCs w:val="26"/>
        </w:rPr>
        <w:t>Федерального закона от 24.11.1995 № 181-ФЗ «О социальной защите инвалидов в Российс</w:t>
      </w:r>
      <w:r w:rsidR="005B2544">
        <w:rPr>
          <w:rFonts w:ascii="Times New Roman" w:hAnsi="Times New Roman" w:cs="Times New Roman"/>
          <w:sz w:val="26"/>
          <w:szCs w:val="26"/>
        </w:rPr>
        <w:t>кой Федерации</w:t>
      </w:r>
      <w:r w:rsidRPr="00605216">
        <w:rPr>
          <w:rFonts w:ascii="Times New Roman" w:hAnsi="Times New Roman" w:cs="Times New Roman"/>
          <w:bCs/>
          <w:sz w:val="26"/>
          <w:szCs w:val="26"/>
        </w:rPr>
        <w:t>, СП 35-101, СП 35-102,</w:t>
      </w:r>
      <w:r w:rsidRPr="00605216">
        <w:rPr>
          <w:rFonts w:ascii="Times New Roman" w:hAnsi="Times New Roman" w:cs="Times New Roman"/>
          <w:bCs/>
          <w:spacing w:val="-2"/>
          <w:sz w:val="26"/>
          <w:szCs w:val="26"/>
        </w:rPr>
        <w:t xml:space="preserve"> СП 31-102, СП 35-103, ВСН 62-91*, РДС 35-201.</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32</w:t>
      </w:r>
      <w:r w:rsidRPr="00605216">
        <w:rPr>
          <w:rFonts w:ascii="Times New Roman" w:hAnsi="Times New Roman" w:cs="Times New Roman"/>
          <w:bCs/>
          <w:sz w:val="26"/>
          <w:szCs w:val="26"/>
        </w:rPr>
        <w:t>.2. 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Согласование задания на проектирование производится с участием уполномоченных органов в сфере социальной защиты населения и общественных организаций инвалидов.</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32</w:t>
      </w:r>
      <w:r w:rsidRPr="00605216">
        <w:rPr>
          <w:rFonts w:ascii="Times New Roman" w:hAnsi="Times New Roman" w:cs="Times New Roman"/>
          <w:bCs/>
          <w:sz w:val="26"/>
          <w:szCs w:val="26"/>
        </w:rPr>
        <w:t>.3. 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 жилые и административные здания и сооружения;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 объекты культуры и культурно-зрелищные сооружения (театры, библиотеки, музеи, места отправления религиозных обрядов и т. д.);</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3) объекты и организации образования и науки, здравоохранения и социальной защиты населения;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4) объекты торговли, общественного питания и бытового обслуживания населения, финансово-банковские учреждения, страховые организации;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lastRenderedPageBreak/>
        <w:t xml:space="preserve">5) гостиницы, отели, иные места временного проживания;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6) 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7) здания и сооружения, предназначенные для работы с пользователями услугами связи, в том числе места оказания услуг связи и их оплаты на объектах связи;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8) объекты и сооружения транспортного обслуживания населения, в том числе железнодорожные вокзалы, автовокзалы, другие объекты автомобильного, железнодорожного, водного и воздушного транспорта, обслуживающие население;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9) станции и остановки всех видов городского и пригородного транспорта; производственные объекты, объекты малого бизнеса и другие места приложения труда;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10) тротуары, переходы улиц, дорог и магистралей;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11) прилегающие к вышеперечисленным зданиям и сооружениям территории и площади.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32</w:t>
      </w:r>
      <w:r w:rsidRPr="00605216">
        <w:rPr>
          <w:rFonts w:ascii="Times New Roman" w:hAnsi="Times New Roman" w:cs="Times New Roman"/>
          <w:bCs/>
          <w:sz w:val="26"/>
          <w:szCs w:val="26"/>
        </w:rPr>
        <w:t>.4. При подготовке проектной документации на строительство или реконструкцию объектов капитального строительства мероприятия по обеспечению доступа инвалидов к ним должны обеспечивать:</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1) беспрепятственное передвижение по участку к зданию или по территории предприятия, комплекса сооружений; </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 досягаемость мест целевого посещения и беспрепятственность перемещения внутри зданий и сооружений;</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3) безопасность путей движения (в том числе эвакуационных), а также мест проживания, обслуживания и приложения труда;</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4) информаци</w:t>
      </w:r>
      <w:r w:rsidRPr="00605216">
        <w:rPr>
          <w:rFonts w:ascii="Times New Roman" w:hAnsi="Times New Roman" w:cs="Times New Roman"/>
          <w:bCs/>
          <w:spacing w:val="-2"/>
          <w:sz w:val="26"/>
          <w:szCs w:val="26"/>
        </w:rPr>
        <w:t xml:space="preserve">онную поддержку </w:t>
      </w:r>
      <w:r w:rsidRPr="00605216">
        <w:rPr>
          <w:rFonts w:ascii="Times New Roman" w:hAnsi="Times New Roman" w:cs="Times New Roman"/>
          <w:bCs/>
          <w:sz w:val="26"/>
          <w:szCs w:val="26"/>
        </w:rPr>
        <w:t xml:space="preserve">маломобильных групп населения </w:t>
      </w:r>
      <w:r w:rsidRPr="00605216">
        <w:rPr>
          <w:rFonts w:ascii="Times New Roman" w:hAnsi="Times New Roman" w:cs="Times New Roman"/>
          <w:bCs/>
          <w:spacing w:val="-2"/>
          <w:sz w:val="26"/>
          <w:szCs w:val="26"/>
        </w:rPr>
        <w:t>на всех путях движения.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32</w:t>
      </w:r>
      <w:r w:rsidRPr="00605216">
        <w:rPr>
          <w:rFonts w:ascii="Times New Roman" w:hAnsi="Times New Roman" w:cs="Times New Roman"/>
          <w:bCs/>
          <w:sz w:val="26"/>
          <w:szCs w:val="26"/>
        </w:rPr>
        <w:t>.5. Жилые районы населенных пунктов и их улично-дорожная сеть должны проектироваться с учетом прокладки пешеходных маршрутов для инвалидов и маломобильных групп населения с устройством доступных им подходов к площадкам и местам посадки в общественный транспорт.</w:t>
      </w:r>
    </w:p>
    <w:p w:rsidR="002979CD" w:rsidRPr="00605216" w:rsidRDefault="002979CD" w:rsidP="00A639E9">
      <w:pPr>
        <w:pStyle w:val="S0"/>
        <w:widowControl w:val="0"/>
        <w:spacing w:line="240" w:lineRule="auto"/>
        <w:ind w:firstLine="426"/>
        <w:rPr>
          <w:rFonts w:ascii="Times New Roman" w:hAnsi="Times New Roman"/>
          <w:sz w:val="26"/>
          <w:szCs w:val="26"/>
        </w:rPr>
      </w:pPr>
      <w:r w:rsidRPr="00605216">
        <w:rPr>
          <w:rFonts w:ascii="Times New Roman" w:hAnsi="Times New Roman"/>
          <w:sz w:val="26"/>
          <w:szCs w:val="26"/>
        </w:rPr>
        <w:t>32.6. </w:t>
      </w:r>
      <w:proofErr w:type="gramStart"/>
      <w:r w:rsidRPr="00605216">
        <w:rPr>
          <w:rFonts w:ascii="Times New Roman" w:hAnsi="Times New Roman"/>
          <w:sz w:val="26"/>
          <w:szCs w:val="26"/>
        </w:rPr>
        <w:t>Уклоны пешеходных дорожек и тротуаров, которые предназначаются для пользования инвалидами на креслах-колясках и престарелыми, не должны превышать: продольный – 5 % , поперечный – 1 %. В случаях, когда по условиям рельефа невозможно обеспечить указанные пределы, допускается увеличивать продольный уклон до 10 % на протяжении не более 12 м пути с устройством горизонтальных промежуточных площадок вдоль спуска.</w:t>
      </w:r>
      <w:proofErr w:type="gramEnd"/>
    </w:p>
    <w:p w:rsidR="002979CD" w:rsidRPr="00605216" w:rsidRDefault="002979CD" w:rsidP="00A639E9">
      <w:pPr>
        <w:pStyle w:val="S0"/>
        <w:widowControl w:val="0"/>
        <w:spacing w:line="240" w:lineRule="auto"/>
        <w:ind w:firstLine="426"/>
        <w:rPr>
          <w:rFonts w:ascii="Times New Roman" w:hAnsi="Times New Roman"/>
          <w:sz w:val="26"/>
          <w:szCs w:val="26"/>
        </w:rPr>
      </w:pPr>
      <w:r w:rsidRPr="00605216">
        <w:rPr>
          <w:rFonts w:ascii="Times New Roman" w:hAnsi="Times New Roman"/>
          <w:sz w:val="26"/>
          <w:szCs w:val="26"/>
        </w:rPr>
        <w:t>32.7. Ширина пешеходного пути через островок безопасности в местах перехода через проезжую часть улиц должна быть не менее 3 м, длина – не менее 2 м.</w:t>
      </w:r>
    </w:p>
    <w:p w:rsidR="002979CD" w:rsidRPr="00605216" w:rsidRDefault="002979CD" w:rsidP="00A639E9">
      <w:pPr>
        <w:pStyle w:val="S0"/>
        <w:widowControl w:val="0"/>
        <w:spacing w:line="240" w:lineRule="auto"/>
        <w:ind w:firstLine="426"/>
        <w:rPr>
          <w:rFonts w:ascii="Times New Roman" w:hAnsi="Times New Roman"/>
          <w:sz w:val="26"/>
          <w:szCs w:val="26"/>
        </w:rPr>
      </w:pPr>
      <w:r w:rsidRPr="00605216">
        <w:rPr>
          <w:rFonts w:ascii="Times New Roman" w:hAnsi="Times New Roman"/>
          <w:sz w:val="26"/>
          <w:szCs w:val="26"/>
        </w:rPr>
        <w:t>32.8. Опасные для инвалидов участки и пространства следует огораживать бортовым камнем высотой не менее 0,1 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32</w:t>
      </w:r>
      <w:r w:rsidRPr="00605216">
        <w:rPr>
          <w:rFonts w:ascii="Times New Roman" w:hAnsi="Times New Roman" w:cs="Times New Roman"/>
          <w:bCs/>
          <w:sz w:val="26"/>
          <w:szCs w:val="26"/>
        </w:rPr>
        <w:t>.9. Объекты социальной инфраструктуры должны оснащаться следующими специальными приспособлениями и оборудованием:</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1) визуальной и звуковой информацией, включая специальные знаки у строящихся, ремонтируемых объектов и звуковую сигнализацию у светофоров;</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2) телефонами-автоматами или иными средствами связи, доступными для инвалидов;</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3) санитарно-гигиеническими помещениями;</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lastRenderedPageBreak/>
        <w:t>4) пандусами и поручнями у лестниц при входах в здания;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5) пологими спусками у тротуаров в местах наземных переходов улиц, дорог, магистралей и остановок городского транспорта общего пользования;</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7) специальными указателями маршрутов движения инвалидов по территории вокзалов, парков и других рекреационных зон;</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 xml:space="preserve">8) пандусами и поручнями у лестниц привокзальных площадей, платформ, </w:t>
      </w:r>
      <w:r w:rsidRPr="00605216">
        <w:rPr>
          <w:rFonts w:ascii="Times New Roman" w:hAnsi="Times New Roman" w:cs="Times New Roman"/>
          <w:bCs/>
          <w:spacing w:val="-2"/>
          <w:sz w:val="26"/>
          <w:szCs w:val="26"/>
        </w:rPr>
        <w:t>остановок маршрутных транспортных средств и мест посадки и высадки пассажиров;</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bCs/>
          <w:sz w:val="26"/>
          <w:szCs w:val="26"/>
        </w:rPr>
        <w:t>9) 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2979CD" w:rsidRPr="00605216" w:rsidRDefault="002979CD" w:rsidP="00A639E9">
      <w:pPr>
        <w:widowControl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32</w:t>
      </w:r>
      <w:r w:rsidRPr="00605216">
        <w:rPr>
          <w:rFonts w:ascii="Times New Roman" w:hAnsi="Times New Roman" w:cs="Times New Roman"/>
          <w:bCs/>
          <w:sz w:val="26"/>
          <w:szCs w:val="26"/>
        </w:rPr>
        <w:t xml:space="preserve">.10. 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населенных пунктах, районах, микрорайонах. </w:t>
      </w:r>
    </w:p>
    <w:p w:rsidR="002979CD" w:rsidRPr="00605216" w:rsidRDefault="002979CD" w:rsidP="00A639E9">
      <w:pPr>
        <w:pStyle w:val="a6"/>
        <w:widowControl w:val="0"/>
        <w:spacing w:before="0" w:beforeAutospacing="0" w:after="0" w:afterAutospacing="0"/>
        <w:ind w:firstLine="426"/>
        <w:jc w:val="both"/>
        <w:rPr>
          <w:sz w:val="26"/>
          <w:szCs w:val="26"/>
        </w:rPr>
      </w:pPr>
      <w:r w:rsidRPr="00605216">
        <w:rPr>
          <w:sz w:val="26"/>
          <w:szCs w:val="26"/>
        </w:rPr>
        <w:t xml:space="preserve">32.11. При проектировании участка здания или комплекса следует соблюдать непрерывность пешеходных и транспортных путей, обеспечивающих доступ </w:t>
      </w:r>
      <w:r w:rsidRPr="00605216">
        <w:rPr>
          <w:spacing w:val="-3"/>
          <w:sz w:val="26"/>
          <w:szCs w:val="26"/>
        </w:rPr>
        <w:t>инвалидов и маломобильных лиц в здания. Эти пути должны стыковаться с внешними</w:t>
      </w:r>
      <w:r w:rsidRPr="00605216">
        <w:rPr>
          <w:sz w:val="26"/>
          <w:szCs w:val="26"/>
        </w:rPr>
        <w:t xml:space="preserve"> по отношению к участку коммуникациями и остановками городского транспорта.</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32</w:t>
      </w:r>
      <w:r w:rsidRPr="00605216">
        <w:rPr>
          <w:rFonts w:ascii="Times New Roman" w:hAnsi="Times New Roman" w:cs="Times New Roman"/>
          <w:bCs/>
          <w:sz w:val="26"/>
          <w:szCs w:val="26"/>
        </w:rPr>
        <w:t xml:space="preserve">.12. 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 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 В условиях сложившейся застройки при невозможности </w:t>
      </w:r>
      <w:proofErr w:type="gramStart"/>
      <w:r w:rsidRPr="00605216">
        <w:rPr>
          <w:rFonts w:ascii="Times New Roman" w:hAnsi="Times New Roman" w:cs="Times New Roman"/>
          <w:bCs/>
          <w:sz w:val="26"/>
          <w:szCs w:val="26"/>
        </w:rPr>
        <w:t>достижения нормативных параметров ширины пути движения</w:t>
      </w:r>
      <w:proofErr w:type="gramEnd"/>
      <w:r w:rsidRPr="00605216">
        <w:rPr>
          <w:rFonts w:ascii="Times New Roman" w:hAnsi="Times New Roman" w:cs="Times New Roman"/>
          <w:bCs/>
          <w:sz w:val="26"/>
          <w:szCs w:val="26"/>
        </w:rPr>
        <w:t xml:space="preserve"> следует предусматривать </w:t>
      </w:r>
      <w:r w:rsidRPr="00605216">
        <w:rPr>
          <w:rFonts w:ascii="Times New Roman" w:hAnsi="Times New Roman" w:cs="Times New Roman"/>
          <w:bCs/>
          <w:spacing w:val="-2"/>
          <w:sz w:val="26"/>
          <w:szCs w:val="26"/>
        </w:rPr>
        <w:t>устройство горизонтальных площадок размером не менее 1,6×1,6 м через каждые 60 - </w:t>
      </w:r>
      <w:r w:rsidRPr="00605216">
        <w:rPr>
          <w:rFonts w:ascii="Times New Roman" w:hAnsi="Times New Roman" w:cs="Times New Roman"/>
          <w:bCs/>
          <w:sz w:val="26"/>
          <w:szCs w:val="26"/>
        </w:rPr>
        <w:t>100 м пути для обеспечения возможности разъезда инвалидов на креслах-колясках.</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z w:val="26"/>
          <w:szCs w:val="26"/>
        </w:rPr>
      </w:pPr>
      <w:r w:rsidRPr="00605216">
        <w:rPr>
          <w:rFonts w:ascii="Times New Roman" w:hAnsi="Times New Roman" w:cs="Times New Roman"/>
          <w:sz w:val="26"/>
          <w:szCs w:val="26"/>
        </w:rPr>
        <w:t>32</w:t>
      </w:r>
      <w:r w:rsidRPr="00605216">
        <w:rPr>
          <w:rFonts w:ascii="Times New Roman" w:hAnsi="Times New Roman" w:cs="Times New Roman"/>
          <w:bCs/>
          <w:sz w:val="26"/>
          <w:szCs w:val="26"/>
        </w:rPr>
        <w:t>.13. 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2979CD" w:rsidRPr="00605216" w:rsidRDefault="002979CD" w:rsidP="00A639E9">
      <w:pPr>
        <w:widowControl w:val="0"/>
        <w:autoSpaceDE w:val="0"/>
        <w:autoSpaceDN w:val="0"/>
        <w:adjustRightInd w:val="0"/>
        <w:spacing w:after="0" w:line="240" w:lineRule="auto"/>
        <w:ind w:firstLine="426"/>
        <w:jc w:val="both"/>
        <w:rPr>
          <w:rFonts w:ascii="Times New Roman" w:hAnsi="Times New Roman" w:cs="Times New Roman"/>
          <w:bCs/>
          <w:spacing w:val="-2"/>
          <w:sz w:val="26"/>
          <w:szCs w:val="26"/>
        </w:rPr>
      </w:pPr>
      <w:r w:rsidRPr="00605216">
        <w:rPr>
          <w:rFonts w:ascii="Times New Roman" w:hAnsi="Times New Roman" w:cs="Times New Roman"/>
          <w:sz w:val="26"/>
          <w:szCs w:val="26"/>
        </w:rPr>
        <w:t>32</w:t>
      </w:r>
      <w:r w:rsidRPr="00605216">
        <w:rPr>
          <w:rFonts w:ascii="Times New Roman" w:hAnsi="Times New Roman" w:cs="Times New Roman"/>
          <w:bCs/>
          <w:spacing w:val="-2"/>
          <w:sz w:val="26"/>
          <w:szCs w:val="26"/>
        </w:rPr>
        <w:t xml:space="preserve">.14. 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мест (но не менее одного места) для транспорта инвалидов с учетом ширины зоны для парковки не менее 3,5 м. </w:t>
      </w:r>
    </w:p>
    <w:p w:rsidR="002979CD" w:rsidRPr="00605216" w:rsidRDefault="002979CD" w:rsidP="00A639E9">
      <w:pPr>
        <w:pStyle w:val="a6"/>
        <w:widowControl w:val="0"/>
        <w:spacing w:before="0" w:beforeAutospacing="0" w:after="0" w:afterAutospacing="0"/>
        <w:ind w:firstLine="426"/>
        <w:jc w:val="both"/>
        <w:rPr>
          <w:sz w:val="26"/>
          <w:szCs w:val="26"/>
        </w:rPr>
      </w:pPr>
      <w:r w:rsidRPr="00605216">
        <w:rPr>
          <w:sz w:val="26"/>
          <w:szCs w:val="26"/>
        </w:rPr>
        <w:t>32.15. На автомобильных стоянках при специализированных зданиях и сооружениях для инвалидов следует выделять для личных автомобилей инвалидов не менее 20% мест, а около учреждений, специализирующихся на лечении спинальных больных и восстановлении опорно-двигательных функций, – не менее 30 % мест.</w:t>
      </w:r>
    </w:p>
    <w:p w:rsidR="006762F3" w:rsidRDefault="002979CD" w:rsidP="00A639E9">
      <w:pPr>
        <w:widowControl w:val="0"/>
        <w:autoSpaceDE w:val="0"/>
        <w:autoSpaceDN w:val="0"/>
        <w:adjustRightInd w:val="0"/>
        <w:spacing w:after="0" w:line="240" w:lineRule="auto"/>
        <w:ind w:firstLine="426"/>
        <w:jc w:val="both"/>
      </w:pPr>
      <w:r w:rsidRPr="00605216">
        <w:rPr>
          <w:rFonts w:ascii="Times New Roman" w:hAnsi="Times New Roman" w:cs="Times New Roman"/>
          <w:sz w:val="26"/>
          <w:szCs w:val="26"/>
        </w:rPr>
        <w:t>32</w:t>
      </w:r>
      <w:r w:rsidRPr="00605216">
        <w:rPr>
          <w:rFonts w:ascii="Times New Roman" w:hAnsi="Times New Roman" w:cs="Times New Roman"/>
          <w:bCs/>
          <w:sz w:val="26"/>
          <w:szCs w:val="26"/>
        </w:rPr>
        <w:t>.16. 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sectPr w:rsidR="006762F3" w:rsidSect="00A639E9">
      <w:pgSz w:w="11906" w:h="16838"/>
      <w:pgMar w:top="1134" w:right="566"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Peterburg">
    <w:charset w:val="00"/>
    <w:family w:val="auto"/>
    <w:pitch w:val="variable"/>
    <w:sig w:usb0="00000087" w:usb1="00000000" w:usb2="00000000" w:usb3="00000000" w:csb0="0000001B"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588D962"/>
    <w:lvl w:ilvl="0">
      <w:start w:val="1"/>
      <w:numFmt w:val="bullet"/>
      <w:lvlText w:val=""/>
      <w:lvlJc w:val="left"/>
      <w:pPr>
        <w:tabs>
          <w:tab w:val="num" w:pos="360"/>
        </w:tabs>
        <w:ind w:left="360" w:hanging="360"/>
      </w:pPr>
      <w:rPr>
        <w:rFonts w:ascii="Symbol" w:hAnsi="Symbol" w:hint="default"/>
      </w:rPr>
    </w:lvl>
  </w:abstractNum>
  <w:abstractNum w:abstractNumId="1">
    <w:nsid w:val="00EE6253"/>
    <w:multiLevelType w:val="hybridMultilevel"/>
    <w:tmpl w:val="2BFE1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4564E1"/>
    <w:multiLevelType w:val="hybridMultilevel"/>
    <w:tmpl w:val="837CC30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11232395"/>
    <w:multiLevelType w:val="hybridMultilevel"/>
    <w:tmpl w:val="0248CF22"/>
    <w:lvl w:ilvl="0" w:tplc="84E2405C">
      <w:start w:val="1"/>
      <w:numFmt w:val="decimal"/>
      <w:lvlText w:val="%1"/>
      <w:lvlJc w:val="left"/>
      <w:pPr>
        <w:tabs>
          <w:tab w:val="num" w:pos="0"/>
        </w:tabs>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E94056"/>
    <w:multiLevelType w:val="hybridMultilevel"/>
    <w:tmpl w:val="837CC30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1C5A60FE"/>
    <w:multiLevelType w:val="hybridMultilevel"/>
    <w:tmpl w:val="837CC30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26321905"/>
    <w:multiLevelType w:val="hybridMultilevel"/>
    <w:tmpl w:val="0FC2E03A"/>
    <w:lvl w:ilvl="0" w:tplc="51164CA0">
      <w:start w:val="1"/>
      <w:numFmt w:val="decimal"/>
      <w:lvlText w:val="%1."/>
      <w:lvlJc w:val="left"/>
      <w:pPr>
        <w:ind w:left="1651" w:hanging="960"/>
      </w:pPr>
      <w:rPr>
        <w:rFonts w:hint="default"/>
      </w:rPr>
    </w:lvl>
    <w:lvl w:ilvl="1" w:tplc="04190019" w:tentative="1">
      <w:start w:val="1"/>
      <w:numFmt w:val="lowerLetter"/>
      <w:lvlText w:val="%2."/>
      <w:lvlJc w:val="left"/>
      <w:pPr>
        <w:ind w:left="1771" w:hanging="360"/>
      </w:pPr>
    </w:lvl>
    <w:lvl w:ilvl="2" w:tplc="0419001B" w:tentative="1">
      <w:start w:val="1"/>
      <w:numFmt w:val="lowerRoman"/>
      <w:lvlText w:val="%3."/>
      <w:lvlJc w:val="right"/>
      <w:pPr>
        <w:ind w:left="2491" w:hanging="180"/>
      </w:pPr>
    </w:lvl>
    <w:lvl w:ilvl="3" w:tplc="0419000F" w:tentative="1">
      <w:start w:val="1"/>
      <w:numFmt w:val="decimal"/>
      <w:lvlText w:val="%4."/>
      <w:lvlJc w:val="left"/>
      <w:pPr>
        <w:ind w:left="3211" w:hanging="360"/>
      </w:pPr>
    </w:lvl>
    <w:lvl w:ilvl="4" w:tplc="04190019" w:tentative="1">
      <w:start w:val="1"/>
      <w:numFmt w:val="lowerLetter"/>
      <w:lvlText w:val="%5."/>
      <w:lvlJc w:val="left"/>
      <w:pPr>
        <w:ind w:left="3931" w:hanging="360"/>
      </w:pPr>
    </w:lvl>
    <w:lvl w:ilvl="5" w:tplc="0419001B" w:tentative="1">
      <w:start w:val="1"/>
      <w:numFmt w:val="lowerRoman"/>
      <w:lvlText w:val="%6."/>
      <w:lvlJc w:val="right"/>
      <w:pPr>
        <w:ind w:left="4651" w:hanging="180"/>
      </w:pPr>
    </w:lvl>
    <w:lvl w:ilvl="6" w:tplc="0419000F" w:tentative="1">
      <w:start w:val="1"/>
      <w:numFmt w:val="decimal"/>
      <w:lvlText w:val="%7."/>
      <w:lvlJc w:val="left"/>
      <w:pPr>
        <w:ind w:left="5371" w:hanging="360"/>
      </w:pPr>
    </w:lvl>
    <w:lvl w:ilvl="7" w:tplc="04190019" w:tentative="1">
      <w:start w:val="1"/>
      <w:numFmt w:val="lowerLetter"/>
      <w:lvlText w:val="%8."/>
      <w:lvlJc w:val="left"/>
      <w:pPr>
        <w:ind w:left="6091" w:hanging="360"/>
      </w:pPr>
    </w:lvl>
    <w:lvl w:ilvl="8" w:tplc="0419001B" w:tentative="1">
      <w:start w:val="1"/>
      <w:numFmt w:val="lowerRoman"/>
      <w:lvlText w:val="%9."/>
      <w:lvlJc w:val="right"/>
      <w:pPr>
        <w:ind w:left="6811" w:hanging="180"/>
      </w:pPr>
    </w:lvl>
  </w:abstractNum>
  <w:abstractNum w:abstractNumId="7">
    <w:nsid w:val="27081A2C"/>
    <w:multiLevelType w:val="hybridMultilevel"/>
    <w:tmpl w:val="6AF0FADE"/>
    <w:lvl w:ilvl="0" w:tplc="84E2405C">
      <w:start w:val="1"/>
      <w:numFmt w:val="decimal"/>
      <w:lvlText w:val="%1"/>
      <w:lvlJc w:val="left"/>
      <w:pPr>
        <w:tabs>
          <w:tab w:val="num" w:pos="0"/>
        </w:tabs>
        <w:ind w:left="502"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73B0600"/>
    <w:multiLevelType w:val="hybridMultilevel"/>
    <w:tmpl w:val="B99875A8"/>
    <w:lvl w:ilvl="0" w:tplc="9E70C506">
      <w:start w:val="1"/>
      <w:numFmt w:val="decimal"/>
      <w:lvlText w:val="%1"/>
      <w:lvlJc w:val="left"/>
      <w:pPr>
        <w:tabs>
          <w:tab w:val="num" w:pos="502"/>
        </w:tabs>
        <w:ind w:left="502"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39913038"/>
    <w:multiLevelType w:val="hybridMultilevel"/>
    <w:tmpl w:val="0A3AC53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39F07DBA"/>
    <w:multiLevelType w:val="hybridMultilevel"/>
    <w:tmpl w:val="837CC30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50C67E24"/>
    <w:multiLevelType w:val="hybridMultilevel"/>
    <w:tmpl w:val="8DC4239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1856429"/>
    <w:multiLevelType w:val="hybridMultilevel"/>
    <w:tmpl w:val="39FE4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8FE1908"/>
    <w:multiLevelType w:val="hybridMultilevel"/>
    <w:tmpl w:val="AF7CDC9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99C5117"/>
    <w:multiLevelType w:val="hybridMultilevel"/>
    <w:tmpl w:val="837CC30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69BC0D67"/>
    <w:multiLevelType w:val="hybridMultilevel"/>
    <w:tmpl w:val="1266347C"/>
    <w:lvl w:ilvl="0" w:tplc="722A1C1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6">
    <w:nsid w:val="745D6349"/>
    <w:multiLevelType w:val="hybridMultilevel"/>
    <w:tmpl w:val="3E743F08"/>
    <w:lvl w:ilvl="0" w:tplc="735E812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DF20C9"/>
    <w:multiLevelType w:val="hybridMultilevel"/>
    <w:tmpl w:val="F1EA50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9FB5EC3"/>
    <w:multiLevelType w:val="hybridMultilevel"/>
    <w:tmpl w:val="5C38491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7C0E6CA2"/>
    <w:multiLevelType w:val="hybridMultilevel"/>
    <w:tmpl w:val="F288E764"/>
    <w:lvl w:ilvl="0" w:tplc="862CD664">
      <w:start w:val="1"/>
      <w:numFmt w:val="decimal"/>
      <w:lvlText w:val="%1."/>
      <w:lvlJc w:val="left"/>
      <w:pPr>
        <w:ind w:left="1060" w:hanging="360"/>
      </w:pPr>
      <w:rPr>
        <w:rFonts w:ascii="Times New Roman" w:eastAsia="Times New Roman" w:hAnsi="Times New Roman" w:cs="Times New Roman"/>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0">
    <w:nsid w:val="7EE31C68"/>
    <w:multiLevelType w:val="hybridMultilevel"/>
    <w:tmpl w:val="B76ADE9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0"/>
  </w:num>
  <w:num w:numId="3">
    <w:abstractNumId w:val="3"/>
  </w:num>
  <w:num w:numId="4">
    <w:abstractNumId w:val="8"/>
  </w:num>
  <w:num w:numId="5">
    <w:abstractNumId w:val="7"/>
  </w:num>
  <w:num w:numId="6">
    <w:abstractNumId w:val="13"/>
  </w:num>
  <w:num w:numId="7">
    <w:abstractNumId w:val="9"/>
  </w:num>
  <w:num w:numId="8">
    <w:abstractNumId w:val="5"/>
  </w:num>
  <w:num w:numId="9">
    <w:abstractNumId w:val="2"/>
  </w:num>
  <w:num w:numId="10">
    <w:abstractNumId w:val="10"/>
  </w:num>
  <w:num w:numId="11">
    <w:abstractNumId w:val="18"/>
  </w:num>
  <w:num w:numId="12">
    <w:abstractNumId w:val="14"/>
  </w:num>
  <w:num w:numId="13">
    <w:abstractNumId w:val="4"/>
  </w:num>
  <w:num w:numId="14">
    <w:abstractNumId w:val="16"/>
  </w:num>
  <w:num w:numId="15">
    <w:abstractNumId w:val="11"/>
  </w:num>
  <w:num w:numId="16">
    <w:abstractNumId w:val="1"/>
  </w:num>
  <w:num w:numId="17">
    <w:abstractNumId w:val="20"/>
  </w:num>
  <w:num w:numId="18">
    <w:abstractNumId w:val="15"/>
  </w:num>
  <w:num w:numId="19">
    <w:abstractNumId w:val="17"/>
  </w:num>
  <w:num w:numId="20">
    <w:abstractNumId w:val="12"/>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2"/>
  </w:compat>
  <w:rsids>
    <w:rsidRoot w:val="002979CD"/>
    <w:rsid w:val="0022509F"/>
    <w:rsid w:val="00274303"/>
    <w:rsid w:val="002979CD"/>
    <w:rsid w:val="003128B4"/>
    <w:rsid w:val="00370241"/>
    <w:rsid w:val="00416736"/>
    <w:rsid w:val="00466069"/>
    <w:rsid w:val="00480E51"/>
    <w:rsid w:val="005627D7"/>
    <w:rsid w:val="00593A01"/>
    <w:rsid w:val="005B2544"/>
    <w:rsid w:val="005B33C8"/>
    <w:rsid w:val="00613497"/>
    <w:rsid w:val="00626B2B"/>
    <w:rsid w:val="006762F3"/>
    <w:rsid w:val="006B6E5B"/>
    <w:rsid w:val="00704BA3"/>
    <w:rsid w:val="0081282A"/>
    <w:rsid w:val="00867FB8"/>
    <w:rsid w:val="009620A9"/>
    <w:rsid w:val="009A6920"/>
    <w:rsid w:val="00A46792"/>
    <w:rsid w:val="00A639E9"/>
    <w:rsid w:val="00A64DE2"/>
    <w:rsid w:val="00B50B24"/>
    <w:rsid w:val="00B6651B"/>
    <w:rsid w:val="00CE76AA"/>
    <w:rsid w:val="00D315A7"/>
    <w:rsid w:val="00DB6BF8"/>
    <w:rsid w:val="00E579AD"/>
    <w:rsid w:val="00E947C7"/>
    <w:rsid w:val="00EB359C"/>
    <w:rsid w:val="00F015A4"/>
    <w:rsid w:val="00F87E3C"/>
    <w:rsid w:val="00FB30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979CD"/>
    <w:pPr>
      <w:keepNext/>
      <w:spacing w:after="0" w:line="240" w:lineRule="auto"/>
      <w:ind w:left="284" w:right="-1186"/>
      <w:outlineLvl w:val="0"/>
    </w:pPr>
    <w:rPr>
      <w:rFonts w:ascii="Times New Roman" w:eastAsia="Times New Roman" w:hAnsi="Times New Roman" w:cs="Times New Roman"/>
      <w:sz w:val="24"/>
      <w:szCs w:val="20"/>
    </w:rPr>
  </w:style>
  <w:style w:type="paragraph" w:styleId="2">
    <w:name w:val="heading 2"/>
    <w:basedOn w:val="a"/>
    <w:next w:val="a"/>
    <w:link w:val="20"/>
    <w:qFormat/>
    <w:rsid w:val="002979CD"/>
    <w:pPr>
      <w:keepNext/>
      <w:spacing w:before="240" w:after="60" w:line="240" w:lineRule="auto"/>
      <w:outlineLvl w:val="1"/>
    </w:pPr>
    <w:rPr>
      <w:rFonts w:ascii="Cambria" w:eastAsia="Calibri" w:hAnsi="Cambria" w:cs="Times New Roman"/>
      <w:b/>
      <w:i/>
      <w:sz w:val="28"/>
      <w:szCs w:val="20"/>
    </w:rPr>
  </w:style>
  <w:style w:type="paragraph" w:styleId="3">
    <w:name w:val="heading 3"/>
    <w:basedOn w:val="a"/>
    <w:next w:val="a"/>
    <w:link w:val="30"/>
    <w:qFormat/>
    <w:rsid w:val="002979CD"/>
    <w:pPr>
      <w:keepNext/>
      <w:spacing w:after="0" w:line="240" w:lineRule="auto"/>
      <w:outlineLvl w:val="2"/>
    </w:pPr>
    <w:rPr>
      <w:rFonts w:ascii="Arial" w:eastAsia="Times New Roman" w:hAnsi="Arial" w:cs="Times New Roman"/>
      <w:b/>
      <w:sz w:val="20"/>
      <w:szCs w:val="20"/>
    </w:rPr>
  </w:style>
  <w:style w:type="paragraph" w:styleId="5">
    <w:name w:val="heading 5"/>
    <w:basedOn w:val="a"/>
    <w:next w:val="a"/>
    <w:link w:val="50"/>
    <w:qFormat/>
    <w:rsid w:val="002979CD"/>
    <w:pPr>
      <w:widowControl w:val="0"/>
      <w:autoSpaceDE w:val="0"/>
      <w:autoSpaceDN w:val="0"/>
      <w:adjustRightInd w:val="0"/>
      <w:spacing w:before="240" w:after="60" w:line="240" w:lineRule="auto"/>
      <w:ind w:firstLine="709"/>
      <w:jc w:val="both"/>
      <w:outlineLvl w:val="4"/>
    </w:pPr>
    <w:rPr>
      <w:rFonts w:ascii="Calibri" w:eastAsia="Calibri" w:hAnsi="Calibri" w:cs="Times New Roman"/>
      <w:b/>
      <w:i/>
      <w:sz w:val="26"/>
      <w:szCs w:val="20"/>
    </w:rPr>
  </w:style>
  <w:style w:type="paragraph" w:styleId="7">
    <w:name w:val="heading 7"/>
    <w:basedOn w:val="a"/>
    <w:next w:val="a"/>
    <w:link w:val="70"/>
    <w:qFormat/>
    <w:rsid w:val="002979CD"/>
    <w:pPr>
      <w:widowControl w:val="0"/>
      <w:autoSpaceDE w:val="0"/>
      <w:autoSpaceDN w:val="0"/>
      <w:adjustRightInd w:val="0"/>
      <w:spacing w:before="240" w:after="60" w:line="240" w:lineRule="auto"/>
      <w:ind w:firstLine="709"/>
      <w:jc w:val="both"/>
      <w:outlineLvl w:val="6"/>
    </w:pPr>
    <w:rPr>
      <w:rFonts w:ascii="Calibri" w:eastAsia="Calibri" w:hAnsi="Calibri" w:cs="Times New Roman"/>
      <w:b/>
      <w:sz w:val="24"/>
      <w:szCs w:val="20"/>
    </w:rPr>
  </w:style>
  <w:style w:type="paragraph" w:styleId="8">
    <w:name w:val="heading 8"/>
    <w:basedOn w:val="a"/>
    <w:next w:val="a"/>
    <w:link w:val="80"/>
    <w:qFormat/>
    <w:rsid w:val="002979CD"/>
    <w:pPr>
      <w:keepNext/>
      <w:tabs>
        <w:tab w:val="left" w:pos="0"/>
      </w:tabs>
      <w:autoSpaceDE w:val="0"/>
      <w:autoSpaceDN w:val="0"/>
      <w:adjustRightInd w:val="0"/>
      <w:spacing w:before="29" w:after="0" w:line="240" w:lineRule="auto"/>
      <w:ind w:right="-1" w:firstLine="709"/>
      <w:jc w:val="center"/>
      <w:outlineLvl w:val="7"/>
    </w:pPr>
    <w:rPr>
      <w:rFonts w:ascii="Arial" w:eastAsia="Calibri" w:hAnsi="Arial" w:cs="Times New Roman"/>
      <w:b/>
      <w:sz w:val="24"/>
      <w:szCs w:val="20"/>
    </w:rPr>
  </w:style>
  <w:style w:type="paragraph" w:styleId="9">
    <w:name w:val="heading 9"/>
    <w:basedOn w:val="a"/>
    <w:next w:val="a"/>
    <w:link w:val="90"/>
    <w:qFormat/>
    <w:rsid w:val="002979CD"/>
    <w:pPr>
      <w:spacing w:before="240" w:after="60" w:line="240" w:lineRule="auto"/>
      <w:outlineLvl w:val="8"/>
    </w:pPr>
    <w:rPr>
      <w:rFonts w:ascii="Cambria" w:eastAsia="Calibri" w:hAnsi="Cambria"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79CD"/>
    <w:rPr>
      <w:rFonts w:ascii="Times New Roman" w:eastAsia="Times New Roman" w:hAnsi="Times New Roman" w:cs="Times New Roman"/>
      <w:sz w:val="24"/>
      <w:szCs w:val="20"/>
    </w:rPr>
  </w:style>
  <w:style w:type="character" w:customStyle="1" w:styleId="20">
    <w:name w:val="Заголовок 2 Знак"/>
    <w:basedOn w:val="a0"/>
    <w:link w:val="2"/>
    <w:rsid w:val="002979CD"/>
    <w:rPr>
      <w:rFonts w:ascii="Cambria" w:eastAsia="Calibri" w:hAnsi="Cambria" w:cs="Times New Roman"/>
      <w:b/>
      <w:i/>
      <w:sz w:val="28"/>
      <w:szCs w:val="20"/>
    </w:rPr>
  </w:style>
  <w:style w:type="character" w:customStyle="1" w:styleId="30">
    <w:name w:val="Заголовок 3 Знак"/>
    <w:basedOn w:val="a0"/>
    <w:link w:val="3"/>
    <w:rsid w:val="002979CD"/>
    <w:rPr>
      <w:rFonts w:ascii="Arial" w:eastAsia="Times New Roman" w:hAnsi="Arial" w:cs="Times New Roman"/>
      <w:b/>
      <w:sz w:val="20"/>
      <w:szCs w:val="20"/>
    </w:rPr>
  </w:style>
  <w:style w:type="character" w:customStyle="1" w:styleId="50">
    <w:name w:val="Заголовок 5 Знак"/>
    <w:basedOn w:val="a0"/>
    <w:link w:val="5"/>
    <w:rsid w:val="002979CD"/>
    <w:rPr>
      <w:rFonts w:ascii="Calibri" w:eastAsia="Calibri" w:hAnsi="Calibri" w:cs="Times New Roman"/>
      <w:b/>
      <w:i/>
      <w:sz w:val="26"/>
      <w:szCs w:val="20"/>
    </w:rPr>
  </w:style>
  <w:style w:type="character" w:customStyle="1" w:styleId="70">
    <w:name w:val="Заголовок 7 Знак"/>
    <w:basedOn w:val="a0"/>
    <w:link w:val="7"/>
    <w:rsid w:val="002979CD"/>
    <w:rPr>
      <w:rFonts w:ascii="Calibri" w:eastAsia="Calibri" w:hAnsi="Calibri" w:cs="Times New Roman"/>
      <w:b/>
      <w:sz w:val="24"/>
      <w:szCs w:val="20"/>
    </w:rPr>
  </w:style>
  <w:style w:type="character" w:customStyle="1" w:styleId="80">
    <w:name w:val="Заголовок 8 Знак"/>
    <w:basedOn w:val="a0"/>
    <w:link w:val="8"/>
    <w:rsid w:val="002979CD"/>
    <w:rPr>
      <w:rFonts w:ascii="Arial" w:eastAsia="Calibri" w:hAnsi="Arial" w:cs="Times New Roman"/>
      <w:b/>
      <w:sz w:val="24"/>
      <w:szCs w:val="20"/>
    </w:rPr>
  </w:style>
  <w:style w:type="character" w:customStyle="1" w:styleId="90">
    <w:name w:val="Заголовок 9 Знак"/>
    <w:basedOn w:val="a0"/>
    <w:link w:val="9"/>
    <w:rsid w:val="002979CD"/>
    <w:rPr>
      <w:rFonts w:ascii="Cambria" w:eastAsia="Calibri" w:hAnsi="Cambria" w:cs="Times New Roman"/>
      <w:sz w:val="20"/>
      <w:szCs w:val="20"/>
    </w:rPr>
  </w:style>
  <w:style w:type="paragraph" w:customStyle="1" w:styleId="a3">
    <w:name w:val="Знак"/>
    <w:basedOn w:val="a"/>
    <w:rsid w:val="002979CD"/>
    <w:pPr>
      <w:spacing w:after="160" w:line="240" w:lineRule="exact"/>
    </w:pPr>
    <w:rPr>
      <w:rFonts w:ascii="Verdana" w:eastAsia="Times New Roman" w:hAnsi="Verdana" w:cs="Verdana"/>
      <w:sz w:val="20"/>
      <w:szCs w:val="20"/>
      <w:lang w:val="en-US" w:eastAsia="en-US"/>
    </w:rPr>
  </w:style>
  <w:style w:type="paragraph" w:styleId="a4">
    <w:name w:val="Body Text Indent"/>
    <w:basedOn w:val="a"/>
    <w:link w:val="a5"/>
    <w:rsid w:val="002979CD"/>
    <w:pPr>
      <w:spacing w:after="0" w:line="240" w:lineRule="auto"/>
      <w:ind w:firstLine="709"/>
      <w:jc w:val="both"/>
    </w:pPr>
    <w:rPr>
      <w:rFonts w:ascii="Times New Roman" w:eastAsia="Times New Roman" w:hAnsi="Times New Roman" w:cs="Times New Roman"/>
      <w:sz w:val="28"/>
      <w:szCs w:val="20"/>
    </w:rPr>
  </w:style>
  <w:style w:type="character" w:customStyle="1" w:styleId="a5">
    <w:name w:val="Основной текст с отступом Знак"/>
    <w:basedOn w:val="a0"/>
    <w:link w:val="a4"/>
    <w:rsid w:val="002979CD"/>
    <w:rPr>
      <w:rFonts w:ascii="Times New Roman" w:eastAsia="Times New Roman" w:hAnsi="Times New Roman" w:cs="Times New Roman"/>
      <w:sz w:val="28"/>
      <w:szCs w:val="20"/>
    </w:rPr>
  </w:style>
  <w:style w:type="paragraph" w:styleId="31">
    <w:name w:val="Body Text Indent 3"/>
    <w:basedOn w:val="a"/>
    <w:link w:val="32"/>
    <w:rsid w:val="002979CD"/>
    <w:pPr>
      <w:spacing w:after="0" w:line="240" w:lineRule="auto"/>
      <w:ind w:left="284" w:hanging="284"/>
    </w:pPr>
    <w:rPr>
      <w:rFonts w:ascii="Times New Roman" w:eastAsia="Times New Roman" w:hAnsi="Times New Roman" w:cs="Times New Roman"/>
      <w:sz w:val="28"/>
      <w:szCs w:val="20"/>
    </w:rPr>
  </w:style>
  <w:style w:type="character" w:customStyle="1" w:styleId="32">
    <w:name w:val="Основной текст с отступом 3 Знак"/>
    <w:basedOn w:val="a0"/>
    <w:link w:val="31"/>
    <w:rsid w:val="002979CD"/>
    <w:rPr>
      <w:rFonts w:ascii="Times New Roman" w:eastAsia="Times New Roman" w:hAnsi="Times New Roman" w:cs="Times New Roman"/>
      <w:sz w:val="28"/>
      <w:szCs w:val="20"/>
    </w:rPr>
  </w:style>
  <w:style w:type="paragraph" w:customStyle="1" w:styleId="ConsPlusNormal">
    <w:name w:val="ConsPlusNormal"/>
    <w:link w:val="ConsPlusNormal0"/>
    <w:rsid w:val="002979CD"/>
    <w:pPr>
      <w:widowControl w:val="0"/>
      <w:autoSpaceDE w:val="0"/>
      <w:autoSpaceDN w:val="0"/>
      <w:adjustRightInd w:val="0"/>
      <w:spacing w:after="0" w:line="240" w:lineRule="auto"/>
      <w:ind w:firstLine="720"/>
    </w:pPr>
    <w:rPr>
      <w:rFonts w:ascii="Arial" w:eastAsia="Calibri" w:hAnsi="Arial" w:cs="Arial"/>
      <w:sz w:val="20"/>
      <w:szCs w:val="20"/>
    </w:rPr>
  </w:style>
  <w:style w:type="paragraph" w:customStyle="1" w:styleId="ConsNormal">
    <w:name w:val="ConsNormal"/>
    <w:rsid w:val="002979CD"/>
    <w:pPr>
      <w:widowControl w:val="0"/>
      <w:autoSpaceDE w:val="0"/>
      <w:autoSpaceDN w:val="0"/>
      <w:adjustRightInd w:val="0"/>
      <w:spacing w:after="0" w:line="240" w:lineRule="auto"/>
      <w:ind w:right="19772" w:firstLine="720"/>
    </w:pPr>
    <w:rPr>
      <w:rFonts w:ascii="Arial" w:eastAsia="Calibri" w:hAnsi="Arial" w:cs="Arial"/>
      <w:sz w:val="20"/>
      <w:szCs w:val="20"/>
    </w:rPr>
  </w:style>
  <w:style w:type="paragraph" w:customStyle="1" w:styleId="Heading">
    <w:name w:val="Heading"/>
    <w:rsid w:val="002979CD"/>
    <w:pPr>
      <w:widowControl w:val="0"/>
      <w:autoSpaceDE w:val="0"/>
      <w:autoSpaceDN w:val="0"/>
      <w:adjustRightInd w:val="0"/>
      <w:spacing w:after="0" w:line="240" w:lineRule="auto"/>
    </w:pPr>
    <w:rPr>
      <w:rFonts w:ascii="Arial" w:eastAsia="Calibri" w:hAnsi="Arial" w:cs="Arial"/>
      <w:b/>
      <w:bCs/>
    </w:rPr>
  </w:style>
  <w:style w:type="paragraph" w:styleId="a6">
    <w:name w:val="Normal (Web)"/>
    <w:basedOn w:val="a"/>
    <w:rsid w:val="002979CD"/>
    <w:pPr>
      <w:spacing w:before="100" w:beforeAutospacing="1" w:after="100" w:afterAutospacing="1" w:line="240" w:lineRule="auto"/>
    </w:pPr>
    <w:rPr>
      <w:rFonts w:ascii="Times New Roman" w:eastAsia="Calibri" w:hAnsi="Times New Roman" w:cs="Times New Roman"/>
      <w:sz w:val="24"/>
      <w:szCs w:val="24"/>
    </w:rPr>
  </w:style>
  <w:style w:type="character" w:styleId="a7">
    <w:name w:val="Hyperlink"/>
    <w:rsid w:val="002979CD"/>
    <w:rPr>
      <w:rFonts w:cs="Times New Roman"/>
      <w:color w:val="0000FF"/>
      <w:u w:val="single"/>
    </w:rPr>
  </w:style>
  <w:style w:type="character" w:customStyle="1" w:styleId="grame">
    <w:name w:val="grame"/>
    <w:rsid w:val="002979CD"/>
  </w:style>
  <w:style w:type="paragraph" w:styleId="a8">
    <w:name w:val="Plain Text"/>
    <w:basedOn w:val="a"/>
    <w:link w:val="11"/>
    <w:rsid w:val="002979CD"/>
    <w:pPr>
      <w:spacing w:after="0" w:line="240" w:lineRule="auto"/>
    </w:pPr>
    <w:rPr>
      <w:rFonts w:ascii="Courier New" w:eastAsia="Calibri" w:hAnsi="Courier New" w:cs="Times New Roman"/>
      <w:sz w:val="20"/>
      <w:szCs w:val="20"/>
    </w:rPr>
  </w:style>
  <w:style w:type="character" w:customStyle="1" w:styleId="a9">
    <w:name w:val="Текст Знак"/>
    <w:basedOn w:val="a0"/>
    <w:rsid w:val="002979CD"/>
    <w:rPr>
      <w:rFonts w:ascii="Consolas" w:hAnsi="Consolas" w:cs="Consolas"/>
      <w:sz w:val="21"/>
      <w:szCs w:val="21"/>
    </w:rPr>
  </w:style>
  <w:style w:type="character" w:customStyle="1" w:styleId="11">
    <w:name w:val="Текст Знак1"/>
    <w:link w:val="a8"/>
    <w:locked/>
    <w:rsid w:val="002979CD"/>
    <w:rPr>
      <w:rFonts w:ascii="Courier New" w:eastAsia="Calibri" w:hAnsi="Courier New" w:cs="Times New Roman"/>
      <w:sz w:val="20"/>
      <w:szCs w:val="20"/>
    </w:rPr>
  </w:style>
  <w:style w:type="paragraph" w:styleId="HTML">
    <w:name w:val="HTML Preformatted"/>
    <w:basedOn w:val="a"/>
    <w:link w:val="HTML0"/>
    <w:rsid w:val="00297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color w:val="000000"/>
      <w:sz w:val="20"/>
      <w:szCs w:val="20"/>
    </w:rPr>
  </w:style>
  <w:style w:type="character" w:customStyle="1" w:styleId="HTML0">
    <w:name w:val="Стандартный HTML Знак"/>
    <w:basedOn w:val="a0"/>
    <w:link w:val="HTML"/>
    <w:rsid w:val="002979CD"/>
    <w:rPr>
      <w:rFonts w:ascii="Courier New" w:eastAsia="Calibri" w:hAnsi="Courier New" w:cs="Times New Roman"/>
      <w:color w:val="000000"/>
      <w:sz w:val="20"/>
      <w:szCs w:val="20"/>
    </w:rPr>
  </w:style>
  <w:style w:type="paragraph" w:styleId="aa">
    <w:name w:val="Title"/>
    <w:basedOn w:val="a"/>
    <w:link w:val="ab"/>
    <w:qFormat/>
    <w:rsid w:val="002979CD"/>
    <w:pPr>
      <w:spacing w:after="0" w:line="240" w:lineRule="auto"/>
      <w:jc w:val="center"/>
    </w:pPr>
    <w:rPr>
      <w:rFonts w:ascii="Times New Roman" w:eastAsia="Calibri" w:hAnsi="Times New Roman" w:cs="Times New Roman"/>
      <w:b/>
      <w:sz w:val="20"/>
      <w:szCs w:val="20"/>
    </w:rPr>
  </w:style>
  <w:style w:type="character" w:customStyle="1" w:styleId="ab">
    <w:name w:val="Название Знак"/>
    <w:basedOn w:val="a0"/>
    <w:link w:val="aa"/>
    <w:rsid w:val="002979CD"/>
    <w:rPr>
      <w:rFonts w:ascii="Times New Roman" w:eastAsia="Calibri" w:hAnsi="Times New Roman" w:cs="Times New Roman"/>
      <w:b/>
      <w:sz w:val="20"/>
      <w:szCs w:val="20"/>
    </w:rPr>
  </w:style>
  <w:style w:type="paragraph" w:customStyle="1" w:styleId="Preformat">
    <w:name w:val="Preformat"/>
    <w:rsid w:val="002979CD"/>
    <w:pPr>
      <w:widowControl w:val="0"/>
      <w:autoSpaceDE w:val="0"/>
      <w:autoSpaceDN w:val="0"/>
      <w:adjustRightInd w:val="0"/>
      <w:spacing w:after="0" w:line="240" w:lineRule="auto"/>
    </w:pPr>
    <w:rPr>
      <w:rFonts w:ascii="Courier New" w:eastAsia="Calibri" w:hAnsi="Courier New" w:cs="Courier New"/>
      <w:sz w:val="20"/>
      <w:szCs w:val="20"/>
    </w:rPr>
  </w:style>
  <w:style w:type="paragraph" w:styleId="ac">
    <w:name w:val="header"/>
    <w:basedOn w:val="a"/>
    <w:link w:val="ad"/>
    <w:rsid w:val="002979CD"/>
    <w:pPr>
      <w:tabs>
        <w:tab w:val="center" w:pos="4677"/>
        <w:tab w:val="right" w:pos="9355"/>
      </w:tabs>
      <w:overflowPunct w:val="0"/>
      <w:autoSpaceDE w:val="0"/>
      <w:autoSpaceDN w:val="0"/>
      <w:adjustRightInd w:val="0"/>
      <w:spacing w:after="0" w:line="240" w:lineRule="auto"/>
      <w:textAlignment w:val="baseline"/>
    </w:pPr>
    <w:rPr>
      <w:rFonts w:ascii="Times New Roman" w:eastAsia="Calibri" w:hAnsi="Times New Roman" w:cs="Times New Roman"/>
      <w:sz w:val="20"/>
      <w:szCs w:val="20"/>
    </w:rPr>
  </w:style>
  <w:style w:type="character" w:customStyle="1" w:styleId="ad">
    <w:name w:val="Верхний колонтитул Знак"/>
    <w:basedOn w:val="a0"/>
    <w:link w:val="ac"/>
    <w:rsid w:val="002979CD"/>
    <w:rPr>
      <w:rFonts w:ascii="Times New Roman" w:eastAsia="Calibri" w:hAnsi="Times New Roman" w:cs="Times New Roman"/>
      <w:sz w:val="20"/>
      <w:szCs w:val="20"/>
    </w:rPr>
  </w:style>
  <w:style w:type="paragraph" w:styleId="ae">
    <w:name w:val="footer"/>
    <w:basedOn w:val="a"/>
    <w:link w:val="af"/>
    <w:rsid w:val="002979CD"/>
    <w:pPr>
      <w:tabs>
        <w:tab w:val="center" w:pos="4677"/>
        <w:tab w:val="right" w:pos="9355"/>
      </w:tabs>
      <w:spacing w:after="0" w:line="240" w:lineRule="auto"/>
    </w:pPr>
    <w:rPr>
      <w:rFonts w:ascii="Times New Roman" w:eastAsia="Calibri" w:hAnsi="Times New Roman" w:cs="Times New Roman"/>
      <w:sz w:val="20"/>
      <w:szCs w:val="20"/>
    </w:rPr>
  </w:style>
  <w:style w:type="character" w:customStyle="1" w:styleId="af">
    <w:name w:val="Нижний колонтитул Знак"/>
    <w:basedOn w:val="a0"/>
    <w:link w:val="ae"/>
    <w:rsid w:val="002979CD"/>
    <w:rPr>
      <w:rFonts w:ascii="Times New Roman" w:eastAsia="Calibri" w:hAnsi="Times New Roman" w:cs="Times New Roman"/>
      <w:sz w:val="20"/>
      <w:szCs w:val="20"/>
    </w:rPr>
  </w:style>
  <w:style w:type="character" w:styleId="af0">
    <w:name w:val="page number"/>
    <w:rsid w:val="002979CD"/>
    <w:rPr>
      <w:rFonts w:cs="Times New Roman"/>
    </w:rPr>
  </w:style>
  <w:style w:type="character" w:customStyle="1" w:styleId="spelle">
    <w:name w:val="spelle"/>
    <w:rsid w:val="002979CD"/>
  </w:style>
  <w:style w:type="paragraph" w:customStyle="1" w:styleId="ConsNonformat">
    <w:name w:val="ConsNonformat"/>
    <w:rsid w:val="002979CD"/>
    <w:pPr>
      <w:widowControl w:val="0"/>
      <w:autoSpaceDE w:val="0"/>
      <w:autoSpaceDN w:val="0"/>
      <w:adjustRightInd w:val="0"/>
      <w:spacing w:after="0" w:line="240" w:lineRule="auto"/>
      <w:ind w:right="19772"/>
    </w:pPr>
    <w:rPr>
      <w:rFonts w:ascii="Courier New" w:eastAsia="Calibri" w:hAnsi="Courier New" w:cs="Courier New"/>
      <w:sz w:val="20"/>
      <w:szCs w:val="20"/>
    </w:rPr>
  </w:style>
  <w:style w:type="paragraph" w:customStyle="1" w:styleId="text">
    <w:name w:val="text"/>
    <w:basedOn w:val="Default"/>
    <w:next w:val="Default"/>
    <w:rsid w:val="002979CD"/>
    <w:pPr>
      <w:spacing w:before="28" w:after="28"/>
    </w:pPr>
    <w:rPr>
      <w:rFonts w:cs="Times New Roman"/>
      <w:color w:val="auto"/>
    </w:rPr>
  </w:style>
  <w:style w:type="paragraph" w:customStyle="1" w:styleId="Default">
    <w:name w:val="Default"/>
    <w:rsid w:val="002979CD"/>
    <w:pPr>
      <w:autoSpaceDE w:val="0"/>
      <w:autoSpaceDN w:val="0"/>
      <w:adjustRightInd w:val="0"/>
      <w:spacing w:after="0" w:line="240" w:lineRule="auto"/>
    </w:pPr>
    <w:rPr>
      <w:rFonts w:ascii="Arial" w:eastAsia="Calibri" w:hAnsi="Arial" w:cs="Arial"/>
      <w:color w:val="000000"/>
      <w:sz w:val="24"/>
      <w:szCs w:val="24"/>
    </w:rPr>
  </w:style>
  <w:style w:type="paragraph" w:customStyle="1" w:styleId="FR2">
    <w:name w:val="FR2"/>
    <w:rsid w:val="002979CD"/>
    <w:pPr>
      <w:widowControl w:val="0"/>
      <w:overflowPunct w:val="0"/>
      <w:autoSpaceDE w:val="0"/>
      <w:autoSpaceDN w:val="0"/>
      <w:adjustRightInd w:val="0"/>
      <w:spacing w:after="0" w:line="240" w:lineRule="auto"/>
      <w:ind w:firstLine="560"/>
      <w:jc w:val="both"/>
      <w:textAlignment w:val="baseline"/>
    </w:pPr>
    <w:rPr>
      <w:rFonts w:ascii="Times New Roman" w:eastAsia="Calibri" w:hAnsi="Times New Roman" w:cs="Times New Roman"/>
      <w:sz w:val="28"/>
      <w:szCs w:val="20"/>
    </w:rPr>
  </w:style>
  <w:style w:type="paragraph" w:styleId="21">
    <w:name w:val="Body Text 2"/>
    <w:basedOn w:val="a"/>
    <w:link w:val="22"/>
    <w:rsid w:val="002979CD"/>
    <w:pPr>
      <w:spacing w:before="120" w:after="0" w:line="240" w:lineRule="auto"/>
      <w:ind w:firstLine="851"/>
      <w:jc w:val="both"/>
    </w:pPr>
    <w:rPr>
      <w:rFonts w:ascii="Arial" w:eastAsia="Times New Roman" w:hAnsi="Arial" w:cs="Times New Roman"/>
      <w:sz w:val="20"/>
      <w:szCs w:val="20"/>
    </w:rPr>
  </w:style>
  <w:style w:type="character" w:customStyle="1" w:styleId="22">
    <w:name w:val="Основной текст 2 Знак"/>
    <w:basedOn w:val="a0"/>
    <w:link w:val="21"/>
    <w:rsid w:val="002979CD"/>
    <w:rPr>
      <w:rFonts w:ascii="Arial" w:eastAsia="Times New Roman" w:hAnsi="Arial" w:cs="Times New Roman"/>
      <w:sz w:val="20"/>
      <w:szCs w:val="20"/>
    </w:rPr>
  </w:style>
  <w:style w:type="character" w:styleId="af1">
    <w:name w:val="Strong"/>
    <w:qFormat/>
    <w:rsid w:val="002979CD"/>
    <w:rPr>
      <w:rFonts w:cs="Times New Roman"/>
      <w:b/>
    </w:rPr>
  </w:style>
  <w:style w:type="paragraph" w:customStyle="1" w:styleId="heading0">
    <w:name w:val="heading"/>
    <w:basedOn w:val="a"/>
    <w:rsid w:val="002979CD"/>
    <w:pPr>
      <w:spacing w:after="0" w:line="240" w:lineRule="auto"/>
    </w:pPr>
    <w:rPr>
      <w:rFonts w:ascii="Arial" w:eastAsia="Calibri" w:hAnsi="Arial" w:cs="Arial"/>
      <w:b/>
      <w:bCs/>
    </w:rPr>
  </w:style>
  <w:style w:type="character" w:customStyle="1" w:styleId="c1">
    <w:name w:val="c1"/>
    <w:rsid w:val="002979CD"/>
    <w:rPr>
      <w:color w:val="0000FF"/>
    </w:rPr>
  </w:style>
  <w:style w:type="paragraph" w:customStyle="1" w:styleId="justify2">
    <w:name w:val="justify2"/>
    <w:basedOn w:val="a"/>
    <w:rsid w:val="002979CD"/>
    <w:pPr>
      <w:spacing w:before="100" w:beforeAutospacing="1" w:after="100" w:afterAutospacing="1" w:line="240" w:lineRule="auto"/>
      <w:ind w:firstLine="600"/>
      <w:jc w:val="both"/>
    </w:pPr>
    <w:rPr>
      <w:rFonts w:ascii="Arial Unicode MS" w:eastAsia="Arial Unicode MS" w:hAnsi="Times New Roman" w:cs="Arial Unicode MS"/>
      <w:sz w:val="24"/>
      <w:szCs w:val="24"/>
    </w:rPr>
  </w:style>
  <w:style w:type="paragraph" w:customStyle="1" w:styleId="51">
    <w:name w:val="çàãîëîâîê 5"/>
    <w:basedOn w:val="a"/>
    <w:next w:val="a"/>
    <w:rsid w:val="002979CD"/>
    <w:pPr>
      <w:keepNext/>
      <w:spacing w:after="0" w:line="240" w:lineRule="auto"/>
      <w:jc w:val="center"/>
    </w:pPr>
    <w:rPr>
      <w:rFonts w:ascii="Times New Roman" w:eastAsia="Calibri" w:hAnsi="Times New Roman" w:cs="Times New Roman"/>
      <w:sz w:val="24"/>
      <w:szCs w:val="20"/>
    </w:rPr>
  </w:style>
  <w:style w:type="paragraph" w:customStyle="1" w:styleId="12">
    <w:name w:val="Знак1"/>
    <w:basedOn w:val="a"/>
    <w:rsid w:val="002979CD"/>
    <w:pPr>
      <w:spacing w:after="0" w:line="240" w:lineRule="exact"/>
      <w:jc w:val="both"/>
    </w:pPr>
    <w:rPr>
      <w:rFonts w:ascii="Times New Roman" w:eastAsia="Calibri" w:hAnsi="Times New Roman" w:cs="Times New Roman"/>
      <w:sz w:val="24"/>
      <w:szCs w:val="24"/>
      <w:lang w:val="en-US" w:eastAsia="en-US"/>
    </w:rPr>
  </w:style>
  <w:style w:type="character" w:customStyle="1" w:styleId="BalloonTextChar">
    <w:name w:val="Balloon Text Char"/>
    <w:locked/>
    <w:rsid w:val="002979CD"/>
    <w:rPr>
      <w:rFonts w:ascii="Tahoma" w:hAnsi="Tahoma"/>
      <w:sz w:val="16"/>
      <w:lang w:eastAsia="ru-RU"/>
    </w:rPr>
  </w:style>
  <w:style w:type="paragraph" w:styleId="af2">
    <w:name w:val="Balloon Text"/>
    <w:basedOn w:val="a"/>
    <w:link w:val="af3"/>
    <w:rsid w:val="002979CD"/>
    <w:pPr>
      <w:spacing w:after="0" w:line="240" w:lineRule="auto"/>
    </w:pPr>
    <w:rPr>
      <w:rFonts w:ascii="Times New Roman" w:eastAsia="Calibri" w:hAnsi="Times New Roman" w:cs="Times New Roman"/>
      <w:sz w:val="2"/>
      <w:szCs w:val="20"/>
    </w:rPr>
  </w:style>
  <w:style w:type="character" w:customStyle="1" w:styleId="af3">
    <w:name w:val="Текст выноски Знак"/>
    <w:basedOn w:val="a0"/>
    <w:link w:val="af2"/>
    <w:rsid w:val="002979CD"/>
    <w:rPr>
      <w:rFonts w:ascii="Times New Roman" w:eastAsia="Calibri" w:hAnsi="Times New Roman" w:cs="Times New Roman"/>
      <w:sz w:val="2"/>
      <w:szCs w:val="20"/>
    </w:rPr>
  </w:style>
  <w:style w:type="character" w:customStyle="1" w:styleId="af4">
    <w:name w:val="Схема документа Знак"/>
    <w:basedOn w:val="a0"/>
    <w:link w:val="af5"/>
    <w:semiHidden/>
    <w:rsid w:val="002979CD"/>
    <w:rPr>
      <w:rFonts w:ascii="Times New Roman" w:eastAsia="Calibri" w:hAnsi="Times New Roman" w:cs="Times New Roman"/>
      <w:sz w:val="2"/>
      <w:szCs w:val="20"/>
      <w:shd w:val="clear" w:color="auto" w:fill="000080"/>
    </w:rPr>
  </w:style>
  <w:style w:type="paragraph" w:styleId="af5">
    <w:name w:val="Document Map"/>
    <w:basedOn w:val="a"/>
    <w:link w:val="af4"/>
    <w:semiHidden/>
    <w:rsid w:val="002979CD"/>
    <w:pPr>
      <w:shd w:val="clear" w:color="auto" w:fill="000080"/>
      <w:spacing w:after="0" w:line="240" w:lineRule="auto"/>
    </w:pPr>
    <w:rPr>
      <w:rFonts w:ascii="Times New Roman" w:eastAsia="Calibri" w:hAnsi="Times New Roman" w:cs="Times New Roman"/>
      <w:sz w:val="2"/>
      <w:szCs w:val="20"/>
    </w:rPr>
  </w:style>
  <w:style w:type="character" w:customStyle="1" w:styleId="13">
    <w:name w:val="Схема документа Знак1"/>
    <w:basedOn w:val="a0"/>
    <w:uiPriority w:val="99"/>
    <w:semiHidden/>
    <w:rsid w:val="002979CD"/>
    <w:rPr>
      <w:rFonts w:ascii="Tahoma" w:hAnsi="Tahoma" w:cs="Tahoma"/>
      <w:sz w:val="16"/>
      <w:szCs w:val="16"/>
    </w:rPr>
  </w:style>
  <w:style w:type="paragraph" w:styleId="14">
    <w:name w:val="toc 1"/>
    <w:basedOn w:val="a"/>
    <w:next w:val="a"/>
    <w:autoRedefine/>
    <w:rsid w:val="002979CD"/>
    <w:pPr>
      <w:spacing w:after="0" w:line="240" w:lineRule="auto"/>
    </w:pPr>
    <w:rPr>
      <w:rFonts w:ascii="Times New Roman" w:eastAsia="Calibri" w:hAnsi="Times New Roman" w:cs="Times New Roman"/>
      <w:sz w:val="24"/>
      <w:szCs w:val="24"/>
    </w:rPr>
  </w:style>
  <w:style w:type="paragraph" w:customStyle="1" w:styleId="81">
    <w:name w:val="заголовок 8"/>
    <w:basedOn w:val="a"/>
    <w:next w:val="a"/>
    <w:rsid w:val="002979CD"/>
    <w:pPr>
      <w:keepNext/>
      <w:tabs>
        <w:tab w:val="left" w:pos="0"/>
      </w:tabs>
      <w:autoSpaceDE w:val="0"/>
      <w:autoSpaceDN w:val="0"/>
      <w:spacing w:before="29" w:after="0" w:line="240" w:lineRule="auto"/>
      <w:ind w:right="-1" w:firstLine="567"/>
      <w:jc w:val="both"/>
    </w:pPr>
    <w:rPr>
      <w:rFonts w:ascii="Courier New" w:eastAsia="Calibri" w:hAnsi="Courier New" w:cs="Courier New"/>
      <w:i/>
      <w:iCs/>
      <w:sz w:val="24"/>
      <w:szCs w:val="24"/>
    </w:rPr>
  </w:style>
  <w:style w:type="paragraph" w:styleId="af6">
    <w:name w:val="Block Text"/>
    <w:basedOn w:val="a"/>
    <w:rsid w:val="002979CD"/>
    <w:pPr>
      <w:autoSpaceDE w:val="0"/>
      <w:autoSpaceDN w:val="0"/>
      <w:adjustRightInd w:val="0"/>
      <w:spacing w:before="29" w:after="0" w:line="240" w:lineRule="auto"/>
      <w:ind w:left="567" w:right="-1" w:firstLine="709"/>
      <w:jc w:val="both"/>
    </w:pPr>
    <w:rPr>
      <w:rFonts w:ascii="Arial" w:eastAsia="Calibri" w:hAnsi="Arial" w:cs="Arial"/>
      <w:b/>
      <w:bCs/>
      <w:color w:val="0000FF"/>
      <w:sz w:val="24"/>
      <w:szCs w:val="24"/>
    </w:rPr>
  </w:style>
  <w:style w:type="paragraph" w:customStyle="1" w:styleId="af7">
    <w:name w:val="Примечание"/>
    <w:basedOn w:val="a"/>
    <w:link w:val="af8"/>
    <w:rsid w:val="002979CD"/>
    <w:pPr>
      <w:widowControl w:val="0"/>
      <w:autoSpaceDE w:val="0"/>
      <w:autoSpaceDN w:val="0"/>
      <w:adjustRightInd w:val="0"/>
      <w:spacing w:before="29" w:after="0" w:line="240" w:lineRule="auto"/>
      <w:ind w:firstLine="720"/>
      <w:jc w:val="both"/>
    </w:pPr>
    <w:rPr>
      <w:rFonts w:ascii="Times New Roman" w:eastAsia="Calibri" w:hAnsi="Times New Roman" w:cs="Times New Roman"/>
      <w:color w:val="000000"/>
      <w:sz w:val="20"/>
      <w:szCs w:val="20"/>
    </w:rPr>
  </w:style>
  <w:style w:type="character" w:customStyle="1" w:styleId="af8">
    <w:name w:val="Примечание Знак"/>
    <w:link w:val="af7"/>
    <w:locked/>
    <w:rsid w:val="002979CD"/>
    <w:rPr>
      <w:rFonts w:ascii="Times New Roman" w:eastAsia="Calibri" w:hAnsi="Times New Roman" w:cs="Times New Roman"/>
      <w:color w:val="000000"/>
      <w:sz w:val="20"/>
      <w:szCs w:val="20"/>
    </w:rPr>
  </w:style>
  <w:style w:type="table" w:styleId="af9">
    <w:name w:val="Table Grid"/>
    <w:basedOn w:val="a1"/>
    <w:rsid w:val="002979CD"/>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Гипертекстовая ссылка"/>
    <w:rsid w:val="002979CD"/>
    <w:rPr>
      <w:color w:val="008000"/>
    </w:rPr>
  </w:style>
  <w:style w:type="paragraph" w:customStyle="1" w:styleId="100">
    <w:name w:val="Знак10"/>
    <w:basedOn w:val="a"/>
    <w:rsid w:val="002979CD"/>
    <w:pPr>
      <w:spacing w:after="0" w:line="240" w:lineRule="exact"/>
      <w:jc w:val="both"/>
    </w:pPr>
    <w:rPr>
      <w:rFonts w:ascii="Arial" w:eastAsia="Calibri" w:hAnsi="Arial" w:cs="Arial"/>
      <w:sz w:val="24"/>
      <w:szCs w:val="24"/>
      <w:lang w:val="en-US" w:eastAsia="en-US"/>
    </w:rPr>
  </w:style>
  <w:style w:type="character" w:customStyle="1" w:styleId="afb">
    <w:name w:val="Цветовое выделение"/>
    <w:rsid w:val="002979CD"/>
    <w:rPr>
      <w:b/>
      <w:color w:val="000080"/>
    </w:rPr>
  </w:style>
  <w:style w:type="paragraph" w:customStyle="1" w:styleId="afc">
    <w:name w:val="Таблицы (моноширинный)"/>
    <w:basedOn w:val="a"/>
    <w:next w:val="a"/>
    <w:rsid w:val="002979CD"/>
    <w:pPr>
      <w:autoSpaceDE w:val="0"/>
      <w:autoSpaceDN w:val="0"/>
      <w:adjustRightInd w:val="0"/>
      <w:spacing w:after="0" w:line="240" w:lineRule="auto"/>
      <w:jc w:val="both"/>
    </w:pPr>
    <w:rPr>
      <w:rFonts w:ascii="Courier New" w:eastAsia="Calibri" w:hAnsi="Courier New" w:cs="Courier New"/>
      <w:sz w:val="24"/>
      <w:szCs w:val="24"/>
    </w:rPr>
  </w:style>
  <w:style w:type="character" w:customStyle="1" w:styleId="ep">
    <w:name w:val="ep"/>
    <w:rsid w:val="002979CD"/>
  </w:style>
  <w:style w:type="paragraph" w:customStyle="1" w:styleId="210">
    <w:name w:val="Основной текст с отступом 21"/>
    <w:basedOn w:val="a"/>
    <w:rsid w:val="002979CD"/>
    <w:pPr>
      <w:widowControl w:val="0"/>
      <w:spacing w:before="29" w:after="0" w:line="240" w:lineRule="auto"/>
      <w:ind w:firstLine="720"/>
      <w:jc w:val="both"/>
    </w:pPr>
    <w:rPr>
      <w:rFonts w:ascii="Arial" w:eastAsia="Calibri" w:hAnsi="Arial" w:cs="Arial"/>
      <w:b/>
      <w:bCs/>
    </w:rPr>
  </w:style>
  <w:style w:type="paragraph" w:styleId="23">
    <w:name w:val="Body Text Indent 2"/>
    <w:basedOn w:val="a"/>
    <w:link w:val="24"/>
    <w:rsid w:val="002979CD"/>
    <w:pPr>
      <w:spacing w:after="120" w:line="480" w:lineRule="auto"/>
      <w:ind w:left="283"/>
    </w:pPr>
    <w:rPr>
      <w:rFonts w:ascii="Times New Roman" w:eastAsia="Calibri" w:hAnsi="Times New Roman" w:cs="Times New Roman"/>
      <w:sz w:val="24"/>
      <w:szCs w:val="20"/>
    </w:rPr>
  </w:style>
  <w:style w:type="character" w:customStyle="1" w:styleId="24">
    <w:name w:val="Основной текст с отступом 2 Знак"/>
    <w:basedOn w:val="a0"/>
    <w:link w:val="23"/>
    <w:rsid w:val="002979CD"/>
    <w:rPr>
      <w:rFonts w:ascii="Times New Roman" w:eastAsia="Calibri" w:hAnsi="Times New Roman" w:cs="Times New Roman"/>
      <w:sz w:val="24"/>
      <w:szCs w:val="20"/>
    </w:rPr>
  </w:style>
  <w:style w:type="paragraph" w:customStyle="1" w:styleId="15">
    <w:name w:val="заголовок 1"/>
    <w:basedOn w:val="a"/>
    <w:next w:val="a"/>
    <w:rsid w:val="002979CD"/>
    <w:pPr>
      <w:keepNext/>
      <w:autoSpaceDE w:val="0"/>
      <w:autoSpaceDN w:val="0"/>
      <w:spacing w:before="29" w:after="0" w:line="240" w:lineRule="auto"/>
      <w:ind w:firstLine="709"/>
      <w:jc w:val="center"/>
    </w:pPr>
    <w:rPr>
      <w:rFonts w:ascii="Courier New" w:eastAsia="Calibri" w:hAnsi="Courier New" w:cs="Courier New"/>
      <w:i/>
      <w:iCs/>
      <w:sz w:val="20"/>
      <w:szCs w:val="20"/>
    </w:rPr>
  </w:style>
  <w:style w:type="paragraph" w:customStyle="1" w:styleId="afd">
    <w:name w:val="Заголовок статьи"/>
    <w:basedOn w:val="a"/>
    <w:next w:val="a"/>
    <w:rsid w:val="002979CD"/>
    <w:pPr>
      <w:autoSpaceDE w:val="0"/>
      <w:autoSpaceDN w:val="0"/>
      <w:adjustRightInd w:val="0"/>
      <w:spacing w:after="0" w:line="240" w:lineRule="auto"/>
      <w:ind w:left="1612" w:hanging="892"/>
      <w:jc w:val="both"/>
    </w:pPr>
    <w:rPr>
      <w:rFonts w:ascii="Arial" w:eastAsia="Calibri" w:hAnsi="Arial" w:cs="Times New Roman"/>
      <w:sz w:val="24"/>
      <w:szCs w:val="24"/>
    </w:rPr>
  </w:style>
  <w:style w:type="paragraph" w:styleId="25">
    <w:name w:val="List 2"/>
    <w:basedOn w:val="a"/>
    <w:rsid w:val="002979CD"/>
    <w:pPr>
      <w:spacing w:after="0" w:line="240" w:lineRule="auto"/>
      <w:ind w:left="566" w:hanging="283"/>
    </w:pPr>
    <w:rPr>
      <w:rFonts w:ascii="Arial" w:eastAsia="Calibri" w:hAnsi="Arial" w:cs="Arial"/>
      <w:sz w:val="20"/>
      <w:szCs w:val="20"/>
    </w:rPr>
  </w:style>
  <w:style w:type="character" w:customStyle="1" w:styleId="S1">
    <w:name w:val="S_Маркированный Знак1"/>
    <w:link w:val="S"/>
    <w:locked/>
    <w:rsid w:val="002979CD"/>
    <w:rPr>
      <w:sz w:val="24"/>
    </w:rPr>
  </w:style>
  <w:style w:type="paragraph" w:customStyle="1" w:styleId="S">
    <w:name w:val="S_Маркированный"/>
    <w:basedOn w:val="afe"/>
    <w:link w:val="S1"/>
    <w:autoRedefine/>
    <w:rsid w:val="002979CD"/>
    <w:pPr>
      <w:tabs>
        <w:tab w:val="clear" w:pos="360"/>
        <w:tab w:val="left" w:pos="992"/>
      </w:tabs>
      <w:spacing w:line="360" w:lineRule="auto"/>
      <w:ind w:left="0" w:firstLine="709"/>
      <w:jc w:val="both"/>
    </w:pPr>
    <w:rPr>
      <w:rFonts w:asciiTheme="minorHAnsi" w:eastAsiaTheme="minorEastAsia" w:hAnsiTheme="minorHAnsi" w:cstheme="minorBidi"/>
      <w:szCs w:val="22"/>
    </w:rPr>
  </w:style>
  <w:style w:type="paragraph" w:styleId="afe">
    <w:name w:val="List Bullet"/>
    <w:basedOn w:val="a"/>
    <w:rsid w:val="002979CD"/>
    <w:pPr>
      <w:tabs>
        <w:tab w:val="num" w:pos="360"/>
      </w:tabs>
      <w:spacing w:after="0" w:line="240" w:lineRule="auto"/>
      <w:ind w:left="360" w:hanging="360"/>
    </w:pPr>
    <w:rPr>
      <w:rFonts w:ascii="Times New Roman" w:eastAsia="Calibri" w:hAnsi="Times New Roman" w:cs="Times New Roman"/>
      <w:sz w:val="24"/>
      <w:szCs w:val="24"/>
    </w:rPr>
  </w:style>
  <w:style w:type="paragraph" w:customStyle="1" w:styleId="S0">
    <w:name w:val="S_Обычный"/>
    <w:basedOn w:val="a"/>
    <w:link w:val="S2"/>
    <w:rsid w:val="002979CD"/>
    <w:pPr>
      <w:spacing w:after="0" w:line="360" w:lineRule="auto"/>
      <w:ind w:firstLine="709"/>
      <w:jc w:val="both"/>
    </w:pPr>
    <w:rPr>
      <w:rFonts w:ascii="Arial" w:eastAsia="Calibri" w:hAnsi="Arial" w:cs="Times New Roman"/>
      <w:sz w:val="24"/>
      <w:szCs w:val="20"/>
    </w:rPr>
  </w:style>
  <w:style w:type="character" w:customStyle="1" w:styleId="S2">
    <w:name w:val="S_Обычный Знак"/>
    <w:link w:val="S0"/>
    <w:locked/>
    <w:rsid w:val="002979CD"/>
    <w:rPr>
      <w:rFonts w:ascii="Arial" w:eastAsia="Calibri" w:hAnsi="Arial" w:cs="Times New Roman"/>
      <w:sz w:val="24"/>
      <w:szCs w:val="20"/>
    </w:rPr>
  </w:style>
  <w:style w:type="character" w:customStyle="1" w:styleId="S3">
    <w:name w:val="S_Обычный в таблице Знак"/>
    <w:link w:val="S4"/>
    <w:locked/>
    <w:rsid w:val="002979CD"/>
    <w:rPr>
      <w:sz w:val="24"/>
      <w:lang w:eastAsia="en-US"/>
    </w:rPr>
  </w:style>
  <w:style w:type="paragraph" w:customStyle="1" w:styleId="S4">
    <w:name w:val="S_Обычный в таблице"/>
    <w:basedOn w:val="a"/>
    <w:link w:val="S3"/>
    <w:rsid w:val="002979CD"/>
    <w:pPr>
      <w:spacing w:after="0" w:line="240" w:lineRule="auto"/>
      <w:jc w:val="center"/>
    </w:pPr>
    <w:rPr>
      <w:sz w:val="24"/>
      <w:lang w:eastAsia="en-US"/>
    </w:rPr>
  </w:style>
  <w:style w:type="character" w:customStyle="1" w:styleId="FontStyle11">
    <w:name w:val="Font Style11"/>
    <w:rsid w:val="002979CD"/>
    <w:rPr>
      <w:rFonts w:ascii="Times New Roman" w:hAnsi="Times New Roman"/>
      <w:sz w:val="26"/>
    </w:rPr>
  </w:style>
  <w:style w:type="character" w:customStyle="1" w:styleId="s10">
    <w:name w:val="s_10"/>
    <w:rsid w:val="002979CD"/>
  </w:style>
  <w:style w:type="paragraph" w:styleId="33">
    <w:name w:val="Body Text 3"/>
    <w:basedOn w:val="a"/>
    <w:link w:val="34"/>
    <w:rsid w:val="002979CD"/>
    <w:pPr>
      <w:spacing w:after="120" w:line="240" w:lineRule="auto"/>
    </w:pPr>
    <w:rPr>
      <w:rFonts w:ascii="Times New Roman" w:eastAsia="Calibri" w:hAnsi="Times New Roman" w:cs="Times New Roman"/>
      <w:sz w:val="16"/>
      <w:szCs w:val="20"/>
    </w:rPr>
  </w:style>
  <w:style w:type="character" w:customStyle="1" w:styleId="34">
    <w:name w:val="Основной текст 3 Знак"/>
    <w:basedOn w:val="a0"/>
    <w:link w:val="33"/>
    <w:rsid w:val="002979CD"/>
    <w:rPr>
      <w:rFonts w:ascii="Times New Roman" w:eastAsia="Calibri" w:hAnsi="Times New Roman" w:cs="Times New Roman"/>
      <w:sz w:val="16"/>
      <w:szCs w:val="20"/>
    </w:rPr>
  </w:style>
  <w:style w:type="character" w:customStyle="1" w:styleId="16">
    <w:name w:val="Основной текст с отступом Знак1"/>
    <w:locked/>
    <w:rsid w:val="002979CD"/>
    <w:rPr>
      <w:rFonts w:ascii="Times New Roman" w:hAnsi="Times New Roman" w:cs="Times New Roman"/>
      <w:sz w:val="24"/>
    </w:rPr>
  </w:style>
  <w:style w:type="character" w:customStyle="1" w:styleId="17">
    <w:name w:val="Знак Знак17"/>
    <w:locked/>
    <w:rsid w:val="002979CD"/>
    <w:rPr>
      <w:rFonts w:ascii="Arial" w:hAnsi="Arial"/>
      <w:b/>
      <w:kern w:val="32"/>
      <w:sz w:val="32"/>
    </w:rPr>
  </w:style>
  <w:style w:type="paragraph" w:customStyle="1" w:styleId="Context">
    <w:name w:val="Context"/>
    <w:rsid w:val="002979CD"/>
    <w:pPr>
      <w:widowControl w:val="0"/>
      <w:autoSpaceDE w:val="0"/>
      <w:autoSpaceDN w:val="0"/>
      <w:adjustRightInd w:val="0"/>
      <w:spacing w:before="29" w:after="0" w:line="240" w:lineRule="auto"/>
      <w:ind w:firstLine="709"/>
      <w:jc w:val="both"/>
    </w:pPr>
    <w:rPr>
      <w:rFonts w:ascii="Arial" w:eastAsia="Calibri" w:hAnsi="Arial" w:cs="Arial"/>
      <w:b/>
      <w:bCs/>
      <w:sz w:val="18"/>
      <w:szCs w:val="18"/>
    </w:rPr>
  </w:style>
  <w:style w:type="paragraph" w:customStyle="1" w:styleId="71">
    <w:name w:val="заголовок 7"/>
    <w:basedOn w:val="a"/>
    <w:next w:val="a"/>
    <w:rsid w:val="002979CD"/>
    <w:pPr>
      <w:keepNext/>
      <w:autoSpaceDE w:val="0"/>
      <w:autoSpaceDN w:val="0"/>
      <w:spacing w:before="29" w:after="0" w:line="240" w:lineRule="auto"/>
      <w:ind w:right="-1" w:firstLine="709"/>
      <w:jc w:val="both"/>
    </w:pPr>
    <w:rPr>
      <w:rFonts w:ascii="Courier New" w:eastAsia="Calibri" w:hAnsi="Courier New" w:cs="Courier New"/>
      <w:i/>
      <w:iCs/>
      <w:sz w:val="24"/>
      <w:szCs w:val="24"/>
    </w:rPr>
  </w:style>
  <w:style w:type="paragraph" w:customStyle="1" w:styleId="u">
    <w:name w:val="u"/>
    <w:basedOn w:val="a"/>
    <w:rsid w:val="002979CD"/>
    <w:pPr>
      <w:spacing w:after="0" w:line="240" w:lineRule="auto"/>
      <w:ind w:firstLine="264"/>
      <w:jc w:val="both"/>
    </w:pPr>
    <w:rPr>
      <w:rFonts w:ascii="Times New Roman" w:eastAsia="Calibri" w:hAnsi="Times New Roman" w:cs="Times New Roman"/>
      <w:sz w:val="24"/>
      <w:szCs w:val="24"/>
    </w:rPr>
  </w:style>
  <w:style w:type="paragraph" w:customStyle="1" w:styleId="aff">
    <w:name w:val="Комментарий"/>
    <w:basedOn w:val="a"/>
    <w:next w:val="a"/>
    <w:rsid w:val="002979CD"/>
    <w:pPr>
      <w:autoSpaceDE w:val="0"/>
      <w:autoSpaceDN w:val="0"/>
      <w:adjustRightInd w:val="0"/>
      <w:spacing w:after="0" w:line="240" w:lineRule="auto"/>
      <w:ind w:left="170"/>
      <w:jc w:val="both"/>
    </w:pPr>
    <w:rPr>
      <w:rFonts w:ascii="Arial" w:eastAsia="Calibri" w:hAnsi="Arial" w:cs="Times New Roman"/>
      <w:i/>
      <w:iCs/>
      <w:color w:val="800080"/>
      <w:sz w:val="24"/>
      <w:szCs w:val="24"/>
    </w:rPr>
  </w:style>
  <w:style w:type="paragraph" w:customStyle="1" w:styleId="aff0">
    <w:name w:val="Нормальный (таблица)"/>
    <w:basedOn w:val="a"/>
    <w:next w:val="a"/>
    <w:rsid w:val="002979CD"/>
    <w:pPr>
      <w:autoSpaceDE w:val="0"/>
      <w:autoSpaceDN w:val="0"/>
      <w:adjustRightInd w:val="0"/>
      <w:spacing w:after="0" w:line="240" w:lineRule="auto"/>
      <w:jc w:val="both"/>
    </w:pPr>
    <w:rPr>
      <w:rFonts w:ascii="Arial" w:eastAsia="Calibri" w:hAnsi="Arial" w:cs="Times New Roman"/>
      <w:sz w:val="24"/>
      <w:szCs w:val="24"/>
    </w:rPr>
  </w:style>
  <w:style w:type="paragraph" w:styleId="aff1">
    <w:name w:val="Body Text"/>
    <w:basedOn w:val="a"/>
    <w:link w:val="aff2"/>
    <w:rsid w:val="002979CD"/>
    <w:pPr>
      <w:spacing w:after="120" w:line="240" w:lineRule="auto"/>
    </w:pPr>
    <w:rPr>
      <w:rFonts w:ascii="Times New Roman" w:eastAsia="Calibri" w:hAnsi="Times New Roman" w:cs="Times New Roman"/>
      <w:sz w:val="24"/>
      <w:szCs w:val="20"/>
    </w:rPr>
  </w:style>
  <w:style w:type="character" w:customStyle="1" w:styleId="aff2">
    <w:name w:val="Основной текст Знак"/>
    <w:basedOn w:val="a0"/>
    <w:link w:val="aff1"/>
    <w:rsid w:val="002979CD"/>
    <w:rPr>
      <w:rFonts w:ascii="Times New Roman" w:eastAsia="Calibri" w:hAnsi="Times New Roman" w:cs="Times New Roman"/>
      <w:sz w:val="24"/>
      <w:szCs w:val="20"/>
    </w:rPr>
  </w:style>
  <w:style w:type="paragraph" w:customStyle="1" w:styleId="aff3">
    <w:name w:val="Прижатый влево"/>
    <w:basedOn w:val="a"/>
    <w:next w:val="a"/>
    <w:rsid w:val="002979CD"/>
    <w:pPr>
      <w:autoSpaceDE w:val="0"/>
      <w:autoSpaceDN w:val="0"/>
      <w:adjustRightInd w:val="0"/>
      <w:spacing w:after="0" w:line="240" w:lineRule="auto"/>
    </w:pPr>
    <w:rPr>
      <w:rFonts w:ascii="Arial" w:eastAsia="Calibri" w:hAnsi="Arial" w:cs="Times New Roman"/>
      <w:sz w:val="24"/>
      <w:szCs w:val="24"/>
    </w:rPr>
  </w:style>
  <w:style w:type="paragraph" w:customStyle="1" w:styleId="textn">
    <w:name w:val="textn"/>
    <w:basedOn w:val="a"/>
    <w:rsid w:val="002979CD"/>
    <w:pPr>
      <w:spacing w:before="100" w:beforeAutospacing="1" w:after="100" w:afterAutospacing="1" w:line="240" w:lineRule="auto"/>
    </w:pPr>
    <w:rPr>
      <w:rFonts w:ascii="Times New Roman" w:eastAsia="Calibri" w:hAnsi="Times New Roman" w:cs="Times New Roman"/>
      <w:sz w:val="24"/>
      <w:szCs w:val="24"/>
    </w:rPr>
  </w:style>
  <w:style w:type="paragraph" w:customStyle="1" w:styleId="52">
    <w:name w:val="заголовок 5"/>
    <w:basedOn w:val="a"/>
    <w:next w:val="a"/>
    <w:rsid w:val="002979CD"/>
    <w:pPr>
      <w:keepNext/>
      <w:autoSpaceDE w:val="0"/>
      <w:autoSpaceDN w:val="0"/>
      <w:spacing w:before="29" w:after="0" w:line="240" w:lineRule="auto"/>
      <w:ind w:firstLine="709"/>
      <w:jc w:val="right"/>
    </w:pPr>
    <w:rPr>
      <w:rFonts w:ascii="Courier New" w:eastAsia="Calibri" w:hAnsi="Courier New" w:cs="Courier New"/>
      <w:i/>
      <w:iCs/>
      <w:sz w:val="28"/>
      <w:szCs w:val="28"/>
    </w:rPr>
  </w:style>
  <w:style w:type="paragraph" w:customStyle="1" w:styleId="6">
    <w:name w:val="заголовок 6"/>
    <w:basedOn w:val="a"/>
    <w:next w:val="a"/>
    <w:rsid w:val="002979CD"/>
    <w:pPr>
      <w:keepNext/>
      <w:autoSpaceDE w:val="0"/>
      <w:autoSpaceDN w:val="0"/>
      <w:spacing w:before="29" w:after="0" w:line="240" w:lineRule="auto"/>
      <w:ind w:firstLine="709"/>
      <w:jc w:val="center"/>
    </w:pPr>
    <w:rPr>
      <w:rFonts w:ascii="Courier New" w:eastAsia="Calibri" w:hAnsi="Courier New" w:cs="Courier New"/>
      <w:i/>
      <w:iCs/>
      <w:sz w:val="24"/>
      <w:szCs w:val="24"/>
    </w:rPr>
  </w:style>
  <w:style w:type="paragraph" w:customStyle="1" w:styleId="91">
    <w:name w:val="заголовок 9"/>
    <w:basedOn w:val="a"/>
    <w:next w:val="a"/>
    <w:rsid w:val="002979CD"/>
    <w:pPr>
      <w:keepNext/>
      <w:autoSpaceDE w:val="0"/>
      <w:autoSpaceDN w:val="0"/>
      <w:spacing w:before="29" w:after="0" w:line="240" w:lineRule="auto"/>
      <w:ind w:right="-1" w:firstLine="709"/>
      <w:jc w:val="right"/>
    </w:pPr>
    <w:rPr>
      <w:rFonts w:ascii="Courier New" w:eastAsia="Calibri" w:hAnsi="Courier New" w:cs="Courier New"/>
      <w:i/>
      <w:iCs/>
      <w:sz w:val="24"/>
      <w:szCs w:val="24"/>
    </w:rPr>
  </w:style>
  <w:style w:type="paragraph" w:customStyle="1" w:styleId="26">
    <w:name w:val="заголовок 2"/>
    <w:basedOn w:val="a"/>
    <w:next w:val="a"/>
    <w:rsid w:val="002979CD"/>
    <w:pPr>
      <w:keepNext/>
      <w:autoSpaceDE w:val="0"/>
      <w:autoSpaceDN w:val="0"/>
      <w:spacing w:before="29" w:after="0" w:line="240" w:lineRule="auto"/>
      <w:ind w:firstLine="709"/>
      <w:jc w:val="both"/>
    </w:pPr>
    <w:rPr>
      <w:rFonts w:ascii="Courier New" w:eastAsia="Calibri" w:hAnsi="Courier New" w:cs="Courier New"/>
      <w:i/>
      <w:iCs/>
      <w:sz w:val="24"/>
      <w:szCs w:val="24"/>
    </w:rPr>
  </w:style>
  <w:style w:type="paragraph" w:customStyle="1" w:styleId="35">
    <w:name w:val="заголовок 3"/>
    <w:basedOn w:val="a"/>
    <w:next w:val="a"/>
    <w:rsid w:val="002979CD"/>
    <w:pPr>
      <w:keepNext/>
      <w:autoSpaceDE w:val="0"/>
      <w:autoSpaceDN w:val="0"/>
      <w:spacing w:before="29" w:after="0" w:line="240" w:lineRule="auto"/>
      <w:ind w:firstLine="709"/>
      <w:jc w:val="both"/>
    </w:pPr>
    <w:rPr>
      <w:rFonts w:ascii="Courier New" w:eastAsia="Calibri" w:hAnsi="Courier New" w:cs="Courier New"/>
      <w:i/>
      <w:iCs/>
      <w:sz w:val="24"/>
      <w:szCs w:val="24"/>
    </w:rPr>
  </w:style>
  <w:style w:type="paragraph" w:customStyle="1" w:styleId="4">
    <w:name w:val="заголовок 4"/>
    <w:basedOn w:val="a"/>
    <w:next w:val="a"/>
    <w:rsid w:val="002979CD"/>
    <w:pPr>
      <w:keepNext/>
      <w:autoSpaceDE w:val="0"/>
      <w:autoSpaceDN w:val="0"/>
      <w:spacing w:before="29" w:after="0" w:line="240" w:lineRule="auto"/>
      <w:ind w:right="-1" w:firstLine="567"/>
      <w:jc w:val="right"/>
    </w:pPr>
    <w:rPr>
      <w:rFonts w:ascii="Courier New" w:eastAsia="Calibri" w:hAnsi="Courier New" w:cs="Courier New"/>
      <w:i/>
      <w:iCs/>
      <w:sz w:val="24"/>
      <w:szCs w:val="24"/>
    </w:rPr>
  </w:style>
  <w:style w:type="character" w:customStyle="1" w:styleId="aff4">
    <w:name w:val="Основной шрифт"/>
    <w:rsid w:val="002979CD"/>
  </w:style>
  <w:style w:type="character" w:customStyle="1" w:styleId="aff5">
    <w:name w:val="номер страницы"/>
    <w:rsid w:val="002979CD"/>
    <w:rPr>
      <w:rFonts w:ascii="Times New Roman" w:hAnsi="Times New Roman"/>
    </w:rPr>
  </w:style>
  <w:style w:type="paragraph" w:customStyle="1" w:styleId="211">
    <w:name w:val="заголовок 21"/>
    <w:basedOn w:val="a"/>
    <w:next w:val="a"/>
    <w:rsid w:val="002979CD"/>
    <w:pPr>
      <w:keepNext/>
      <w:autoSpaceDE w:val="0"/>
      <w:autoSpaceDN w:val="0"/>
      <w:spacing w:before="240" w:after="60" w:line="240" w:lineRule="auto"/>
      <w:ind w:firstLine="709"/>
      <w:jc w:val="both"/>
    </w:pPr>
    <w:rPr>
      <w:rFonts w:ascii="Arial" w:eastAsia="Calibri" w:hAnsi="Arial" w:cs="Arial"/>
      <w:b/>
      <w:bCs/>
      <w:sz w:val="20"/>
      <w:szCs w:val="20"/>
    </w:rPr>
  </w:style>
  <w:style w:type="character" w:customStyle="1" w:styleId="18">
    <w:name w:val="Основной шрифт1"/>
    <w:rsid w:val="002979CD"/>
  </w:style>
  <w:style w:type="paragraph" w:customStyle="1" w:styleId="310">
    <w:name w:val="Основной текст с отступом 31"/>
    <w:basedOn w:val="a"/>
    <w:rsid w:val="002979CD"/>
    <w:pPr>
      <w:widowControl w:val="0"/>
      <w:spacing w:before="29" w:after="0" w:line="240" w:lineRule="auto"/>
      <w:ind w:firstLine="720"/>
      <w:jc w:val="center"/>
    </w:pPr>
    <w:rPr>
      <w:rFonts w:ascii="Arial" w:eastAsia="Calibri" w:hAnsi="Arial" w:cs="Arial"/>
      <w:b/>
      <w:bCs/>
    </w:rPr>
  </w:style>
  <w:style w:type="paragraph" w:customStyle="1" w:styleId="ConsPlusTitle">
    <w:name w:val="ConsPlusTitle"/>
    <w:rsid w:val="002979CD"/>
    <w:pPr>
      <w:autoSpaceDE w:val="0"/>
      <w:autoSpaceDN w:val="0"/>
      <w:adjustRightInd w:val="0"/>
      <w:spacing w:before="29" w:after="0" w:line="240" w:lineRule="auto"/>
      <w:ind w:firstLine="709"/>
      <w:jc w:val="both"/>
    </w:pPr>
    <w:rPr>
      <w:rFonts w:ascii="Arial" w:eastAsia="Calibri" w:hAnsi="Arial" w:cs="Arial"/>
      <w:b/>
      <w:bCs/>
      <w:sz w:val="20"/>
      <w:szCs w:val="20"/>
    </w:rPr>
  </w:style>
  <w:style w:type="paragraph" w:customStyle="1" w:styleId="aff6">
    <w:name w:val="загол"/>
    <w:rsid w:val="002979CD"/>
    <w:pPr>
      <w:autoSpaceDE w:val="0"/>
      <w:autoSpaceDN w:val="0"/>
      <w:adjustRightInd w:val="0"/>
      <w:spacing w:before="340" w:after="170" w:line="240" w:lineRule="auto"/>
      <w:jc w:val="center"/>
    </w:pPr>
    <w:rPr>
      <w:rFonts w:ascii="Arial" w:eastAsia="Calibri" w:hAnsi="Arial" w:cs="Arial"/>
      <w:b/>
      <w:bCs/>
      <w:caps/>
      <w:sz w:val="20"/>
      <w:szCs w:val="20"/>
    </w:rPr>
  </w:style>
  <w:style w:type="paragraph" w:customStyle="1" w:styleId="19">
    <w:name w:val="Обычный1"/>
    <w:rsid w:val="002979CD"/>
    <w:pPr>
      <w:widowControl w:val="0"/>
      <w:spacing w:after="0" w:line="439" w:lineRule="auto"/>
      <w:ind w:firstLine="1440"/>
      <w:jc w:val="both"/>
    </w:pPr>
    <w:rPr>
      <w:rFonts w:ascii="Times New Roman" w:eastAsia="Calibri" w:hAnsi="Times New Roman" w:cs="Times New Roman"/>
      <w:szCs w:val="20"/>
    </w:rPr>
  </w:style>
  <w:style w:type="paragraph" w:styleId="27">
    <w:name w:val="toc 2"/>
    <w:basedOn w:val="a"/>
    <w:next w:val="a"/>
    <w:autoRedefine/>
    <w:rsid w:val="002979CD"/>
    <w:pPr>
      <w:spacing w:after="100"/>
      <w:ind w:left="220"/>
    </w:pPr>
    <w:rPr>
      <w:rFonts w:ascii="Calibri" w:eastAsia="Calibri" w:hAnsi="Calibri" w:cs="Times New Roman"/>
      <w:lang w:eastAsia="en-US"/>
    </w:rPr>
  </w:style>
  <w:style w:type="paragraph" w:styleId="36">
    <w:name w:val="toc 3"/>
    <w:basedOn w:val="a"/>
    <w:next w:val="a"/>
    <w:autoRedefine/>
    <w:rsid w:val="002979CD"/>
    <w:pPr>
      <w:spacing w:after="100"/>
      <w:ind w:left="440"/>
    </w:pPr>
    <w:rPr>
      <w:rFonts w:ascii="Calibri" w:eastAsia="Calibri" w:hAnsi="Calibri" w:cs="Times New Roman"/>
      <w:lang w:eastAsia="en-US"/>
    </w:rPr>
  </w:style>
  <w:style w:type="character" w:styleId="aff7">
    <w:name w:val="FollowedHyperlink"/>
    <w:rsid w:val="002979CD"/>
    <w:rPr>
      <w:rFonts w:cs="Times New Roman"/>
      <w:color w:val="800080"/>
      <w:u w:val="single"/>
    </w:rPr>
  </w:style>
  <w:style w:type="paragraph" w:customStyle="1" w:styleId="uni">
    <w:name w:val="uni"/>
    <w:basedOn w:val="a"/>
    <w:rsid w:val="002979CD"/>
    <w:pPr>
      <w:spacing w:after="0" w:line="240" w:lineRule="auto"/>
      <w:ind w:firstLine="264"/>
      <w:jc w:val="both"/>
    </w:pPr>
    <w:rPr>
      <w:rFonts w:ascii="Times New Roman" w:eastAsia="Calibri" w:hAnsi="Times New Roman" w:cs="Times New Roman"/>
      <w:sz w:val="24"/>
      <w:szCs w:val="24"/>
    </w:rPr>
  </w:style>
  <w:style w:type="paragraph" w:customStyle="1" w:styleId="unip">
    <w:name w:val="unip"/>
    <w:basedOn w:val="a"/>
    <w:rsid w:val="002979CD"/>
    <w:pPr>
      <w:spacing w:after="0" w:line="240" w:lineRule="auto"/>
      <w:ind w:firstLine="264"/>
      <w:jc w:val="both"/>
    </w:pPr>
    <w:rPr>
      <w:rFonts w:ascii="Times New Roman" w:eastAsia="Calibri" w:hAnsi="Times New Roman" w:cs="Times New Roman"/>
      <w:sz w:val="24"/>
      <w:szCs w:val="24"/>
    </w:rPr>
  </w:style>
  <w:style w:type="paragraph" w:customStyle="1" w:styleId="1a">
    <w:name w:val="Основной текст1"/>
    <w:rsid w:val="002979CD"/>
    <w:pPr>
      <w:autoSpaceDE w:val="0"/>
      <w:autoSpaceDN w:val="0"/>
      <w:adjustRightInd w:val="0"/>
      <w:spacing w:after="0" w:line="240" w:lineRule="auto"/>
      <w:ind w:firstLine="227"/>
      <w:jc w:val="both"/>
    </w:pPr>
    <w:rPr>
      <w:rFonts w:ascii="Peterburg" w:eastAsia="Calibri" w:hAnsi="Peterburg" w:cs="Peterburg"/>
      <w:color w:val="000000"/>
      <w:sz w:val="16"/>
      <w:szCs w:val="16"/>
    </w:rPr>
  </w:style>
  <w:style w:type="paragraph" w:customStyle="1" w:styleId="110">
    <w:name w:val="Знак11"/>
    <w:basedOn w:val="a"/>
    <w:rsid w:val="002979CD"/>
    <w:pPr>
      <w:spacing w:after="0" w:line="240" w:lineRule="exact"/>
      <w:jc w:val="both"/>
    </w:pPr>
    <w:rPr>
      <w:rFonts w:ascii="Times New Roman" w:eastAsia="Calibri" w:hAnsi="Times New Roman" w:cs="Times New Roman"/>
      <w:sz w:val="24"/>
      <w:szCs w:val="24"/>
      <w:lang w:val="en-US" w:eastAsia="en-US"/>
    </w:rPr>
  </w:style>
  <w:style w:type="paragraph" w:customStyle="1" w:styleId="textb">
    <w:name w:val="textb"/>
    <w:basedOn w:val="a"/>
    <w:rsid w:val="002979CD"/>
    <w:pPr>
      <w:spacing w:after="0" w:line="240" w:lineRule="auto"/>
    </w:pPr>
    <w:rPr>
      <w:rFonts w:ascii="Arial" w:eastAsia="Calibri" w:hAnsi="Arial" w:cs="Arial"/>
      <w:b/>
      <w:bCs/>
    </w:rPr>
  </w:style>
  <w:style w:type="paragraph" w:customStyle="1" w:styleId="txt">
    <w:name w:val="txt"/>
    <w:basedOn w:val="a"/>
    <w:rsid w:val="002979CD"/>
    <w:pPr>
      <w:spacing w:before="100" w:beforeAutospacing="1" w:after="100" w:afterAutospacing="1" w:line="240" w:lineRule="auto"/>
    </w:pPr>
    <w:rPr>
      <w:rFonts w:ascii="Verdana" w:eastAsia="Calibri" w:hAnsi="Verdana" w:cs="Verdana"/>
      <w:color w:val="000000"/>
      <w:sz w:val="17"/>
      <w:szCs w:val="17"/>
    </w:rPr>
  </w:style>
  <w:style w:type="paragraph" w:styleId="28">
    <w:name w:val="Body Text First Indent 2"/>
    <w:basedOn w:val="a4"/>
    <w:link w:val="29"/>
    <w:rsid w:val="002979CD"/>
    <w:pPr>
      <w:spacing w:after="120"/>
      <w:ind w:left="283" w:firstLine="210"/>
      <w:jc w:val="left"/>
    </w:pPr>
    <w:rPr>
      <w:rFonts w:eastAsia="Calibri"/>
      <w:sz w:val="24"/>
    </w:rPr>
  </w:style>
  <w:style w:type="character" w:customStyle="1" w:styleId="29">
    <w:name w:val="Красная строка 2 Знак"/>
    <w:basedOn w:val="a5"/>
    <w:link w:val="28"/>
    <w:rsid w:val="002979CD"/>
    <w:rPr>
      <w:rFonts w:ascii="Times New Roman" w:eastAsia="Calibri" w:hAnsi="Times New Roman" w:cs="Times New Roman"/>
      <w:sz w:val="24"/>
      <w:szCs w:val="20"/>
    </w:rPr>
  </w:style>
  <w:style w:type="paragraph" w:customStyle="1" w:styleId="1b">
    <w:name w:val="Абзац списка1"/>
    <w:basedOn w:val="a"/>
    <w:rsid w:val="002979CD"/>
    <w:pPr>
      <w:ind w:left="720"/>
      <w:contextualSpacing/>
    </w:pPr>
    <w:rPr>
      <w:rFonts w:ascii="Calibri" w:eastAsia="Times New Roman" w:hAnsi="Calibri" w:cs="Times New Roman"/>
      <w:lang w:eastAsia="en-US"/>
    </w:rPr>
  </w:style>
  <w:style w:type="paragraph" w:customStyle="1" w:styleId="formattext">
    <w:name w:val="formattext"/>
    <w:basedOn w:val="a"/>
    <w:rsid w:val="002979CD"/>
    <w:pPr>
      <w:spacing w:before="100" w:beforeAutospacing="1" w:after="100" w:afterAutospacing="1" w:line="240" w:lineRule="auto"/>
    </w:pPr>
    <w:rPr>
      <w:rFonts w:ascii="Times New Roman" w:eastAsia="Calibri" w:hAnsi="Times New Roman" w:cs="Times New Roman"/>
      <w:sz w:val="24"/>
      <w:szCs w:val="24"/>
    </w:rPr>
  </w:style>
  <w:style w:type="paragraph" w:customStyle="1" w:styleId="headertext">
    <w:name w:val="headertext"/>
    <w:basedOn w:val="a"/>
    <w:rsid w:val="002979CD"/>
    <w:pPr>
      <w:spacing w:before="100" w:beforeAutospacing="1" w:after="100" w:afterAutospacing="1" w:line="240" w:lineRule="auto"/>
    </w:pPr>
    <w:rPr>
      <w:rFonts w:ascii="Times New Roman" w:eastAsia="Calibri" w:hAnsi="Times New Roman" w:cs="Times New Roman"/>
      <w:sz w:val="24"/>
      <w:szCs w:val="24"/>
    </w:rPr>
  </w:style>
  <w:style w:type="character" w:customStyle="1" w:styleId="apple-converted-space">
    <w:name w:val="apple-converted-space"/>
    <w:rsid w:val="002979CD"/>
  </w:style>
  <w:style w:type="character" w:customStyle="1" w:styleId="82">
    <w:name w:val="Знак Знак8"/>
    <w:rsid w:val="002979CD"/>
    <w:rPr>
      <w:rFonts w:ascii="Times New Roman" w:hAnsi="Times New Roman"/>
      <w:lang w:eastAsia="ru-RU"/>
    </w:rPr>
  </w:style>
  <w:style w:type="paragraph" w:customStyle="1" w:styleId="60">
    <w:name w:val="çàãîëîâîê 6"/>
    <w:basedOn w:val="a"/>
    <w:next w:val="a"/>
    <w:rsid w:val="002979CD"/>
    <w:pPr>
      <w:keepNext/>
      <w:spacing w:after="0" w:line="240" w:lineRule="auto"/>
      <w:jc w:val="center"/>
    </w:pPr>
    <w:rPr>
      <w:rFonts w:ascii="Times New Roman" w:eastAsia="Calibri" w:hAnsi="Times New Roman" w:cs="Times New Roman"/>
      <w:sz w:val="28"/>
      <w:szCs w:val="20"/>
    </w:rPr>
  </w:style>
  <w:style w:type="paragraph" w:customStyle="1" w:styleId="s22">
    <w:name w:val="s_22"/>
    <w:basedOn w:val="a"/>
    <w:rsid w:val="002979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PlusNormal0">
    <w:name w:val="ConsPlusNormal Знак"/>
    <w:link w:val="ConsPlusNormal"/>
    <w:rsid w:val="002979CD"/>
    <w:rPr>
      <w:rFonts w:ascii="Arial" w:eastAsia="Calibri" w:hAnsi="Arial" w:cs="Arial"/>
      <w:sz w:val="20"/>
      <w:szCs w:val="20"/>
    </w:rPr>
  </w:style>
  <w:style w:type="paragraph" w:styleId="aff8">
    <w:name w:val="List Paragraph"/>
    <w:basedOn w:val="a"/>
    <w:uiPriority w:val="99"/>
    <w:qFormat/>
    <w:rsid w:val="002979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93198.1000" TargetMode="External"/><Relationship Id="rId3" Type="http://schemas.openxmlformats.org/officeDocument/2006/relationships/styles" Target="styles.xml"/><Relationship Id="rId7" Type="http://schemas.openxmlformats.org/officeDocument/2006/relationships/hyperlink" Target="garantF1://12023011.1000"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garantF1://6080896.0" TargetMode="External"/><Relationship Id="rId4" Type="http://schemas.microsoft.com/office/2007/relationships/stylesWithEffects" Target="stylesWithEffects.xml"/><Relationship Id="rId9" Type="http://schemas.openxmlformats.org/officeDocument/2006/relationships/hyperlink" Target="garantF1://722992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D40CB-B8BD-4C0E-9D50-7B34C411A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80</Pages>
  <Words>33477</Words>
  <Characters>190824</Characters>
  <Application>Microsoft Office Word</Application>
  <DocSecurity>0</DocSecurity>
  <Lines>1590</Lines>
  <Paragraphs>447</Paragraphs>
  <ScaleCrop>false</ScaleCrop>
  <HeadingPairs>
    <vt:vector size="2" baseType="variant">
      <vt:variant>
        <vt:lpstr>Название</vt:lpstr>
      </vt:variant>
      <vt:variant>
        <vt:i4>1</vt:i4>
      </vt:variant>
    </vt:vector>
  </HeadingPairs>
  <TitlesOfParts>
    <vt:vector size="1" baseType="lpstr">
      <vt:lpstr/>
    </vt:vector>
  </TitlesOfParts>
  <Company>Blackshine TEAM</Company>
  <LinksUpToDate>false</LinksUpToDate>
  <CharactersWithSpaces>223854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Comp</dc:creator>
  <cp:lastModifiedBy>Людмила</cp:lastModifiedBy>
  <cp:revision>10</cp:revision>
  <cp:lastPrinted>2021-03-11T04:36:00Z</cp:lastPrinted>
  <dcterms:created xsi:type="dcterms:W3CDTF">2020-12-10T04:14:00Z</dcterms:created>
  <dcterms:modified xsi:type="dcterms:W3CDTF">2021-03-12T06:40:00Z</dcterms:modified>
</cp:coreProperties>
</file>